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A57970" w:rsidRPr="00770E9A" w14:paraId="33C38E86" w14:textId="77777777" w:rsidTr="00C42132">
        <w:trPr>
          <w:cantSplit/>
          <w:trHeight w:hRule="exact" w:val="288"/>
        </w:trPr>
        <w:tc>
          <w:tcPr>
            <w:tcW w:w="306" w:type="dxa"/>
            <w:tcMar>
              <w:left w:w="14" w:type="dxa"/>
              <w:right w:w="14" w:type="dxa"/>
            </w:tcMar>
            <w:vAlign w:val="center"/>
          </w:tcPr>
          <w:p w14:paraId="33C38E84" w14:textId="77777777" w:rsidR="00A57970" w:rsidRPr="00770E9A" w:rsidRDefault="00A57970"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14:paraId="33C38E85" w14:textId="77777777" w:rsidR="00A57970" w:rsidRPr="00770E9A" w:rsidRDefault="00A57970" w:rsidP="005241EE">
            <w:pPr>
              <w:spacing w:after="0" w:line="240" w:lineRule="auto"/>
              <w:jc w:val="center"/>
              <w:rPr>
                <w:rFonts w:ascii="Arial" w:hAnsi="Arial" w:cs="Arial"/>
                <w:sz w:val="20"/>
                <w:szCs w:val="20"/>
              </w:rPr>
            </w:pPr>
          </w:p>
        </w:tc>
      </w:tr>
      <w:tr w:rsidR="00A57970" w:rsidRPr="00770E9A" w14:paraId="33C38E89" w14:textId="77777777" w:rsidTr="002C09C5">
        <w:trPr>
          <w:trHeight w:val="288"/>
        </w:trPr>
        <w:tc>
          <w:tcPr>
            <w:tcW w:w="306" w:type="dxa"/>
            <w:tcMar>
              <w:left w:w="14" w:type="dxa"/>
              <w:right w:w="14" w:type="dxa"/>
            </w:tcMar>
            <w:vAlign w:val="center"/>
          </w:tcPr>
          <w:p w14:paraId="33C38E87"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88"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8C" w14:textId="77777777" w:rsidTr="002C09C5">
        <w:trPr>
          <w:trHeight w:val="288"/>
        </w:trPr>
        <w:tc>
          <w:tcPr>
            <w:tcW w:w="306" w:type="dxa"/>
            <w:tcMar>
              <w:left w:w="14" w:type="dxa"/>
              <w:right w:w="14" w:type="dxa"/>
            </w:tcMar>
            <w:vAlign w:val="center"/>
          </w:tcPr>
          <w:p w14:paraId="33C38E8A"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8B"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8F" w14:textId="77777777" w:rsidTr="002C09C5">
        <w:trPr>
          <w:trHeight w:val="288"/>
        </w:trPr>
        <w:tc>
          <w:tcPr>
            <w:tcW w:w="306" w:type="dxa"/>
            <w:tcMar>
              <w:left w:w="14" w:type="dxa"/>
              <w:right w:w="14" w:type="dxa"/>
            </w:tcMar>
            <w:vAlign w:val="center"/>
          </w:tcPr>
          <w:p w14:paraId="33C38E8D"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8E"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92" w14:textId="77777777" w:rsidTr="002C09C5">
        <w:trPr>
          <w:trHeight w:val="288"/>
        </w:trPr>
        <w:tc>
          <w:tcPr>
            <w:tcW w:w="306" w:type="dxa"/>
            <w:tcMar>
              <w:left w:w="14" w:type="dxa"/>
              <w:right w:w="14" w:type="dxa"/>
            </w:tcMar>
            <w:vAlign w:val="center"/>
          </w:tcPr>
          <w:p w14:paraId="33C38E90"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91"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95" w14:textId="77777777" w:rsidTr="002C09C5">
        <w:trPr>
          <w:trHeight w:val="288"/>
        </w:trPr>
        <w:tc>
          <w:tcPr>
            <w:tcW w:w="306" w:type="dxa"/>
            <w:tcMar>
              <w:left w:w="14" w:type="dxa"/>
              <w:right w:w="14" w:type="dxa"/>
            </w:tcMar>
            <w:vAlign w:val="center"/>
          </w:tcPr>
          <w:p w14:paraId="33C38E93"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94"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98" w14:textId="77777777" w:rsidTr="002C09C5">
        <w:trPr>
          <w:trHeight w:val="288"/>
        </w:trPr>
        <w:tc>
          <w:tcPr>
            <w:tcW w:w="306" w:type="dxa"/>
            <w:tcMar>
              <w:left w:w="14" w:type="dxa"/>
              <w:right w:w="14" w:type="dxa"/>
            </w:tcMar>
            <w:vAlign w:val="center"/>
          </w:tcPr>
          <w:p w14:paraId="33C38E96"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97"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9B" w14:textId="77777777" w:rsidTr="002C09C5">
        <w:trPr>
          <w:trHeight w:val="288"/>
        </w:trPr>
        <w:tc>
          <w:tcPr>
            <w:tcW w:w="306" w:type="dxa"/>
            <w:tcMar>
              <w:left w:w="14" w:type="dxa"/>
              <w:right w:w="14" w:type="dxa"/>
            </w:tcMar>
            <w:vAlign w:val="center"/>
          </w:tcPr>
          <w:p w14:paraId="33C38E99"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9A"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9E" w14:textId="77777777" w:rsidTr="002C09C5">
        <w:trPr>
          <w:trHeight w:val="288"/>
        </w:trPr>
        <w:tc>
          <w:tcPr>
            <w:tcW w:w="306" w:type="dxa"/>
            <w:tcMar>
              <w:left w:w="14" w:type="dxa"/>
              <w:right w:w="14" w:type="dxa"/>
            </w:tcMar>
            <w:vAlign w:val="center"/>
          </w:tcPr>
          <w:p w14:paraId="33C38E9C"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9D"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A1" w14:textId="77777777" w:rsidTr="002C09C5">
        <w:trPr>
          <w:trHeight w:val="288"/>
        </w:trPr>
        <w:tc>
          <w:tcPr>
            <w:tcW w:w="306" w:type="dxa"/>
            <w:tcMar>
              <w:left w:w="14" w:type="dxa"/>
              <w:right w:w="14" w:type="dxa"/>
            </w:tcMar>
            <w:vAlign w:val="center"/>
          </w:tcPr>
          <w:p w14:paraId="33C38E9F"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A0"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A4" w14:textId="77777777" w:rsidTr="002C09C5">
        <w:trPr>
          <w:trHeight w:val="288"/>
        </w:trPr>
        <w:tc>
          <w:tcPr>
            <w:tcW w:w="306" w:type="dxa"/>
            <w:tcMar>
              <w:left w:w="14" w:type="dxa"/>
              <w:right w:w="14" w:type="dxa"/>
            </w:tcMar>
            <w:vAlign w:val="center"/>
          </w:tcPr>
          <w:p w14:paraId="33C38EA2"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A3"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A7" w14:textId="77777777" w:rsidTr="002C09C5">
        <w:trPr>
          <w:trHeight w:val="288"/>
        </w:trPr>
        <w:tc>
          <w:tcPr>
            <w:tcW w:w="306" w:type="dxa"/>
            <w:tcMar>
              <w:left w:w="14" w:type="dxa"/>
              <w:right w:w="14" w:type="dxa"/>
            </w:tcMar>
            <w:vAlign w:val="center"/>
          </w:tcPr>
          <w:p w14:paraId="33C38EA5" w14:textId="77777777" w:rsidR="00A57970" w:rsidRPr="00770E9A"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A6"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AA" w14:textId="77777777" w:rsidTr="002C09C5">
        <w:trPr>
          <w:trHeight w:val="288"/>
        </w:trPr>
        <w:tc>
          <w:tcPr>
            <w:tcW w:w="306" w:type="dxa"/>
            <w:tcMar>
              <w:left w:w="14" w:type="dxa"/>
              <w:right w:w="14" w:type="dxa"/>
            </w:tcMar>
            <w:vAlign w:val="center"/>
          </w:tcPr>
          <w:p w14:paraId="33C38EA8" w14:textId="77777777" w:rsidR="00A57970" w:rsidRDefault="00A5797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3C38EA9" w14:textId="77777777" w:rsidR="00A57970" w:rsidRPr="00770E9A" w:rsidRDefault="00A57970" w:rsidP="00C850A3">
            <w:pPr>
              <w:spacing w:after="0" w:line="240" w:lineRule="auto"/>
              <w:jc w:val="center"/>
              <w:rPr>
                <w:rFonts w:ascii="Arial" w:hAnsi="Arial" w:cs="Arial"/>
                <w:sz w:val="20"/>
                <w:szCs w:val="20"/>
              </w:rPr>
            </w:pPr>
          </w:p>
        </w:tc>
      </w:tr>
      <w:tr w:rsidR="00A57970" w:rsidRPr="00770E9A" w14:paraId="33C38EAD" w14:textId="77777777" w:rsidTr="002C09C5">
        <w:trPr>
          <w:trHeight w:val="288"/>
        </w:trPr>
        <w:tc>
          <w:tcPr>
            <w:tcW w:w="306" w:type="dxa"/>
            <w:tcMar>
              <w:left w:w="14" w:type="dxa"/>
              <w:right w:w="14" w:type="dxa"/>
            </w:tcMar>
            <w:vAlign w:val="center"/>
          </w:tcPr>
          <w:p w14:paraId="33C38EAB"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AC" w14:textId="77777777" w:rsidR="00A57970" w:rsidRPr="00770E9A" w:rsidRDefault="00A57970" w:rsidP="0047056F">
            <w:pPr>
              <w:spacing w:after="0" w:line="240" w:lineRule="auto"/>
              <w:jc w:val="center"/>
              <w:rPr>
                <w:rFonts w:ascii="Arial" w:hAnsi="Arial" w:cs="Arial"/>
                <w:sz w:val="20"/>
                <w:szCs w:val="20"/>
              </w:rPr>
            </w:pPr>
          </w:p>
        </w:tc>
      </w:tr>
      <w:tr w:rsidR="00A57970" w:rsidRPr="00770E9A" w14:paraId="33C38EB0" w14:textId="77777777" w:rsidTr="002C09C5">
        <w:trPr>
          <w:trHeight w:val="288"/>
        </w:trPr>
        <w:tc>
          <w:tcPr>
            <w:tcW w:w="306" w:type="dxa"/>
            <w:tcMar>
              <w:left w:w="14" w:type="dxa"/>
              <w:right w:w="14" w:type="dxa"/>
            </w:tcMar>
            <w:vAlign w:val="center"/>
          </w:tcPr>
          <w:p w14:paraId="33C38EAE"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AF" w14:textId="77777777" w:rsidR="00A57970" w:rsidRPr="00770E9A" w:rsidRDefault="00A57970" w:rsidP="0047056F">
            <w:pPr>
              <w:spacing w:after="0" w:line="240" w:lineRule="auto"/>
              <w:jc w:val="center"/>
              <w:rPr>
                <w:rFonts w:ascii="Arial" w:hAnsi="Arial" w:cs="Arial"/>
                <w:sz w:val="20"/>
                <w:szCs w:val="20"/>
              </w:rPr>
            </w:pPr>
          </w:p>
        </w:tc>
      </w:tr>
      <w:tr w:rsidR="00A57970" w:rsidRPr="00770E9A" w14:paraId="33C38EB3" w14:textId="77777777" w:rsidTr="002C09C5">
        <w:trPr>
          <w:trHeight w:val="288"/>
        </w:trPr>
        <w:tc>
          <w:tcPr>
            <w:tcW w:w="306" w:type="dxa"/>
            <w:tcMar>
              <w:left w:w="14" w:type="dxa"/>
              <w:right w:w="14" w:type="dxa"/>
            </w:tcMar>
            <w:vAlign w:val="center"/>
          </w:tcPr>
          <w:p w14:paraId="33C38EB1"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B2" w14:textId="77777777" w:rsidR="00A57970" w:rsidRPr="00770E9A" w:rsidRDefault="00A57970" w:rsidP="0047056F">
            <w:pPr>
              <w:spacing w:after="0" w:line="240" w:lineRule="auto"/>
              <w:jc w:val="center"/>
              <w:rPr>
                <w:rFonts w:ascii="Arial" w:hAnsi="Arial" w:cs="Arial"/>
                <w:sz w:val="20"/>
                <w:szCs w:val="20"/>
              </w:rPr>
            </w:pPr>
          </w:p>
        </w:tc>
      </w:tr>
      <w:tr w:rsidR="00A57970" w:rsidRPr="00770E9A" w14:paraId="33C38EB6" w14:textId="77777777" w:rsidTr="002C09C5">
        <w:trPr>
          <w:trHeight w:val="288"/>
        </w:trPr>
        <w:tc>
          <w:tcPr>
            <w:tcW w:w="306" w:type="dxa"/>
            <w:tcMar>
              <w:left w:w="14" w:type="dxa"/>
              <w:right w:w="14" w:type="dxa"/>
            </w:tcMar>
            <w:vAlign w:val="center"/>
          </w:tcPr>
          <w:p w14:paraId="33C38EB4"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B5" w14:textId="77777777" w:rsidR="00A57970" w:rsidRPr="00770E9A" w:rsidRDefault="00A57970" w:rsidP="0047056F">
            <w:pPr>
              <w:spacing w:after="0" w:line="240" w:lineRule="auto"/>
              <w:jc w:val="center"/>
              <w:rPr>
                <w:rFonts w:ascii="Arial" w:hAnsi="Arial" w:cs="Arial"/>
                <w:sz w:val="20"/>
                <w:szCs w:val="20"/>
              </w:rPr>
            </w:pPr>
          </w:p>
        </w:tc>
      </w:tr>
      <w:tr w:rsidR="00A57970" w:rsidRPr="00770E9A" w14:paraId="33C38EB9" w14:textId="77777777" w:rsidTr="002C09C5">
        <w:trPr>
          <w:trHeight w:val="288"/>
        </w:trPr>
        <w:tc>
          <w:tcPr>
            <w:tcW w:w="306" w:type="dxa"/>
            <w:tcMar>
              <w:left w:w="14" w:type="dxa"/>
              <w:right w:w="14" w:type="dxa"/>
            </w:tcMar>
            <w:vAlign w:val="center"/>
          </w:tcPr>
          <w:p w14:paraId="33C38EB7"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B8" w14:textId="77777777" w:rsidR="00A57970" w:rsidRPr="00770E9A" w:rsidRDefault="00A57970" w:rsidP="0047056F">
            <w:pPr>
              <w:spacing w:after="0" w:line="240" w:lineRule="auto"/>
              <w:jc w:val="center"/>
              <w:rPr>
                <w:rFonts w:ascii="Arial" w:hAnsi="Arial" w:cs="Arial"/>
                <w:sz w:val="20"/>
                <w:szCs w:val="20"/>
              </w:rPr>
            </w:pPr>
          </w:p>
        </w:tc>
      </w:tr>
      <w:tr w:rsidR="00A57970" w:rsidRPr="00770E9A" w14:paraId="33C38EBC" w14:textId="77777777" w:rsidTr="002C09C5">
        <w:trPr>
          <w:trHeight w:val="288"/>
        </w:trPr>
        <w:tc>
          <w:tcPr>
            <w:tcW w:w="306" w:type="dxa"/>
            <w:tcMar>
              <w:left w:w="14" w:type="dxa"/>
              <w:right w:w="14" w:type="dxa"/>
            </w:tcMar>
            <w:vAlign w:val="center"/>
          </w:tcPr>
          <w:p w14:paraId="33C38EBA"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BB" w14:textId="77777777" w:rsidR="00A57970" w:rsidRDefault="00A57970" w:rsidP="0047056F">
            <w:pPr>
              <w:spacing w:after="0" w:line="240" w:lineRule="auto"/>
              <w:jc w:val="center"/>
              <w:rPr>
                <w:rFonts w:ascii="Arial" w:hAnsi="Arial" w:cs="Arial"/>
                <w:sz w:val="20"/>
                <w:szCs w:val="20"/>
              </w:rPr>
            </w:pPr>
          </w:p>
        </w:tc>
      </w:tr>
      <w:tr w:rsidR="00A57970" w:rsidRPr="00770E9A" w14:paraId="33C38EBF" w14:textId="77777777" w:rsidTr="002C09C5">
        <w:trPr>
          <w:trHeight w:val="288"/>
        </w:trPr>
        <w:tc>
          <w:tcPr>
            <w:tcW w:w="306" w:type="dxa"/>
            <w:tcMar>
              <w:left w:w="14" w:type="dxa"/>
              <w:right w:w="14" w:type="dxa"/>
            </w:tcMar>
            <w:vAlign w:val="center"/>
          </w:tcPr>
          <w:p w14:paraId="33C38EBD"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BE" w14:textId="77777777" w:rsidR="00A57970" w:rsidRDefault="00A57970" w:rsidP="0047056F">
            <w:pPr>
              <w:spacing w:after="0" w:line="240" w:lineRule="auto"/>
              <w:jc w:val="center"/>
              <w:rPr>
                <w:rFonts w:ascii="Arial" w:hAnsi="Arial" w:cs="Arial"/>
                <w:sz w:val="20"/>
                <w:szCs w:val="20"/>
              </w:rPr>
            </w:pPr>
          </w:p>
        </w:tc>
      </w:tr>
      <w:tr w:rsidR="00A57970" w:rsidRPr="00770E9A" w14:paraId="33C38EC2" w14:textId="77777777" w:rsidTr="002C09C5">
        <w:trPr>
          <w:trHeight w:val="288"/>
        </w:trPr>
        <w:tc>
          <w:tcPr>
            <w:tcW w:w="306" w:type="dxa"/>
            <w:tcMar>
              <w:left w:w="14" w:type="dxa"/>
              <w:right w:w="14" w:type="dxa"/>
            </w:tcMar>
            <w:vAlign w:val="center"/>
          </w:tcPr>
          <w:p w14:paraId="33C38EC0"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C1" w14:textId="77777777" w:rsidR="00A57970" w:rsidRDefault="00A57970" w:rsidP="0047056F">
            <w:pPr>
              <w:spacing w:after="0" w:line="240" w:lineRule="auto"/>
              <w:jc w:val="center"/>
              <w:rPr>
                <w:rFonts w:ascii="Arial" w:hAnsi="Arial" w:cs="Arial"/>
                <w:sz w:val="20"/>
                <w:szCs w:val="20"/>
              </w:rPr>
            </w:pPr>
          </w:p>
        </w:tc>
      </w:tr>
      <w:tr w:rsidR="00A57970" w:rsidRPr="00770E9A" w14:paraId="33C38EC5" w14:textId="77777777" w:rsidTr="002C09C5">
        <w:trPr>
          <w:trHeight w:val="288"/>
        </w:trPr>
        <w:tc>
          <w:tcPr>
            <w:tcW w:w="306" w:type="dxa"/>
            <w:tcMar>
              <w:left w:w="14" w:type="dxa"/>
              <w:right w:w="14" w:type="dxa"/>
            </w:tcMar>
            <w:vAlign w:val="center"/>
          </w:tcPr>
          <w:p w14:paraId="33C38EC3"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C4" w14:textId="77777777" w:rsidR="00A57970" w:rsidRDefault="00A57970" w:rsidP="0047056F">
            <w:pPr>
              <w:spacing w:after="0" w:line="240" w:lineRule="auto"/>
              <w:jc w:val="center"/>
              <w:rPr>
                <w:rFonts w:ascii="Arial" w:hAnsi="Arial" w:cs="Arial"/>
                <w:sz w:val="20"/>
                <w:szCs w:val="20"/>
              </w:rPr>
            </w:pPr>
          </w:p>
        </w:tc>
      </w:tr>
      <w:tr w:rsidR="00A57970" w:rsidRPr="00770E9A" w14:paraId="33C38EC8" w14:textId="77777777" w:rsidTr="002C09C5">
        <w:trPr>
          <w:trHeight w:val="288"/>
        </w:trPr>
        <w:tc>
          <w:tcPr>
            <w:tcW w:w="306" w:type="dxa"/>
            <w:tcMar>
              <w:left w:w="14" w:type="dxa"/>
              <w:right w:w="14" w:type="dxa"/>
            </w:tcMar>
            <w:vAlign w:val="center"/>
          </w:tcPr>
          <w:p w14:paraId="33C38EC6"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C7" w14:textId="77777777" w:rsidR="00A57970" w:rsidRDefault="00A57970" w:rsidP="0047056F">
            <w:pPr>
              <w:spacing w:after="0" w:line="240" w:lineRule="auto"/>
              <w:jc w:val="center"/>
              <w:rPr>
                <w:rFonts w:ascii="Arial" w:hAnsi="Arial" w:cs="Arial"/>
                <w:sz w:val="20"/>
                <w:szCs w:val="20"/>
              </w:rPr>
            </w:pPr>
          </w:p>
        </w:tc>
      </w:tr>
      <w:tr w:rsidR="00A57970" w:rsidRPr="00770E9A" w14:paraId="33C38ECB" w14:textId="77777777" w:rsidTr="002C09C5">
        <w:trPr>
          <w:trHeight w:val="288"/>
        </w:trPr>
        <w:tc>
          <w:tcPr>
            <w:tcW w:w="306" w:type="dxa"/>
            <w:tcMar>
              <w:left w:w="14" w:type="dxa"/>
              <w:right w:w="14" w:type="dxa"/>
            </w:tcMar>
            <w:vAlign w:val="center"/>
          </w:tcPr>
          <w:p w14:paraId="33C38EC9"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CA" w14:textId="77777777" w:rsidR="00A57970" w:rsidRDefault="00A57970" w:rsidP="0047056F">
            <w:pPr>
              <w:spacing w:after="0" w:line="240" w:lineRule="auto"/>
              <w:jc w:val="center"/>
              <w:rPr>
                <w:rFonts w:ascii="Arial" w:hAnsi="Arial" w:cs="Arial"/>
                <w:sz w:val="20"/>
                <w:szCs w:val="20"/>
              </w:rPr>
            </w:pPr>
          </w:p>
        </w:tc>
      </w:tr>
      <w:tr w:rsidR="00A57970" w:rsidRPr="00770E9A" w14:paraId="33C38ECE" w14:textId="77777777" w:rsidTr="002C09C5">
        <w:trPr>
          <w:trHeight w:val="288"/>
        </w:trPr>
        <w:tc>
          <w:tcPr>
            <w:tcW w:w="306" w:type="dxa"/>
            <w:tcMar>
              <w:left w:w="14" w:type="dxa"/>
              <w:right w:w="14" w:type="dxa"/>
            </w:tcMar>
            <w:vAlign w:val="center"/>
          </w:tcPr>
          <w:p w14:paraId="33C38ECC"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CD" w14:textId="77777777" w:rsidR="00A57970" w:rsidRDefault="00A57970" w:rsidP="0047056F">
            <w:pPr>
              <w:spacing w:after="0" w:line="240" w:lineRule="auto"/>
              <w:jc w:val="center"/>
              <w:rPr>
                <w:rFonts w:ascii="Arial" w:hAnsi="Arial" w:cs="Arial"/>
                <w:sz w:val="20"/>
                <w:szCs w:val="20"/>
              </w:rPr>
            </w:pPr>
          </w:p>
        </w:tc>
      </w:tr>
      <w:tr w:rsidR="00A57970" w:rsidRPr="00770E9A" w14:paraId="33C38ED1" w14:textId="77777777" w:rsidTr="002C09C5">
        <w:trPr>
          <w:trHeight w:val="288"/>
        </w:trPr>
        <w:tc>
          <w:tcPr>
            <w:tcW w:w="306" w:type="dxa"/>
            <w:tcMar>
              <w:left w:w="14" w:type="dxa"/>
              <w:right w:w="14" w:type="dxa"/>
            </w:tcMar>
            <w:vAlign w:val="center"/>
          </w:tcPr>
          <w:p w14:paraId="33C38ECF"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D0" w14:textId="77777777" w:rsidR="00A57970" w:rsidRDefault="00A57970" w:rsidP="0047056F">
            <w:pPr>
              <w:spacing w:after="0" w:line="240" w:lineRule="auto"/>
              <w:jc w:val="center"/>
              <w:rPr>
                <w:rFonts w:ascii="Arial" w:hAnsi="Arial" w:cs="Arial"/>
                <w:sz w:val="20"/>
                <w:szCs w:val="20"/>
              </w:rPr>
            </w:pPr>
          </w:p>
        </w:tc>
      </w:tr>
      <w:tr w:rsidR="00A57970" w:rsidRPr="00770E9A" w14:paraId="33C38ED4" w14:textId="77777777" w:rsidTr="002C09C5">
        <w:trPr>
          <w:trHeight w:val="288"/>
        </w:trPr>
        <w:tc>
          <w:tcPr>
            <w:tcW w:w="306" w:type="dxa"/>
            <w:tcMar>
              <w:left w:w="14" w:type="dxa"/>
              <w:right w:w="14" w:type="dxa"/>
            </w:tcMar>
            <w:vAlign w:val="center"/>
          </w:tcPr>
          <w:p w14:paraId="33C38ED2"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D3" w14:textId="77777777" w:rsidR="00A57970" w:rsidRDefault="00A57970" w:rsidP="0047056F">
            <w:pPr>
              <w:spacing w:after="0" w:line="240" w:lineRule="auto"/>
              <w:jc w:val="center"/>
              <w:rPr>
                <w:rFonts w:ascii="Arial" w:hAnsi="Arial" w:cs="Arial"/>
                <w:sz w:val="20"/>
                <w:szCs w:val="20"/>
              </w:rPr>
            </w:pPr>
          </w:p>
        </w:tc>
      </w:tr>
      <w:tr w:rsidR="00A57970" w:rsidRPr="00770E9A" w14:paraId="33C38ED7" w14:textId="77777777" w:rsidTr="002C09C5">
        <w:trPr>
          <w:trHeight w:val="288"/>
        </w:trPr>
        <w:tc>
          <w:tcPr>
            <w:tcW w:w="306" w:type="dxa"/>
            <w:tcMar>
              <w:left w:w="14" w:type="dxa"/>
              <w:right w:w="14" w:type="dxa"/>
            </w:tcMar>
            <w:vAlign w:val="center"/>
          </w:tcPr>
          <w:p w14:paraId="33C38ED5"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D6" w14:textId="77777777" w:rsidR="00A57970" w:rsidRDefault="00A57970" w:rsidP="0047056F">
            <w:pPr>
              <w:spacing w:after="0" w:line="240" w:lineRule="auto"/>
              <w:jc w:val="center"/>
              <w:rPr>
                <w:rFonts w:ascii="Arial" w:hAnsi="Arial" w:cs="Arial"/>
                <w:sz w:val="20"/>
                <w:szCs w:val="20"/>
              </w:rPr>
            </w:pPr>
          </w:p>
        </w:tc>
      </w:tr>
      <w:tr w:rsidR="00A57970" w:rsidRPr="00770E9A" w14:paraId="33C38EDA" w14:textId="77777777" w:rsidTr="002C09C5">
        <w:trPr>
          <w:trHeight w:val="288"/>
        </w:trPr>
        <w:tc>
          <w:tcPr>
            <w:tcW w:w="306" w:type="dxa"/>
            <w:tcMar>
              <w:left w:w="14" w:type="dxa"/>
              <w:right w:w="14" w:type="dxa"/>
            </w:tcMar>
            <w:vAlign w:val="center"/>
          </w:tcPr>
          <w:p w14:paraId="33C38ED8"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D9" w14:textId="77777777" w:rsidR="00A57970" w:rsidRDefault="00A57970" w:rsidP="0047056F">
            <w:pPr>
              <w:spacing w:after="0" w:line="240" w:lineRule="auto"/>
              <w:jc w:val="center"/>
              <w:rPr>
                <w:rFonts w:ascii="Arial" w:hAnsi="Arial" w:cs="Arial"/>
                <w:sz w:val="20"/>
                <w:szCs w:val="20"/>
              </w:rPr>
            </w:pPr>
          </w:p>
        </w:tc>
      </w:tr>
      <w:tr w:rsidR="00A57970" w:rsidRPr="00770E9A" w14:paraId="33C38EDD" w14:textId="77777777" w:rsidTr="002C09C5">
        <w:trPr>
          <w:trHeight w:val="288"/>
        </w:trPr>
        <w:tc>
          <w:tcPr>
            <w:tcW w:w="306" w:type="dxa"/>
            <w:tcMar>
              <w:left w:w="14" w:type="dxa"/>
              <w:right w:w="14" w:type="dxa"/>
            </w:tcMar>
            <w:vAlign w:val="center"/>
          </w:tcPr>
          <w:p w14:paraId="33C38EDB"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DC" w14:textId="77777777" w:rsidR="00A57970" w:rsidRDefault="00A57970" w:rsidP="0047056F">
            <w:pPr>
              <w:spacing w:after="0" w:line="240" w:lineRule="auto"/>
              <w:jc w:val="center"/>
              <w:rPr>
                <w:rFonts w:ascii="Arial" w:hAnsi="Arial" w:cs="Arial"/>
                <w:sz w:val="20"/>
                <w:szCs w:val="20"/>
              </w:rPr>
            </w:pPr>
          </w:p>
        </w:tc>
      </w:tr>
      <w:tr w:rsidR="00A57970" w:rsidRPr="00770E9A" w14:paraId="33C38EE0" w14:textId="77777777" w:rsidTr="002C09C5">
        <w:trPr>
          <w:trHeight w:val="288"/>
        </w:trPr>
        <w:tc>
          <w:tcPr>
            <w:tcW w:w="306" w:type="dxa"/>
            <w:tcMar>
              <w:left w:w="14" w:type="dxa"/>
              <w:right w:w="14" w:type="dxa"/>
            </w:tcMar>
            <w:vAlign w:val="center"/>
          </w:tcPr>
          <w:p w14:paraId="33C38EDE"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DF" w14:textId="77777777" w:rsidR="00A57970" w:rsidRDefault="00BF583E" w:rsidP="0047056F">
            <w:pPr>
              <w:spacing w:after="0" w:line="240" w:lineRule="auto"/>
              <w:jc w:val="center"/>
              <w:rPr>
                <w:rFonts w:ascii="Arial" w:hAnsi="Arial" w:cs="Arial"/>
                <w:sz w:val="20"/>
                <w:szCs w:val="20"/>
              </w:rPr>
            </w:pPr>
            <w:r>
              <w:rPr>
                <w:rFonts w:ascii="Arial" w:hAnsi="Arial" w:cs="Arial"/>
                <w:sz w:val="20"/>
                <w:szCs w:val="20"/>
              </w:rPr>
              <w:t>(I)</w:t>
            </w:r>
          </w:p>
        </w:tc>
      </w:tr>
      <w:tr w:rsidR="00A57970" w:rsidRPr="00770E9A" w14:paraId="33C38EE3" w14:textId="77777777" w:rsidTr="002C09C5">
        <w:trPr>
          <w:trHeight w:val="288"/>
        </w:trPr>
        <w:tc>
          <w:tcPr>
            <w:tcW w:w="306" w:type="dxa"/>
            <w:tcMar>
              <w:left w:w="14" w:type="dxa"/>
              <w:right w:w="14" w:type="dxa"/>
            </w:tcMar>
            <w:vAlign w:val="center"/>
          </w:tcPr>
          <w:p w14:paraId="33C38EE1"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E2" w14:textId="77777777" w:rsidR="00A57970" w:rsidRDefault="00A57970" w:rsidP="0047056F">
            <w:pPr>
              <w:spacing w:after="0" w:line="240" w:lineRule="auto"/>
              <w:jc w:val="center"/>
              <w:rPr>
                <w:rFonts w:ascii="Arial" w:hAnsi="Arial" w:cs="Arial"/>
                <w:sz w:val="20"/>
                <w:szCs w:val="20"/>
              </w:rPr>
            </w:pPr>
          </w:p>
        </w:tc>
      </w:tr>
      <w:tr w:rsidR="00A57970" w:rsidRPr="00770E9A" w14:paraId="33C38EE6" w14:textId="77777777" w:rsidTr="002C09C5">
        <w:trPr>
          <w:trHeight w:val="288"/>
        </w:trPr>
        <w:tc>
          <w:tcPr>
            <w:tcW w:w="306" w:type="dxa"/>
            <w:tcMar>
              <w:left w:w="14" w:type="dxa"/>
              <w:right w:w="14" w:type="dxa"/>
            </w:tcMar>
            <w:vAlign w:val="center"/>
          </w:tcPr>
          <w:p w14:paraId="33C38EE4"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E5" w14:textId="77777777" w:rsidR="00A57970" w:rsidRDefault="00A57970" w:rsidP="0047056F">
            <w:pPr>
              <w:spacing w:after="0" w:line="240" w:lineRule="auto"/>
              <w:jc w:val="center"/>
              <w:rPr>
                <w:rFonts w:ascii="Arial" w:hAnsi="Arial" w:cs="Arial"/>
                <w:sz w:val="20"/>
                <w:szCs w:val="20"/>
              </w:rPr>
            </w:pPr>
          </w:p>
        </w:tc>
      </w:tr>
      <w:tr w:rsidR="00A57970" w:rsidRPr="00770E9A" w14:paraId="33C38EE9" w14:textId="77777777" w:rsidTr="002C09C5">
        <w:trPr>
          <w:trHeight w:val="288"/>
        </w:trPr>
        <w:tc>
          <w:tcPr>
            <w:tcW w:w="306" w:type="dxa"/>
            <w:tcMar>
              <w:left w:w="14" w:type="dxa"/>
              <w:right w:w="14" w:type="dxa"/>
            </w:tcMar>
            <w:vAlign w:val="center"/>
          </w:tcPr>
          <w:p w14:paraId="33C38EE7"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E8" w14:textId="77777777" w:rsidR="00A57970" w:rsidRDefault="00A57970" w:rsidP="0047056F">
            <w:pPr>
              <w:spacing w:after="0" w:line="240" w:lineRule="auto"/>
              <w:jc w:val="center"/>
              <w:rPr>
                <w:rFonts w:ascii="Arial" w:hAnsi="Arial" w:cs="Arial"/>
                <w:sz w:val="20"/>
                <w:szCs w:val="20"/>
              </w:rPr>
            </w:pPr>
          </w:p>
        </w:tc>
      </w:tr>
      <w:tr w:rsidR="00A57970" w:rsidRPr="00770E9A" w14:paraId="33C38EEC" w14:textId="77777777" w:rsidTr="002C09C5">
        <w:trPr>
          <w:trHeight w:val="288"/>
        </w:trPr>
        <w:tc>
          <w:tcPr>
            <w:tcW w:w="306" w:type="dxa"/>
            <w:tcMar>
              <w:left w:w="14" w:type="dxa"/>
              <w:right w:w="14" w:type="dxa"/>
            </w:tcMar>
            <w:vAlign w:val="center"/>
          </w:tcPr>
          <w:p w14:paraId="33C38EEA"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EB" w14:textId="77777777" w:rsidR="00A57970" w:rsidRDefault="00A57970" w:rsidP="0047056F">
            <w:pPr>
              <w:spacing w:after="0" w:line="240" w:lineRule="auto"/>
              <w:jc w:val="center"/>
              <w:rPr>
                <w:rFonts w:ascii="Arial" w:hAnsi="Arial" w:cs="Arial"/>
                <w:sz w:val="20"/>
                <w:szCs w:val="20"/>
              </w:rPr>
            </w:pPr>
          </w:p>
        </w:tc>
      </w:tr>
      <w:tr w:rsidR="00A57970" w:rsidRPr="00770E9A" w14:paraId="33C38EEF" w14:textId="77777777" w:rsidTr="002C09C5">
        <w:trPr>
          <w:trHeight w:val="288"/>
        </w:trPr>
        <w:tc>
          <w:tcPr>
            <w:tcW w:w="306" w:type="dxa"/>
            <w:tcMar>
              <w:left w:w="14" w:type="dxa"/>
              <w:right w:w="14" w:type="dxa"/>
            </w:tcMar>
            <w:vAlign w:val="center"/>
          </w:tcPr>
          <w:p w14:paraId="33C38EED"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EE" w14:textId="77777777" w:rsidR="00A57970" w:rsidRDefault="00A57970" w:rsidP="0047056F">
            <w:pPr>
              <w:spacing w:after="0" w:line="240" w:lineRule="auto"/>
              <w:jc w:val="center"/>
              <w:rPr>
                <w:rFonts w:ascii="Arial" w:hAnsi="Arial" w:cs="Arial"/>
                <w:sz w:val="20"/>
                <w:szCs w:val="20"/>
              </w:rPr>
            </w:pPr>
          </w:p>
        </w:tc>
      </w:tr>
      <w:tr w:rsidR="00A57970" w:rsidRPr="00770E9A" w14:paraId="33C38EF2" w14:textId="77777777" w:rsidTr="002C09C5">
        <w:trPr>
          <w:trHeight w:val="288"/>
        </w:trPr>
        <w:tc>
          <w:tcPr>
            <w:tcW w:w="306" w:type="dxa"/>
            <w:tcMar>
              <w:left w:w="14" w:type="dxa"/>
              <w:right w:w="14" w:type="dxa"/>
            </w:tcMar>
            <w:vAlign w:val="center"/>
          </w:tcPr>
          <w:p w14:paraId="33C38EF0" w14:textId="77777777" w:rsidR="00A57970" w:rsidRDefault="00A5797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3C38EF1" w14:textId="77777777" w:rsidR="00A57970" w:rsidRDefault="00A57970" w:rsidP="0047056F">
            <w:pPr>
              <w:spacing w:after="0" w:line="240" w:lineRule="auto"/>
              <w:jc w:val="center"/>
              <w:rPr>
                <w:rFonts w:ascii="Arial" w:hAnsi="Arial" w:cs="Arial"/>
                <w:sz w:val="20"/>
                <w:szCs w:val="20"/>
              </w:rPr>
            </w:pPr>
          </w:p>
        </w:tc>
      </w:tr>
    </w:tbl>
    <w:p w14:paraId="33C38EF3" w14:textId="77777777" w:rsidR="00B64632" w:rsidRDefault="00B64632" w:rsidP="00B64632">
      <w:pPr>
        <w:spacing w:after="0" w:line="240" w:lineRule="auto"/>
        <w:rPr>
          <w:rFonts w:ascii="Arial" w:hAnsi="Arial" w:cs="Arial"/>
          <w:sz w:val="20"/>
          <w:szCs w:val="20"/>
        </w:rPr>
      </w:pPr>
    </w:p>
    <w:p w14:paraId="33C38EF4"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33C38EF6" w14:textId="77777777" w:rsidTr="000D2886">
        <w:sdt>
          <w:sdtPr>
            <w:rPr>
              <w:rStyle w:val="Custom1"/>
            </w:rPr>
            <w:alias w:val="Title One"/>
            <w:tag w:val="Title One"/>
            <w:id w:val="8844821"/>
            <w:placeholder>
              <w:docPart w:val="93ADEF08B1E846B9A8AE94D799BC91CC"/>
            </w:placeholder>
            <w:text/>
          </w:sdtPr>
          <w:sdtEndPr>
            <w:rPr>
              <w:rStyle w:val="DefaultParagraphFont"/>
              <w:rFonts w:ascii="Calibri" w:hAnsi="Calibri" w:cs="Arial"/>
              <w:b w:val="0"/>
              <w:sz w:val="22"/>
              <w:szCs w:val="20"/>
            </w:rPr>
          </w:sdtEndPr>
          <w:sdtContent>
            <w:tc>
              <w:tcPr>
                <w:tcW w:w="8887" w:type="dxa"/>
              </w:tcPr>
              <w:p w14:paraId="33C38EF5" w14:textId="77777777" w:rsidR="000D2886" w:rsidRPr="000D2886" w:rsidRDefault="00A57970" w:rsidP="00A57970">
                <w:pPr>
                  <w:spacing w:after="0" w:line="286" w:lineRule="exact"/>
                  <w:jc w:val="center"/>
                  <w:rPr>
                    <w:rFonts w:ascii="Arial" w:hAnsi="Arial" w:cs="Arial"/>
                    <w:b/>
                    <w:sz w:val="20"/>
                    <w:szCs w:val="20"/>
                  </w:rPr>
                </w:pPr>
                <w:r>
                  <w:rPr>
                    <w:rStyle w:val="Custom1"/>
                  </w:rPr>
                  <w:t>SCHEDULE 129</w:t>
                </w:r>
              </w:p>
            </w:tc>
          </w:sdtContent>
        </w:sdt>
      </w:tr>
      <w:tr w:rsidR="000D2886" w14:paraId="33C38EF8" w14:textId="77777777" w:rsidTr="000D2886">
        <w:tc>
          <w:tcPr>
            <w:tcW w:w="8887" w:type="dxa"/>
          </w:tcPr>
          <w:p w14:paraId="33C38EF7" w14:textId="77777777" w:rsidR="000D2886" w:rsidRPr="000D2886" w:rsidRDefault="00A57970" w:rsidP="00A57970">
            <w:pPr>
              <w:spacing w:after="0" w:line="286" w:lineRule="exact"/>
              <w:jc w:val="center"/>
              <w:rPr>
                <w:rFonts w:ascii="Arial" w:hAnsi="Arial" w:cs="Arial"/>
                <w:b/>
                <w:color w:val="000000" w:themeColor="text1"/>
                <w:sz w:val="20"/>
                <w:szCs w:val="20"/>
              </w:rPr>
            </w:pPr>
            <w:r>
              <w:rPr>
                <w:rStyle w:val="Custom1"/>
              </w:rPr>
              <w:t xml:space="preserve">LOW INCOME PROGRAM </w:t>
            </w:r>
            <w:r w:rsidRPr="00A57970">
              <w:rPr>
                <w:rStyle w:val="Custom1"/>
                <w:b w:val="0"/>
              </w:rPr>
              <w:t>(Continued)</w:t>
            </w:r>
          </w:p>
        </w:tc>
      </w:tr>
    </w:tbl>
    <w:p w14:paraId="33C38EF9" w14:textId="77777777" w:rsidR="00A57970" w:rsidRPr="00A57970" w:rsidRDefault="00A57970" w:rsidP="00A23A6C">
      <w:pPr>
        <w:spacing w:before="120" w:after="0" w:line="286" w:lineRule="exact"/>
        <w:rPr>
          <w:rFonts w:ascii="Arial" w:hAnsi="Arial" w:cs="Arial"/>
          <w:b/>
          <w:sz w:val="20"/>
        </w:rPr>
      </w:pPr>
      <w:r w:rsidRPr="00A57970">
        <w:rPr>
          <w:rFonts w:ascii="Arial" w:hAnsi="Arial" w:cs="Arial"/>
          <w:b/>
          <w:sz w:val="20"/>
        </w:rPr>
        <w:t>INCOME ELIGIBILITY CRITERIA:</w:t>
      </w:r>
    </w:p>
    <w:p w14:paraId="33C38EFA" w14:textId="77777777" w:rsidR="00C06D5B" w:rsidRDefault="00A57970" w:rsidP="00282FCF">
      <w:pPr>
        <w:spacing w:after="0" w:line="286" w:lineRule="exact"/>
        <w:rPr>
          <w:rFonts w:ascii="Arial" w:hAnsi="Arial" w:cs="Arial"/>
          <w:sz w:val="20"/>
        </w:rPr>
      </w:pPr>
      <w:r w:rsidRPr="00A57970">
        <w:rPr>
          <w:rFonts w:ascii="Arial" w:hAnsi="Arial" w:cs="Arial"/>
          <w:sz w:val="20"/>
        </w:rPr>
        <w:t>With exceptions as noted, eligibility will be restricted to “very low-income households”, as defined by the Washington Department of Community, Trade and Economic Development for purposes of affordable housing in RCW 43.63A.510. Currently that definition identifies households with an income not to exceed 50% of area median income.  For purposes of this Program, in areas where 50% of median income exceeds 150% of federal poverty guidelines, eligibility will be capped at 150% of federal poverty guidelines; and in areas where 50% of median income falls below 125% of federal poverty guidelines, eligibility will be capped at 125% of federal poverty guidelines.  To summarize, the income-eligibility ceiling for the Program fluctuates in a range between 125% and 150% of federal poverty guidelines; within the range, the precise figure equals 50% of the median income of an area.</w:t>
      </w:r>
    </w:p>
    <w:p w14:paraId="33C38EFB" w14:textId="77777777" w:rsidR="00A57970" w:rsidRPr="00A57970" w:rsidRDefault="00A57970" w:rsidP="00A23A6C">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before="120" w:line="286" w:lineRule="exact"/>
        <w:ind w:left="360" w:hanging="360"/>
        <w:rPr>
          <w:b/>
        </w:rPr>
      </w:pPr>
      <w:r w:rsidRPr="00A57970">
        <w:rPr>
          <w:b/>
        </w:rPr>
        <w:t>INFORMATION SERVICES:</w:t>
      </w:r>
    </w:p>
    <w:p w14:paraId="33C38EFC" w14:textId="77777777" w:rsidR="00A57970" w:rsidRDefault="00A57970" w:rsidP="00A57970">
      <w:pPr>
        <w:pStyle w:val="BodyTextIndent2"/>
        <w:numPr>
          <w:ilvl w:val="0"/>
          <w:numId w:val="1"/>
        </w:numPr>
        <w:tabs>
          <w:tab w:val="clear" w:pos="720"/>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360"/>
      </w:pPr>
      <w:r>
        <w:t>Agencies will provide qualifying Customers with the following education and information.</w:t>
      </w:r>
    </w:p>
    <w:p w14:paraId="33C38EFD" w14:textId="77777777" w:rsidR="00A57970" w:rsidRDefault="00A57970" w:rsidP="00A57970">
      <w:pPr>
        <w:pStyle w:val="BodyTextIndent2"/>
        <w:numPr>
          <w:ilvl w:val="0"/>
          <w:numId w:val="2"/>
        </w:numPr>
        <w:tabs>
          <w:tab w:val="clear" w:pos="900"/>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720"/>
      </w:pPr>
      <w:r>
        <w:t>Low-income weatherization program information.</w:t>
      </w:r>
    </w:p>
    <w:p w14:paraId="33C38EFE" w14:textId="77777777" w:rsidR="00A57970" w:rsidRDefault="00A57970" w:rsidP="00A57970">
      <w:pPr>
        <w:pStyle w:val="BodyTextIndent2"/>
        <w:numPr>
          <w:ilvl w:val="0"/>
          <w:numId w:val="2"/>
        </w:numPr>
        <w:tabs>
          <w:tab w:val="clear" w:pos="900"/>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720"/>
      </w:pPr>
      <w:r>
        <w:t>Personal Energy Management (PEM) and, if applicable, Time of Day rate education.</w:t>
      </w:r>
    </w:p>
    <w:p w14:paraId="33C38EFF" w14:textId="77777777" w:rsidR="00A57970" w:rsidRDefault="00A57970" w:rsidP="00A57970">
      <w:pPr>
        <w:pStyle w:val="BodyTextIndent2"/>
        <w:numPr>
          <w:ilvl w:val="0"/>
          <w:numId w:val="2"/>
        </w:numPr>
        <w:tabs>
          <w:tab w:val="clear" w:pos="900"/>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720"/>
      </w:pPr>
      <w:r>
        <w:t>Information on deferred payment arrangements and budget billing.</w:t>
      </w:r>
    </w:p>
    <w:p w14:paraId="33C38F00" w14:textId="77777777" w:rsidR="00A57970" w:rsidRDefault="00A57970" w:rsidP="00A57970">
      <w:pPr>
        <w:pStyle w:val="BodyTextIndent2"/>
        <w:numPr>
          <w:ilvl w:val="0"/>
          <w:numId w:val="2"/>
        </w:numPr>
        <w:tabs>
          <w:tab w:val="clear" w:pos="900"/>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720"/>
      </w:pPr>
      <w:r>
        <w:t>Conservation education and information.</w:t>
      </w:r>
    </w:p>
    <w:p w14:paraId="33C38F01" w14:textId="77777777" w:rsidR="00A57970" w:rsidRDefault="00A57970" w:rsidP="001E06A1">
      <w:pPr>
        <w:pStyle w:val="BodyTextIndent2"/>
        <w:numPr>
          <w:ilvl w:val="0"/>
          <w:numId w:val="1"/>
        </w:numPr>
        <w:tabs>
          <w:tab w:val="clear" w:pos="720"/>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360"/>
      </w:pPr>
      <w:r>
        <w:t>The Company will provide qualifying Customers with the following information.</w:t>
      </w:r>
    </w:p>
    <w:p w14:paraId="33C38F02" w14:textId="77777777" w:rsidR="00A57970" w:rsidRPr="00A57970" w:rsidRDefault="00A57970" w:rsidP="00A57970">
      <w:pPr>
        <w:pStyle w:val="ListParagraph"/>
        <w:numPr>
          <w:ilvl w:val="0"/>
          <w:numId w:val="3"/>
        </w:numPr>
        <w:spacing w:after="0" w:line="286" w:lineRule="exact"/>
        <w:rPr>
          <w:rFonts w:ascii="Arial" w:hAnsi="Arial" w:cs="Arial"/>
          <w:sz w:val="20"/>
          <w:szCs w:val="20"/>
        </w:rPr>
      </w:pPr>
      <w:r w:rsidRPr="00A57970">
        <w:rPr>
          <w:rFonts w:ascii="Arial" w:hAnsi="Arial" w:cs="Arial"/>
          <w:sz w:val="20"/>
        </w:rPr>
        <w:t>Information to Customers dealing with delinquent utility bills on how to access low-income assistance.</w:t>
      </w:r>
    </w:p>
    <w:p w14:paraId="33C38F03" w14:textId="77777777" w:rsidR="00A57970" w:rsidRPr="00A57970" w:rsidRDefault="00A57970" w:rsidP="00A23A6C">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before="120" w:line="286" w:lineRule="exact"/>
        <w:ind w:left="0" w:firstLine="0"/>
        <w:rPr>
          <w:b/>
        </w:rPr>
      </w:pPr>
      <w:r w:rsidRPr="00A57970">
        <w:rPr>
          <w:b/>
        </w:rPr>
        <w:t>FUNDING:</w:t>
      </w:r>
    </w:p>
    <w:p w14:paraId="33C38F04" w14:textId="77777777" w:rsidR="00A57970" w:rsidRDefault="00A57970" w:rsidP="00A23A6C">
      <w:pPr>
        <w:pStyle w:val="BodyTextIndent2"/>
        <w:numPr>
          <w:ilvl w:val="0"/>
          <w:numId w:val="4"/>
        </w:numPr>
        <w:tabs>
          <w:tab w:val="clear" w:pos="720"/>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360"/>
      </w:pPr>
      <w:r>
        <w:t xml:space="preserve">There will be a prescribed agency administrative fee structure based on actual costs to local contractors to operate the LIHEAP program in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The administrative fees paid to Agencies will be considered part of the Total Benefits paid under this Program.  Funding of benefits under this Program will be allocated in the Company’s service area proportionate to LIHEAP payments to PSE for natural gas in the most recent LIHEAP fiscal year.</w:t>
      </w:r>
    </w:p>
    <w:p w14:paraId="33C38F05" w14:textId="77777777" w:rsidR="00A57970" w:rsidRPr="00A23A6C" w:rsidRDefault="00A57970" w:rsidP="00A23A6C">
      <w:pPr>
        <w:pStyle w:val="ListParagraph"/>
        <w:numPr>
          <w:ilvl w:val="0"/>
          <w:numId w:val="4"/>
        </w:numPr>
        <w:tabs>
          <w:tab w:val="clear" w:pos="720"/>
        </w:tabs>
        <w:spacing w:after="0" w:line="286" w:lineRule="exact"/>
        <w:ind w:left="360"/>
        <w:rPr>
          <w:rFonts w:ascii="Arial" w:hAnsi="Arial" w:cs="Arial"/>
          <w:sz w:val="20"/>
          <w:szCs w:val="20"/>
        </w:rPr>
      </w:pPr>
      <w:r w:rsidRPr="00A57970">
        <w:rPr>
          <w:rFonts w:ascii="Arial" w:hAnsi="Arial" w:cs="Arial"/>
          <w:sz w:val="20"/>
        </w:rPr>
        <w:t>There will be a surcharge on all natural gas Energy (therms, either delivered or minimum quantity) and all electric Energy (kWh) to all customers classes that will be subject to an annual true-up to reflect changes in billing determinants s</w:t>
      </w:r>
      <w:r w:rsidR="00BF583E">
        <w:rPr>
          <w:rFonts w:ascii="Arial" w:hAnsi="Arial" w:cs="Arial"/>
          <w:sz w:val="20"/>
        </w:rPr>
        <w:t>o that the Annual Cap of $</w:t>
      </w:r>
      <w:r w:rsidR="002E250B">
        <w:rPr>
          <w:rFonts w:ascii="Arial" w:hAnsi="Arial" w:cs="Arial"/>
          <w:sz w:val="20"/>
        </w:rPr>
        <w:t>22.444</w:t>
      </w:r>
      <w:r w:rsidRPr="00A57970">
        <w:rPr>
          <w:rFonts w:ascii="Arial" w:hAnsi="Arial" w:cs="Arial"/>
          <w:sz w:val="20"/>
        </w:rPr>
        <w:t xml:space="preserve"> million under the natural gas and electric Low Income Programs are equal to the Funding amounts collected by this schedule, plus the Electric Schedule 129, minus the effect of all of the Company’s revenue sensitive costs such as taxes.</w:t>
      </w:r>
    </w:p>
    <w:p w14:paraId="33C38F06" w14:textId="77777777" w:rsidR="00A23A6C" w:rsidRPr="00A23A6C" w:rsidRDefault="00A23A6C" w:rsidP="00A23A6C">
      <w:pPr>
        <w:spacing w:before="120" w:after="0" w:line="286" w:lineRule="exact"/>
        <w:rPr>
          <w:rFonts w:ascii="Arial" w:hAnsi="Arial" w:cs="Arial"/>
          <w:b/>
          <w:sz w:val="20"/>
        </w:rPr>
      </w:pPr>
      <w:r w:rsidRPr="00A23A6C">
        <w:rPr>
          <w:rFonts w:ascii="Arial" w:hAnsi="Arial" w:cs="Arial"/>
          <w:b/>
          <w:sz w:val="20"/>
        </w:rPr>
        <w:t>RATE:</w:t>
      </w:r>
    </w:p>
    <w:p w14:paraId="33C38F07" w14:textId="77777777" w:rsidR="00DB3D30" w:rsidRPr="00BC7E42" w:rsidRDefault="00A23A6C" w:rsidP="00A23A6C">
      <w:pPr>
        <w:spacing w:after="0" w:line="286" w:lineRule="exact"/>
        <w:rPr>
          <w:rStyle w:val="Custom2"/>
        </w:rPr>
      </w:pPr>
      <w:r w:rsidRPr="00A23A6C">
        <w:rPr>
          <w:rFonts w:ascii="Arial" w:hAnsi="Arial" w:cs="Arial"/>
          <w:sz w:val="20"/>
        </w:rPr>
        <w:t>The surcharge rate is shown on the following sheet shall be added to the rate(s) shown on each schedule for natural gas service.</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8F0A" w14:textId="77777777" w:rsidR="00A57970" w:rsidRDefault="00A57970" w:rsidP="00B963E0">
      <w:pPr>
        <w:spacing w:after="0" w:line="240" w:lineRule="auto"/>
      </w:pPr>
      <w:r>
        <w:separator/>
      </w:r>
    </w:p>
  </w:endnote>
  <w:endnote w:type="continuationSeparator" w:id="0">
    <w:p w14:paraId="33C38F0B" w14:textId="77777777" w:rsidR="00A57970" w:rsidRDefault="00A5797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8F11" w14:textId="77777777" w:rsidR="0047056F" w:rsidRDefault="00595C59"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3C38F1C" wp14:editId="33C38F1D">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784B3"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14:paraId="33C38F12"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31T00:00:00Z">
          <w:dateFormat w:val="MMMM d, yyyy"/>
          <w:lid w:val="en-US"/>
          <w:storeMappedDataAs w:val="dateTime"/>
          <w:calendar w:val="gregorian"/>
        </w:date>
      </w:sdtPr>
      <w:sdtEndPr/>
      <w:sdtContent>
        <w:r w:rsidR="002E250B">
          <w:rPr>
            <w:rFonts w:ascii="Arial" w:hAnsi="Arial" w:cs="Arial"/>
            <w:sz w:val="20"/>
            <w:szCs w:val="20"/>
          </w:rPr>
          <w:t>August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0-01T00:00:00Z">
          <w:dateFormat w:val="MMMM d, yyyy"/>
          <w:lid w:val="en-US"/>
          <w:storeMappedDataAs w:val="dateTime"/>
          <w:calendar w:val="gregorian"/>
        </w:date>
      </w:sdtPr>
      <w:sdtEndPr/>
      <w:sdtContent>
        <w:r w:rsidR="002E250B">
          <w:rPr>
            <w:rFonts w:ascii="Arial" w:hAnsi="Arial" w:cs="Arial"/>
            <w:sz w:val="20"/>
            <w:szCs w:val="20"/>
          </w:rPr>
          <w:t>October 1, 2016</w:t>
        </w:r>
      </w:sdtContent>
    </w:sdt>
  </w:p>
  <w:p w14:paraId="33C38F13"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E250B">
          <w:rPr>
            <w:rFonts w:ascii="Arial" w:hAnsi="Arial" w:cs="Arial"/>
            <w:sz w:val="20"/>
            <w:szCs w:val="20"/>
          </w:rPr>
          <w:t>2016-24</w:t>
        </w:r>
      </w:sdtContent>
    </w:sdt>
  </w:p>
  <w:p w14:paraId="33C38F14"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33C38F18" w14:textId="77777777" w:rsidTr="00A57970">
      <w:trPr>
        <w:trHeight w:val="455"/>
      </w:trPr>
      <w:tc>
        <w:tcPr>
          <w:tcW w:w="558" w:type="dxa"/>
          <w:vAlign w:val="center"/>
        </w:tcPr>
        <w:p w14:paraId="33C38F15" w14:textId="77777777" w:rsidR="006E75FB" w:rsidRPr="007D434A" w:rsidRDefault="006E75FB" w:rsidP="00A57970">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33C38F16" w14:textId="77777777" w:rsidR="006E75FB" w:rsidRPr="007D434A" w:rsidRDefault="00755B06" w:rsidP="00A57970">
          <w:pPr>
            <w:pStyle w:val="Footer"/>
            <w:rPr>
              <w:rFonts w:ascii="Arial" w:hAnsi="Arial" w:cs="Arial"/>
              <w:b/>
              <w:sz w:val="20"/>
              <w:szCs w:val="20"/>
            </w:rPr>
          </w:pPr>
          <w:r>
            <w:rPr>
              <w:rFonts w:ascii="Arial" w:hAnsi="Arial" w:cs="Arial"/>
              <w:b/>
              <w:noProof/>
              <w:sz w:val="20"/>
              <w:szCs w:val="20"/>
            </w:rPr>
            <w:drawing>
              <wp:inline distT="0" distB="0" distL="0" distR="0" wp14:anchorId="33C38F1E" wp14:editId="33C38F1F">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14:paraId="33C38F17" w14:textId="77777777" w:rsidR="006E75FB" w:rsidRPr="007D434A" w:rsidRDefault="00A57970" w:rsidP="00A57970">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14:paraId="33C38F19"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8F08" w14:textId="77777777" w:rsidR="00A57970" w:rsidRDefault="00A57970" w:rsidP="00B963E0">
      <w:pPr>
        <w:spacing w:after="0" w:line="240" w:lineRule="auto"/>
      </w:pPr>
      <w:r>
        <w:separator/>
      </w:r>
    </w:p>
  </w:footnote>
  <w:footnote w:type="continuationSeparator" w:id="0">
    <w:p w14:paraId="33C38F09" w14:textId="77777777" w:rsidR="00A57970" w:rsidRDefault="00A5797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8F0C" w14:textId="77777777" w:rsidR="00B963E0" w:rsidRDefault="002E250B" w:rsidP="00D02C25">
    <w:pPr>
      <w:pStyle w:val="NoSpacing"/>
      <w:ind w:right="3600"/>
      <w:jc w:val="right"/>
    </w:pPr>
    <w:r>
      <w:t>8</w:t>
    </w:r>
    <w:r w:rsidRPr="002E250B">
      <w:rPr>
        <w:vertAlign w:val="superscript"/>
      </w:rPr>
      <w:t>th</w:t>
    </w:r>
    <w:r>
      <w:t xml:space="preserve"> </w:t>
    </w:r>
    <w:r w:rsidR="00B42E7C">
      <w:t xml:space="preserve">Revision of Sheet No. </w:t>
    </w:r>
    <w:sdt>
      <w:sdtPr>
        <w:id w:val="1297169"/>
        <w:placeholder>
          <w:docPart w:val="68E5B5F1E8D445EEBCB75BF4230B1FE7"/>
        </w:placeholder>
        <w:text/>
      </w:sdtPr>
      <w:sdtEndPr/>
      <w:sdtContent>
        <w:r w:rsidR="00A57970">
          <w:t>1129-A</w:t>
        </w:r>
      </w:sdtContent>
    </w:sdt>
  </w:p>
  <w:p w14:paraId="33C38F0D" w14:textId="77777777" w:rsidR="00B42E7C" w:rsidRPr="00B42E7C" w:rsidRDefault="00B42E7C" w:rsidP="00D02C25">
    <w:pPr>
      <w:pStyle w:val="NoSpacing"/>
      <w:ind w:right="3600"/>
      <w:jc w:val="right"/>
    </w:pPr>
    <w:r>
      <w:t xml:space="preserve">Canceling </w:t>
    </w:r>
    <w:r w:rsidR="002E250B">
      <w:t>7</w:t>
    </w:r>
    <w:r w:rsidR="002E250B" w:rsidRPr="002E250B">
      <w:rPr>
        <w:vertAlign w:val="superscript"/>
      </w:rPr>
      <w:t>th</w:t>
    </w:r>
    <w:r w:rsidR="00E61AEC">
      <w:t xml:space="preserve"> </w:t>
    </w:r>
    <w:r>
      <w:t>Revision</w:t>
    </w:r>
  </w:p>
  <w:p w14:paraId="33C38F0E" w14:textId="77777777" w:rsidR="00B963E0" w:rsidRPr="00E61AEC" w:rsidRDefault="00A57970"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FBAE4D5985F04299AAFB0B228FFF314C"/>
        </w:placeholder>
        <w:text/>
      </w:sdtPr>
      <w:sdtEndPr/>
      <w:sdtContent>
        <w:r>
          <w:rPr>
            <w:u w:val="single"/>
          </w:rPr>
          <w:t>1129-A</w:t>
        </w:r>
      </w:sdtContent>
    </w:sdt>
  </w:p>
  <w:p w14:paraId="33C38F0F" w14:textId="77777777"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14:paraId="33C38F10" w14:textId="77777777" w:rsidR="00B963E0" w:rsidRPr="00B64632" w:rsidRDefault="00595C59"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3C38F1A" wp14:editId="33C38F1B">
              <wp:simplePos x="0" y="0"/>
              <wp:positionH relativeFrom="column">
                <wp:posOffset>38100</wp:posOffset>
              </wp:positionH>
              <wp:positionV relativeFrom="paragraph">
                <wp:posOffset>163195</wp:posOffset>
              </wp:positionV>
              <wp:extent cx="620077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F7FEC" id="_x0000_t32" coordsize="21600,21600" o:spt="32" o:oned="t" path="m,l21600,21600e" filled="f">
              <v:path arrowok="t" fillok="f" o:connecttype="none"/>
              <o:lock v:ext="edit" shapetype="t"/>
            </v:shapetype>
            <v:shape id="AutoShape 1" o:spid="_x0000_s1026" type="#_x0000_t32" style="position:absolute;margin-left:3pt;margin-top:12.85pt;width:48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H9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"/>
          </w:pict>
        </mc:Fallback>
      </mc:AlternateContent>
    </w:r>
    <w:r w:rsidR="00A57970">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707E3"/>
    <w:multiLevelType w:val="singleLevel"/>
    <w:tmpl w:val="5C0CA60C"/>
    <w:lvl w:ilvl="0">
      <w:start w:val="1"/>
      <w:numFmt w:val="decimal"/>
      <w:lvlText w:val="%1."/>
      <w:lvlJc w:val="left"/>
      <w:pPr>
        <w:tabs>
          <w:tab w:val="num" w:pos="720"/>
        </w:tabs>
        <w:ind w:left="720" w:hanging="360"/>
      </w:pPr>
      <w:rPr>
        <w:rFonts w:hint="default"/>
      </w:rPr>
    </w:lvl>
  </w:abstractNum>
  <w:abstractNum w:abstractNumId="1" w15:restartNumberingAfterBreak="0">
    <w:nsid w:val="3F961EE3"/>
    <w:multiLevelType w:val="singleLevel"/>
    <w:tmpl w:val="3A94CFDC"/>
    <w:lvl w:ilvl="0">
      <w:start w:val="1"/>
      <w:numFmt w:val="lowerLetter"/>
      <w:lvlText w:val="%1."/>
      <w:lvlJc w:val="left"/>
      <w:pPr>
        <w:tabs>
          <w:tab w:val="num" w:pos="1080"/>
        </w:tabs>
        <w:ind w:left="1080" w:hanging="360"/>
      </w:pPr>
      <w:rPr>
        <w:rFonts w:hint="default"/>
      </w:rPr>
    </w:lvl>
  </w:abstractNum>
  <w:abstractNum w:abstractNumId="2" w15:restartNumberingAfterBreak="0">
    <w:nsid w:val="67074605"/>
    <w:multiLevelType w:val="singleLevel"/>
    <w:tmpl w:val="BDE6C15C"/>
    <w:lvl w:ilvl="0">
      <w:start w:val="1"/>
      <w:numFmt w:val="decimal"/>
      <w:lvlText w:val="%1."/>
      <w:lvlJc w:val="left"/>
      <w:pPr>
        <w:tabs>
          <w:tab w:val="num" w:pos="720"/>
        </w:tabs>
        <w:ind w:left="720" w:hanging="360"/>
      </w:pPr>
      <w:rPr>
        <w:rFonts w:hint="default"/>
      </w:rPr>
    </w:lvl>
  </w:abstractNum>
  <w:abstractNum w:abstractNumId="3" w15:restartNumberingAfterBreak="0">
    <w:nsid w:val="7831401E"/>
    <w:multiLevelType w:val="hybridMultilevel"/>
    <w:tmpl w:val="1ADE1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6C"/>
    <w:rsid w:val="00001E8F"/>
    <w:rsid w:val="0003601D"/>
    <w:rsid w:val="00053192"/>
    <w:rsid w:val="00060533"/>
    <w:rsid w:val="0008711D"/>
    <w:rsid w:val="00087C78"/>
    <w:rsid w:val="0009579F"/>
    <w:rsid w:val="0009782C"/>
    <w:rsid w:val="000A1DBB"/>
    <w:rsid w:val="000B0263"/>
    <w:rsid w:val="000C04B8"/>
    <w:rsid w:val="000D2886"/>
    <w:rsid w:val="000F642C"/>
    <w:rsid w:val="00104A70"/>
    <w:rsid w:val="00114E74"/>
    <w:rsid w:val="0013127F"/>
    <w:rsid w:val="001351A6"/>
    <w:rsid w:val="00143924"/>
    <w:rsid w:val="001514C3"/>
    <w:rsid w:val="001601CC"/>
    <w:rsid w:val="00186C0A"/>
    <w:rsid w:val="001B2E67"/>
    <w:rsid w:val="001C0C09"/>
    <w:rsid w:val="001E06A1"/>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250B"/>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3D32"/>
    <w:rsid w:val="004A7502"/>
    <w:rsid w:val="005141B1"/>
    <w:rsid w:val="005241EE"/>
    <w:rsid w:val="00543EA4"/>
    <w:rsid w:val="005743AB"/>
    <w:rsid w:val="005746B6"/>
    <w:rsid w:val="00595C59"/>
    <w:rsid w:val="00596AA0"/>
    <w:rsid w:val="005E09BA"/>
    <w:rsid w:val="006A72BD"/>
    <w:rsid w:val="006C27C7"/>
    <w:rsid w:val="006D2365"/>
    <w:rsid w:val="006E75FB"/>
    <w:rsid w:val="00703E53"/>
    <w:rsid w:val="00707DF4"/>
    <w:rsid w:val="00716A97"/>
    <w:rsid w:val="007311E6"/>
    <w:rsid w:val="00755B06"/>
    <w:rsid w:val="00757C64"/>
    <w:rsid w:val="00770E9A"/>
    <w:rsid w:val="00784841"/>
    <w:rsid w:val="00795847"/>
    <w:rsid w:val="007A48CC"/>
    <w:rsid w:val="007B3F61"/>
    <w:rsid w:val="007D11B1"/>
    <w:rsid w:val="007D434A"/>
    <w:rsid w:val="007E6230"/>
    <w:rsid w:val="007F3BEC"/>
    <w:rsid w:val="0080589E"/>
    <w:rsid w:val="008312C9"/>
    <w:rsid w:val="008329EB"/>
    <w:rsid w:val="00880B8E"/>
    <w:rsid w:val="008A3E31"/>
    <w:rsid w:val="008A742D"/>
    <w:rsid w:val="008B3592"/>
    <w:rsid w:val="008C1F4D"/>
    <w:rsid w:val="008E58E7"/>
    <w:rsid w:val="009342D5"/>
    <w:rsid w:val="00941F3E"/>
    <w:rsid w:val="009533D8"/>
    <w:rsid w:val="00957A0B"/>
    <w:rsid w:val="0099361B"/>
    <w:rsid w:val="009B1D7A"/>
    <w:rsid w:val="00A0363D"/>
    <w:rsid w:val="00A1049A"/>
    <w:rsid w:val="00A23A6C"/>
    <w:rsid w:val="00A42F11"/>
    <w:rsid w:val="00A55507"/>
    <w:rsid w:val="00A57970"/>
    <w:rsid w:val="00A742E6"/>
    <w:rsid w:val="00A839AA"/>
    <w:rsid w:val="00A863B3"/>
    <w:rsid w:val="00AA55FC"/>
    <w:rsid w:val="00AB4028"/>
    <w:rsid w:val="00AB5920"/>
    <w:rsid w:val="00AE1981"/>
    <w:rsid w:val="00B0749D"/>
    <w:rsid w:val="00B248DC"/>
    <w:rsid w:val="00B30E8E"/>
    <w:rsid w:val="00B42E7C"/>
    <w:rsid w:val="00B60AD9"/>
    <w:rsid w:val="00B64632"/>
    <w:rsid w:val="00B70BA0"/>
    <w:rsid w:val="00B963E0"/>
    <w:rsid w:val="00BA1F04"/>
    <w:rsid w:val="00BC7E42"/>
    <w:rsid w:val="00BE428A"/>
    <w:rsid w:val="00BF583E"/>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A45C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33C38E84"/>
  <w15:docId w15:val="{55764FA1-655C-44BB-9BE7-E2EBDF19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Indent2">
    <w:name w:val="Body Text Indent 2"/>
    <w:basedOn w:val="Normal"/>
    <w:link w:val="BodyTextIndent2Char"/>
    <w:rsid w:val="00A57970"/>
    <w:pPr>
      <w:widowControl w:val="0"/>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900" w:hanging="540"/>
    </w:pPr>
    <w:rPr>
      <w:rFonts w:ascii="Arial" w:hAnsi="Arial"/>
      <w:sz w:val="20"/>
      <w:szCs w:val="20"/>
    </w:rPr>
  </w:style>
  <w:style w:type="character" w:customStyle="1" w:styleId="BodyTextIndent2Char">
    <w:name w:val="Body Text Indent 2 Char"/>
    <w:basedOn w:val="DefaultParagraphFont"/>
    <w:link w:val="BodyTextIndent2"/>
    <w:rsid w:val="00A57970"/>
    <w:rPr>
      <w:rFonts w:ascii="Arial" w:hAnsi="Arial"/>
    </w:rPr>
  </w:style>
  <w:style w:type="paragraph" w:styleId="ListParagraph">
    <w:name w:val="List Paragraph"/>
    <w:basedOn w:val="Normal"/>
    <w:uiPriority w:val="34"/>
    <w:qFormat/>
    <w:rsid w:val="00A57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ADEF08B1E846B9A8AE94D799BC91CC"/>
        <w:category>
          <w:name w:val="General"/>
          <w:gallery w:val="placeholder"/>
        </w:category>
        <w:types>
          <w:type w:val="bbPlcHdr"/>
        </w:types>
        <w:behaviors>
          <w:behavior w:val="content"/>
        </w:behaviors>
        <w:guid w:val="{B9D492B2-D1B1-4460-92D1-40343B333B38}"/>
      </w:docPartPr>
      <w:docPartBody>
        <w:p w:rsidR="00273AF8" w:rsidRDefault="00273AF8">
          <w:pPr>
            <w:pStyle w:val="93ADEF08B1E846B9A8AE94D799BC91CC"/>
          </w:pPr>
          <w:r w:rsidRPr="000D2886">
            <w:rPr>
              <w:rStyle w:val="PlaceholderText"/>
              <w:rFonts w:ascii="Arial" w:hAnsi="Arial" w:cs="Arial"/>
              <w:sz w:val="20"/>
              <w:szCs w:val="20"/>
            </w:rPr>
            <w:t>Click here to enter text.</w:t>
          </w:r>
        </w:p>
      </w:docPartBody>
    </w:docPart>
    <w:docPart>
      <w:docPartPr>
        <w:name w:val="68E5B5F1E8D445EEBCB75BF4230B1FE7"/>
        <w:category>
          <w:name w:val="General"/>
          <w:gallery w:val="placeholder"/>
        </w:category>
        <w:types>
          <w:type w:val="bbPlcHdr"/>
        </w:types>
        <w:behaviors>
          <w:behavior w:val="content"/>
        </w:behaviors>
        <w:guid w:val="{E4CA1373-7B20-4C84-8872-3E8354A7343D}"/>
      </w:docPartPr>
      <w:docPartBody>
        <w:p w:rsidR="00273AF8" w:rsidRDefault="00273AF8">
          <w:pPr>
            <w:pStyle w:val="68E5B5F1E8D445EEBCB75BF4230B1FE7"/>
          </w:pPr>
          <w:r w:rsidRPr="0054333F">
            <w:rPr>
              <w:rStyle w:val="PlaceholderText"/>
            </w:rPr>
            <w:t>Click here to enter text.</w:t>
          </w:r>
        </w:p>
      </w:docPartBody>
    </w:docPart>
    <w:docPart>
      <w:docPartPr>
        <w:name w:val="FBAE4D5985F04299AAFB0B228FFF314C"/>
        <w:category>
          <w:name w:val="General"/>
          <w:gallery w:val="placeholder"/>
        </w:category>
        <w:types>
          <w:type w:val="bbPlcHdr"/>
        </w:types>
        <w:behaviors>
          <w:behavior w:val="content"/>
        </w:behaviors>
        <w:guid w:val="{FB113D23-1DF4-488F-9D95-5B83F9B2FF53}"/>
      </w:docPartPr>
      <w:docPartBody>
        <w:p w:rsidR="00273AF8" w:rsidRDefault="00273AF8">
          <w:pPr>
            <w:pStyle w:val="FBAE4D5985F04299AAFB0B228FFF314C"/>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2"/>
  </w:compat>
  <w:rsids>
    <w:rsidRoot w:val="00273AF8"/>
    <w:rsid w:val="000809EB"/>
    <w:rsid w:val="00273AF8"/>
    <w:rsid w:val="006B5AF4"/>
    <w:rsid w:val="009B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AF8"/>
    <w:rPr>
      <w:color w:val="808080"/>
    </w:rPr>
  </w:style>
  <w:style w:type="paragraph" w:customStyle="1" w:styleId="93ADEF08B1E846B9A8AE94D799BC91CC">
    <w:name w:val="93ADEF08B1E846B9A8AE94D799BC91CC"/>
    <w:rsid w:val="00273AF8"/>
  </w:style>
  <w:style w:type="paragraph" w:customStyle="1" w:styleId="025975CD9CB140AE9006F51E12994CB7">
    <w:name w:val="025975CD9CB140AE9006F51E12994CB7"/>
    <w:rsid w:val="00273AF8"/>
  </w:style>
  <w:style w:type="paragraph" w:customStyle="1" w:styleId="1037C7A05D9E4C3291330EBA3BF946B8">
    <w:name w:val="1037C7A05D9E4C3291330EBA3BF946B8"/>
    <w:rsid w:val="00273AF8"/>
  </w:style>
  <w:style w:type="paragraph" w:customStyle="1" w:styleId="CD9BE77A726D448B939C2B3E57D65490">
    <w:name w:val="CD9BE77A726D448B939C2B3E57D65490"/>
    <w:rsid w:val="00273AF8"/>
  </w:style>
  <w:style w:type="paragraph" w:customStyle="1" w:styleId="4FD71601CDFE4BAD8BE968AAEA862B15">
    <w:name w:val="4FD71601CDFE4BAD8BE968AAEA862B15"/>
    <w:rsid w:val="00273AF8"/>
  </w:style>
  <w:style w:type="paragraph" w:customStyle="1" w:styleId="68E5B5F1E8D445EEBCB75BF4230B1FE7">
    <w:name w:val="68E5B5F1E8D445EEBCB75BF4230B1FE7"/>
    <w:rsid w:val="00273AF8"/>
  </w:style>
  <w:style w:type="paragraph" w:customStyle="1" w:styleId="E40FE77720EF443799C841439708044C">
    <w:name w:val="E40FE77720EF443799C841439708044C"/>
    <w:rsid w:val="00273AF8"/>
  </w:style>
  <w:style w:type="paragraph" w:customStyle="1" w:styleId="FBAE4D5985F04299AAFB0B228FFF314C">
    <w:name w:val="FBAE4D5985F04299AAFB0B228FFF314C"/>
    <w:rsid w:val="00273AF8"/>
  </w:style>
  <w:style w:type="paragraph" w:customStyle="1" w:styleId="09ABB10B725B4A4498F683C52BACD8FE">
    <w:name w:val="09ABB10B725B4A4498F683C52BACD8FE"/>
    <w:rsid w:val="00273AF8"/>
  </w:style>
  <w:style w:type="paragraph" w:customStyle="1" w:styleId="F8A8131D87F541268333BAE8F5D0A8F4">
    <w:name w:val="F8A8131D87F541268333BAE8F5D0A8F4"/>
    <w:rsid w:val="00273AF8"/>
  </w:style>
  <w:style w:type="paragraph" w:customStyle="1" w:styleId="CB93E66DF1A946D7A0BB4FDC9128C083">
    <w:name w:val="CB93E66DF1A946D7A0BB4FDC9128C083"/>
    <w:rsid w:val="00273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335B7A7059AC44A2196D83BB03D1B8" ma:contentTypeVersion="104" ma:contentTypeDescription="" ma:contentTypeScope="" ma:versionID="3c25fec18772d01889a3074f407be9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9D14A6-B460-4CA2-A10A-B87396946382}">
  <ds:schemaRefs>
    <ds:schemaRef ds:uri="http://schemas.microsoft.com/office/2006/metadata/properties"/>
    <ds:schemaRef ds:uri="http://schemas.microsoft.com/office/infopath/2007/PartnerControls"/>
    <ds:schemaRef ds:uri="6a7bd91e-004b-490a-8704-e368d63d59a0"/>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615591A-5C57-442C-8A44-CEF82837B4B7}">
  <ds:schemaRefs>
    <ds:schemaRef ds:uri="http://schemas.microsoft.com/sharepoint/v3/contenttype/forms"/>
  </ds:schemaRefs>
</ds:datastoreItem>
</file>

<file path=customXml/itemProps3.xml><?xml version="1.0" encoding="utf-8"?>
<ds:datastoreItem xmlns:ds="http://schemas.openxmlformats.org/officeDocument/2006/customXml" ds:itemID="{97E92B88-59EF-4DE1-A1D2-C1A985820AFE}"/>
</file>

<file path=customXml/itemProps4.xml><?xml version="1.0" encoding="utf-8"?>
<ds:datastoreItem xmlns:ds="http://schemas.openxmlformats.org/officeDocument/2006/customXml" ds:itemID="{906DC6A7-9894-4CCA-A45D-AE477839D7AC}"/>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Kredel, Ashley (UTC)</cp:lastModifiedBy>
  <cp:revision>2</cp:revision>
  <cp:lastPrinted>2011-08-19T16:17:00Z</cp:lastPrinted>
  <dcterms:created xsi:type="dcterms:W3CDTF">2016-09-02T22:54:00Z</dcterms:created>
  <dcterms:modified xsi:type="dcterms:W3CDTF">2016-09-02T22:54:00Z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0x0101006E56B4D1795A2E4DB2F0B01679ED314A00BA335B7A7059AC44A2196D83BB03D1B8</vt:lpwstr>
  </property>
  <property fmtid="{D5CDD505-2E9C-101B-9397-08002B2CF9AE}" pid="3" name="_docset_NoMedatataSyncRequired">
    <vt:lpwstr>False</vt:lpwstr>
  </property>
</Properties>
</file>