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78"/>
        <w:tblW w:w="9576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107566" w:rsidRPr="001E7615" w:rsidTr="00B904C5">
        <w:tc>
          <w:tcPr>
            <w:tcW w:w="4788" w:type="dxa"/>
          </w:tcPr>
          <w:p w:rsidR="00107566" w:rsidRPr="003749A4" w:rsidRDefault="00107566" w:rsidP="00B904C5">
            <w:pPr>
              <w:pStyle w:val="Header"/>
              <w:rPr>
                <w:b/>
                <w:bCs/>
                <w:szCs w:val="24"/>
              </w:rPr>
            </w:pPr>
            <w:r w:rsidRPr="003749A4">
              <w:rPr>
                <w:b/>
                <w:bCs/>
                <w:szCs w:val="24"/>
              </w:rPr>
              <w:t>Avista Corp.</w:t>
            </w:r>
          </w:p>
          <w:p w:rsidR="00107566" w:rsidRPr="003749A4" w:rsidRDefault="00107566" w:rsidP="00B904C5">
            <w:pPr>
              <w:pStyle w:val="Header"/>
              <w:rPr>
                <w:szCs w:val="24"/>
              </w:rPr>
            </w:pPr>
            <w:r w:rsidRPr="003749A4">
              <w:rPr>
                <w:szCs w:val="24"/>
              </w:rPr>
              <w:t xml:space="preserve">1411 </w:t>
            </w:r>
            <w:smartTag w:uri="urn:schemas-microsoft-com:office:smarttags" w:element="place">
              <w:r w:rsidRPr="003749A4">
                <w:rPr>
                  <w:szCs w:val="24"/>
                </w:rPr>
                <w:t>East Mission</w:t>
              </w:r>
            </w:smartTag>
            <w:r w:rsidRPr="003749A4">
              <w:rPr>
                <w:szCs w:val="24"/>
              </w:rPr>
              <w:t xml:space="preserve">   P.O. Box 3727</w:t>
            </w:r>
          </w:p>
          <w:p w:rsidR="00107566" w:rsidRPr="003749A4" w:rsidRDefault="00107566" w:rsidP="00B904C5">
            <w:pPr>
              <w:pStyle w:val="Header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3749A4">
                  <w:rPr>
                    <w:szCs w:val="24"/>
                  </w:rPr>
                  <w:t>Spokane</w:t>
                </w:r>
              </w:smartTag>
            </w:smartTag>
            <w:r w:rsidRPr="003749A4">
              <w:rPr>
                <w:szCs w:val="24"/>
              </w:rPr>
              <w:t xml:space="preserve">. </w:t>
            </w:r>
            <w:smartTag w:uri="urn:schemas-microsoft-com:office:smarttags" w:element="place">
              <w:smartTag w:uri="urn:schemas-microsoft-com:office:smarttags" w:element="State">
                <w:r w:rsidRPr="003749A4">
                  <w:rPr>
                    <w:szCs w:val="24"/>
                  </w:rPr>
                  <w:t>Washington</w:t>
                </w:r>
              </w:smartTag>
            </w:smartTag>
            <w:r w:rsidRPr="003749A4">
              <w:rPr>
                <w:szCs w:val="24"/>
              </w:rPr>
              <w:t xml:space="preserve">  99220-</w:t>
            </w:r>
            <w:r>
              <w:rPr>
                <w:szCs w:val="24"/>
              </w:rPr>
              <w:t>3727</w:t>
            </w:r>
          </w:p>
          <w:p w:rsidR="00107566" w:rsidRPr="003749A4" w:rsidRDefault="00107566" w:rsidP="00B904C5">
            <w:pPr>
              <w:pStyle w:val="Header"/>
              <w:rPr>
                <w:szCs w:val="24"/>
              </w:rPr>
            </w:pPr>
            <w:r w:rsidRPr="003749A4">
              <w:rPr>
                <w:szCs w:val="24"/>
              </w:rPr>
              <w:t>Telephone 509-489-0500</w:t>
            </w:r>
          </w:p>
          <w:p w:rsidR="00107566" w:rsidRPr="003749A4" w:rsidRDefault="00107566" w:rsidP="00B904C5">
            <w:pPr>
              <w:pStyle w:val="Header"/>
              <w:rPr>
                <w:szCs w:val="24"/>
              </w:rPr>
            </w:pPr>
            <w:r w:rsidRPr="003749A4">
              <w:rPr>
                <w:szCs w:val="24"/>
              </w:rPr>
              <w:t>Toll Free   800-727-9170</w:t>
            </w:r>
          </w:p>
          <w:p w:rsidR="00107566" w:rsidRPr="001E7615" w:rsidRDefault="00107566" w:rsidP="00B904C5">
            <w:pPr>
              <w:pStyle w:val="Header"/>
              <w:rPr>
                <w:b/>
                <w:bCs/>
                <w:szCs w:val="24"/>
              </w:rPr>
            </w:pPr>
          </w:p>
        </w:tc>
        <w:tc>
          <w:tcPr>
            <w:tcW w:w="4788" w:type="dxa"/>
          </w:tcPr>
          <w:p w:rsidR="00107566" w:rsidRPr="001E7615" w:rsidRDefault="00107566" w:rsidP="00B904C5">
            <w:pPr>
              <w:pStyle w:val="Header"/>
              <w:tabs>
                <w:tab w:val="left" w:pos="2232"/>
              </w:tabs>
              <w:rPr>
                <w:b/>
                <w:bCs/>
                <w:szCs w:val="24"/>
              </w:rPr>
            </w:pPr>
            <w:r w:rsidRPr="001E7615">
              <w:rPr>
                <w:b/>
                <w:bCs/>
                <w:szCs w:val="24"/>
              </w:rPr>
              <w:t xml:space="preserve"> </w:t>
            </w:r>
            <w:r w:rsidRPr="001E7615">
              <w:rPr>
                <w:b/>
                <w:bCs/>
                <w:szCs w:val="24"/>
              </w:rPr>
              <w:tab/>
              <w:t xml:space="preserve"> </w:t>
            </w:r>
            <w:r>
              <w:rPr>
                <w:noProof/>
                <w:szCs w:val="24"/>
              </w:rPr>
              <w:drawing>
                <wp:inline distT="0" distB="0" distL="0" distR="0">
                  <wp:extent cx="1304925" cy="533400"/>
                  <wp:effectExtent l="19050" t="0" r="9525" b="0"/>
                  <wp:docPr id="2" name="Picture 1" descr="_2ORDPRCSCorp_v_b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2ORDPRCSCorp_v_b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3C9" w:rsidRDefault="00E703C9" w:rsidP="00270A46">
      <w:pPr>
        <w:jc w:val="both"/>
        <w:rPr>
          <w:rFonts w:ascii="Times New Roman" w:hAnsi="Times New Roman"/>
        </w:rPr>
      </w:pPr>
    </w:p>
    <w:p w:rsidR="00A11CBC" w:rsidRDefault="00177B8E" w:rsidP="00A11CBC">
      <w:pPr>
        <w:rPr>
          <w:rFonts w:ascii="Times New Roman" w:hAnsi="Times New Roman"/>
        </w:rPr>
      </w:pPr>
      <w:r>
        <w:rPr>
          <w:rFonts w:ascii="Times New Roman" w:hAnsi="Times New Roman"/>
        </w:rPr>
        <w:t>August 31, 2016</w:t>
      </w:r>
    </w:p>
    <w:p w:rsidR="00A11CBC" w:rsidRDefault="00A11CBC" w:rsidP="00A11CBC">
      <w:pPr>
        <w:rPr>
          <w:rFonts w:ascii="Times New Roman" w:hAnsi="Times New Roman"/>
        </w:rPr>
      </w:pPr>
    </w:p>
    <w:p w:rsidR="00A11CBC" w:rsidRDefault="00A11CBC" w:rsidP="00A11CBC">
      <w:pPr>
        <w:rPr>
          <w:rFonts w:ascii="Times New Roman" w:hAnsi="Times New Roman"/>
        </w:rPr>
      </w:pPr>
      <w:r>
        <w:rPr>
          <w:rFonts w:ascii="Times New Roman" w:hAnsi="Times New Roman"/>
        </w:rPr>
        <w:t>Mr. Steven King, Executive Director and Secretary</w:t>
      </w:r>
    </w:p>
    <w:p w:rsidR="00A11CBC" w:rsidRDefault="00A11CBC" w:rsidP="00A11CBC">
      <w:pPr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</w:rPr>
            <w:t>Washington</w:t>
          </w:r>
        </w:smartTag>
      </w:smartTag>
      <w:r>
        <w:rPr>
          <w:rFonts w:ascii="Times New Roman" w:hAnsi="Times New Roman"/>
        </w:rPr>
        <w:t xml:space="preserve"> Utilities and Transportation Commission</w:t>
      </w:r>
    </w:p>
    <w:p w:rsidR="00A11CBC" w:rsidRDefault="00A11CBC" w:rsidP="00A11CBC">
      <w:pPr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</w:rPr>
            <w:t>1300 S. Evergreen Park Drive, S.W.</w:t>
          </w:r>
        </w:smartTag>
      </w:smartTag>
    </w:p>
    <w:p w:rsidR="00A11CBC" w:rsidRDefault="00A11CBC" w:rsidP="00A11CBC">
      <w:pPr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</w:rPr>
            <w:t>P.O. Box</w:t>
          </w:r>
        </w:smartTag>
        <w:r>
          <w:rPr>
            <w:rFonts w:ascii="Times New Roman" w:hAnsi="Times New Roman"/>
          </w:rPr>
          <w:t xml:space="preserve"> 47250</w:t>
        </w:r>
      </w:smartTag>
    </w:p>
    <w:p w:rsidR="00A11CBC" w:rsidRDefault="00A11CBC" w:rsidP="00A11CBC">
      <w:pPr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Olympia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Washington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/>
            </w:rPr>
            <w:t>98504-7250</w:t>
          </w:r>
        </w:smartTag>
      </w:smartTag>
    </w:p>
    <w:p w:rsidR="00A11CBC" w:rsidRDefault="00A11CBC" w:rsidP="00A11CBC">
      <w:pPr>
        <w:rPr>
          <w:rFonts w:ascii="Times New Roman" w:hAnsi="Times New Roman"/>
        </w:rPr>
      </w:pPr>
    </w:p>
    <w:p w:rsidR="00A11CBC" w:rsidRDefault="00A11CBC" w:rsidP="00A11CBC">
      <w:pPr>
        <w:rPr>
          <w:rFonts w:ascii="Times New Roman" w:hAnsi="Times New Roman"/>
        </w:rPr>
      </w:pPr>
      <w:r>
        <w:rPr>
          <w:rFonts w:ascii="Times New Roman" w:hAnsi="Times New Roman"/>
        </w:rPr>
        <w:t>Re:</w:t>
      </w:r>
      <w:r>
        <w:rPr>
          <w:rFonts w:ascii="Times New Roman" w:hAnsi="Times New Roman"/>
        </w:rPr>
        <w:tab/>
        <w:t>Tariff WN U-28, Electric Service</w:t>
      </w:r>
    </w:p>
    <w:p w:rsidR="00A11CBC" w:rsidRPr="00390E3A" w:rsidRDefault="00A11CBC" w:rsidP="00A11CBC">
      <w:pPr>
        <w:ind w:firstLine="720"/>
        <w:rPr>
          <w:rFonts w:ascii="Times New Roman" w:hAnsi="Times New Roman"/>
        </w:rPr>
      </w:pPr>
      <w:r w:rsidRPr="00390E3A">
        <w:rPr>
          <w:rFonts w:ascii="Times New Roman" w:hAnsi="Times New Roman"/>
        </w:rPr>
        <w:t>Residential and Small Farm Energy Rate Adjustment Credit</w:t>
      </w:r>
    </w:p>
    <w:p w:rsidR="00A11CBC" w:rsidRDefault="00A11CBC" w:rsidP="00A11CBC">
      <w:pPr>
        <w:rPr>
          <w:rFonts w:ascii="Times New Roman" w:hAnsi="Times New Roman"/>
        </w:rPr>
      </w:pPr>
    </w:p>
    <w:p w:rsidR="00A11CBC" w:rsidRDefault="00A11CBC" w:rsidP="00A11CBC">
      <w:pPr>
        <w:rPr>
          <w:rFonts w:ascii="Times New Roman" w:hAnsi="Times New Roman"/>
        </w:rPr>
      </w:pPr>
      <w:r>
        <w:rPr>
          <w:rFonts w:ascii="Times New Roman" w:hAnsi="Times New Roman"/>
        </w:rPr>
        <w:t>Dear Mr. King:</w:t>
      </w:r>
    </w:p>
    <w:p w:rsidR="00A11CBC" w:rsidRDefault="00A11CBC" w:rsidP="00A11CBC">
      <w:pPr>
        <w:rPr>
          <w:rFonts w:ascii="Times New Roman" w:hAnsi="Times New Roman"/>
        </w:rPr>
      </w:pPr>
    </w:p>
    <w:p w:rsidR="00A11CBC" w:rsidRDefault="00A11CBC" w:rsidP="00A11CB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Attached for </w:t>
      </w:r>
      <w:r w:rsidR="000E0E9F">
        <w:rPr>
          <w:rFonts w:ascii="Times New Roman" w:hAnsi="Times New Roman"/>
        </w:rPr>
        <w:t xml:space="preserve">electronic </w:t>
      </w:r>
      <w:r>
        <w:rPr>
          <w:rFonts w:ascii="Times New Roman" w:hAnsi="Times New Roman"/>
        </w:rPr>
        <w:t xml:space="preserve">filing with the Commission is </w:t>
      </w:r>
      <w:r w:rsidR="000E0E9F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following tariff sheet proposed to be effective November 1, 201</w:t>
      </w:r>
      <w:r w:rsidR="00177B8E">
        <w:rPr>
          <w:rFonts w:ascii="Times New Roman" w:hAnsi="Times New Roman"/>
        </w:rPr>
        <w:t>6</w:t>
      </w:r>
      <w:r>
        <w:rPr>
          <w:rFonts w:ascii="Times New Roman" w:hAnsi="Times New Roman"/>
        </w:rPr>
        <w:t>:</w:t>
      </w:r>
    </w:p>
    <w:p w:rsidR="00A11CBC" w:rsidRDefault="00A11CBC" w:rsidP="00A11CBC">
      <w:pPr>
        <w:rPr>
          <w:rFonts w:ascii="Times New Roman" w:hAnsi="Times New Roman"/>
        </w:rPr>
      </w:pPr>
    </w:p>
    <w:p w:rsidR="00A11CBC" w:rsidRPr="00A11CBC" w:rsidRDefault="00177B8E" w:rsidP="00A11CB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Fifteenth</w:t>
      </w:r>
      <w:r w:rsidR="00A11CBC" w:rsidRPr="00A11CBC">
        <w:rPr>
          <w:rFonts w:ascii="Times New Roman" w:hAnsi="Times New Roman"/>
          <w:b/>
        </w:rPr>
        <w:t xml:space="preserve"> Revision Sheet 59 Canceling </w:t>
      </w:r>
      <w:r>
        <w:rPr>
          <w:rFonts w:ascii="Times New Roman" w:hAnsi="Times New Roman"/>
          <w:b/>
        </w:rPr>
        <w:t>Fourteenth</w:t>
      </w:r>
      <w:r w:rsidRPr="00A11CBC">
        <w:rPr>
          <w:rFonts w:ascii="Times New Roman" w:hAnsi="Times New Roman"/>
          <w:b/>
        </w:rPr>
        <w:t xml:space="preserve"> </w:t>
      </w:r>
      <w:r w:rsidR="00A11CBC" w:rsidRPr="00A11CBC">
        <w:rPr>
          <w:rFonts w:ascii="Times New Roman" w:hAnsi="Times New Roman"/>
          <w:b/>
        </w:rPr>
        <w:t>Revision Sheet 59</w:t>
      </w:r>
    </w:p>
    <w:p w:rsidR="00371B91" w:rsidRDefault="00371B91" w:rsidP="00270A46">
      <w:pPr>
        <w:jc w:val="both"/>
        <w:rPr>
          <w:rFonts w:ascii="Times New Roman" w:hAnsi="Times New Roman"/>
        </w:rPr>
      </w:pPr>
    </w:p>
    <w:p w:rsidR="00270A46" w:rsidRDefault="00D81474" w:rsidP="00270A46">
      <w:pPr>
        <w:jc w:val="both"/>
        <w:rPr>
          <w:rFonts w:ascii="Times New Roman" w:hAnsi="Times New Roman"/>
        </w:rPr>
      </w:pPr>
      <w:r w:rsidRPr="00177B8E">
        <w:rPr>
          <w:rFonts w:ascii="Times New Roman" w:hAnsi="Times New Roman"/>
        </w:rPr>
        <w:t xml:space="preserve">The proposed tariff sheet reflects a rate adjustment </w:t>
      </w:r>
      <w:r w:rsidR="00270A46" w:rsidRPr="00177B8E">
        <w:rPr>
          <w:rFonts w:ascii="Times New Roman" w:hAnsi="Times New Roman"/>
        </w:rPr>
        <w:t xml:space="preserve">to </w:t>
      </w:r>
      <w:r w:rsidR="00177B8E" w:rsidRPr="00177B8E">
        <w:rPr>
          <w:rFonts w:ascii="Times New Roman" w:hAnsi="Times New Roman"/>
        </w:rPr>
        <w:t>increase</w:t>
      </w:r>
      <w:r w:rsidR="005F7726" w:rsidRPr="00177B8E">
        <w:rPr>
          <w:rFonts w:ascii="Times New Roman" w:hAnsi="Times New Roman"/>
        </w:rPr>
        <w:t xml:space="preserve"> the </w:t>
      </w:r>
      <w:r w:rsidR="000E0E9F">
        <w:rPr>
          <w:rFonts w:ascii="Times New Roman" w:hAnsi="Times New Roman"/>
        </w:rPr>
        <w:t>rebate related to</w:t>
      </w:r>
      <w:r w:rsidR="00270A46" w:rsidRPr="00177B8E">
        <w:rPr>
          <w:rFonts w:ascii="Times New Roman" w:hAnsi="Times New Roman"/>
        </w:rPr>
        <w:t xml:space="preserve"> Residential Exchange Program benefits</w:t>
      </w:r>
      <w:r w:rsidR="000A1C52" w:rsidRPr="00177B8E">
        <w:rPr>
          <w:rFonts w:ascii="Times New Roman" w:hAnsi="Times New Roman"/>
        </w:rPr>
        <w:t xml:space="preserve"> </w:t>
      </w:r>
      <w:r w:rsidR="005F7726" w:rsidRPr="00177B8E">
        <w:rPr>
          <w:rFonts w:ascii="Times New Roman" w:hAnsi="Times New Roman"/>
        </w:rPr>
        <w:t xml:space="preserve">the Company </w:t>
      </w:r>
      <w:r w:rsidR="000E0E9F">
        <w:rPr>
          <w:rFonts w:ascii="Times New Roman" w:hAnsi="Times New Roman"/>
        </w:rPr>
        <w:t>receives</w:t>
      </w:r>
      <w:r w:rsidR="00F83B74" w:rsidRPr="00177B8E">
        <w:rPr>
          <w:rFonts w:ascii="Times New Roman" w:hAnsi="Times New Roman"/>
        </w:rPr>
        <w:t xml:space="preserve"> from the Bonneville Power Administration</w:t>
      </w:r>
      <w:r w:rsidR="00723007" w:rsidRPr="00177B8E">
        <w:rPr>
          <w:rFonts w:ascii="Times New Roman" w:hAnsi="Times New Roman"/>
        </w:rPr>
        <w:t>.</w:t>
      </w:r>
      <w:r w:rsidR="00723007">
        <w:rPr>
          <w:rFonts w:ascii="Times New Roman" w:hAnsi="Times New Roman"/>
        </w:rPr>
        <w:t xml:space="preserve">  </w:t>
      </w:r>
      <w:r w:rsidR="00270A46" w:rsidRPr="00270A46">
        <w:rPr>
          <w:rFonts w:ascii="Times New Roman" w:hAnsi="Times New Roman"/>
        </w:rPr>
        <w:t>Th</w:t>
      </w:r>
      <w:r w:rsidR="00F83B74">
        <w:rPr>
          <w:rFonts w:ascii="Times New Roman" w:hAnsi="Times New Roman"/>
        </w:rPr>
        <w:t xml:space="preserve">e Residential Exchange Program </w:t>
      </w:r>
      <w:r w:rsidR="00270A46" w:rsidRPr="00270A46">
        <w:rPr>
          <w:rFonts w:ascii="Times New Roman" w:hAnsi="Times New Roman"/>
        </w:rPr>
        <w:t xml:space="preserve">provides a share of the benefits of the federal Columbia River power system to </w:t>
      </w:r>
      <w:r w:rsidR="00270A46">
        <w:rPr>
          <w:rFonts w:ascii="Times New Roman" w:hAnsi="Times New Roman"/>
        </w:rPr>
        <w:t xml:space="preserve">the </w:t>
      </w:r>
      <w:r w:rsidR="00270A46" w:rsidRPr="00270A46">
        <w:rPr>
          <w:rFonts w:ascii="Times New Roman" w:hAnsi="Times New Roman"/>
        </w:rPr>
        <w:t>residential and small-farm customers of the six investor utilities of the Pacific Northwest including Avista.</w:t>
      </w:r>
      <w:r w:rsidR="00270A46">
        <w:rPr>
          <w:rFonts w:ascii="Times New Roman" w:hAnsi="Times New Roman"/>
        </w:rPr>
        <w:t xml:space="preserve">  </w:t>
      </w:r>
    </w:p>
    <w:p w:rsidR="00270A46" w:rsidRDefault="00270A46" w:rsidP="00270A46">
      <w:pPr>
        <w:jc w:val="both"/>
        <w:rPr>
          <w:rFonts w:ascii="Times New Roman" w:hAnsi="Times New Roman"/>
        </w:rPr>
      </w:pPr>
    </w:p>
    <w:p w:rsidR="00B12734" w:rsidRDefault="00270A46" w:rsidP="00270A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Under </w:t>
      </w:r>
      <w:r w:rsidR="000E0E9F">
        <w:rPr>
          <w:rFonts w:ascii="Times New Roman" w:hAnsi="Times New Roman"/>
        </w:rPr>
        <w:t xml:space="preserve">the </w:t>
      </w:r>
      <w:r w:rsidR="00F83B74">
        <w:rPr>
          <w:rFonts w:ascii="Times New Roman" w:hAnsi="Times New Roman"/>
        </w:rPr>
        <w:t>current</w:t>
      </w:r>
      <w:r>
        <w:rPr>
          <w:rFonts w:ascii="Times New Roman" w:hAnsi="Times New Roman"/>
        </w:rPr>
        <w:t xml:space="preserve"> </w:t>
      </w:r>
      <w:r w:rsidR="00F83B74">
        <w:rPr>
          <w:rFonts w:ascii="Times New Roman" w:hAnsi="Times New Roman"/>
        </w:rPr>
        <w:t xml:space="preserve">Residential Exchange </w:t>
      </w:r>
      <w:r w:rsidR="000E0E9F">
        <w:rPr>
          <w:rFonts w:ascii="Times New Roman" w:hAnsi="Times New Roman"/>
        </w:rPr>
        <w:t>rate adjustment</w:t>
      </w:r>
      <w:r>
        <w:rPr>
          <w:rFonts w:ascii="Times New Roman" w:hAnsi="Times New Roman"/>
        </w:rPr>
        <w:t xml:space="preserve">, </w:t>
      </w:r>
      <w:r w:rsidRPr="00591140">
        <w:rPr>
          <w:rFonts w:ascii="Times New Roman" w:hAnsi="Times New Roman"/>
        </w:rPr>
        <w:t>approximately $</w:t>
      </w:r>
      <w:r w:rsidR="00177B8E">
        <w:rPr>
          <w:rFonts w:ascii="Times New Roman" w:hAnsi="Times New Roman"/>
        </w:rPr>
        <w:t>0.</w:t>
      </w:r>
      <w:r w:rsidR="000E0E9F">
        <w:rPr>
          <w:rFonts w:ascii="Times New Roman" w:hAnsi="Times New Roman"/>
        </w:rPr>
        <w:t>7</w:t>
      </w:r>
      <w:r w:rsidRPr="00591140">
        <w:rPr>
          <w:rFonts w:ascii="Times New Roman" w:hAnsi="Times New Roman"/>
        </w:rPr>
        <w:t xml:space="preserve"> million</w:t>
      </w:r>
      <w:r w:rsidR="00FB6988">
        <w:rPr>
          <w:rFonts w:ascii="Times New Roman" w:hAnsi="Times New Roman"/>
        </w:rPr>
        <w:t xml:space="preserve"> annually</w:t>
      </w:r>
      <w:r>
        <w:rPr>
          <w:rFonts w:ascii="Times New Roman" w:hAnsi="Times New Roman"/>
        </w:rPr>
        <w:t xml:space="preserve"> is being passed through to applicable customers through a uniform </w:t>
      </w:r>
      <w:r w:rsidR="004A4E3B">
        <w:rPr>
          <w:rFonts w:ascii="Times New Roman" w:hAnsi="Times New Roman"/>
        </w:rPr>
        <w:t>0.</w:t>
      </w:r>
      <w:r w:rsidR="00177B8E">
        <w:rPr>
          <w:rFonts w:ascii="Times New Roman" w:hAnsi="Times New Roman"/>
        </w:rPr>
        <w:t>027</w:t>
      </w:r>
      <w:r w:rsidR="004A4E3B">
        <w:rPr>
          <w:rFonts w:ascii="Times New Roman" w:hAnsi="Times New Roman"/>
        </w:rPr>
        <w:t>¢ per kilowatt-hour rate credit</w:t>
      </w:r>
      <w:r>
        <w:rPr>
          <w:rFonts w:ascii="Times New Roman" w:hAnsi="Times New Roman"/>
        </w:rPr>
        <w:t xml:space="preserve">.  This rate was approved </w:t>
      </w:r>
      <w:r w:rsidR="00F83B74">
        <w:rPr>
          <w:rFonts w:ascii="Times New Roman" w:hAnsi="Times New Roman"/>
        </w:rPr>
        <w:t xml:space="preserve">by the </w:t>
      </w:r>
      <w:r w:rsidR="00A11CBC">
        <w:rPr>
          <w:rFonts w:ascii="Times New Roman" w:hAnsi="Times New Roman"/>
        </w:rPr>
        <w:t>Washington Utilities and Transportation</w:t>
      </w:r>
      <w:r w:rsidR="00F83B74">
        <w:rPr>
          <w:rFonts w:ascii="Times New Roman" w:hAnsi="Times New Roman"/>
        </w:rPr>
        <w:t xml:space="preserve"> Commission </w:t>
      </w:r>
      <w:r w:rsidR="004A4E3B">
        <w:rPr>
          <w:rFonts w:ascii="Times New Roman" w:hAnsi="Times New Roman"/>
        </w:rPr>
        <w:t>eff</w:t>
      </w:r>
      <w:r w:rsidR="00CF5206">
        <w:rPr>
          <w:rFonts w:ascii="Times New Roman" w:hAnsi="Times New Roman"/>
        </w:rPr>
        <w:t xml:space="preserve">ective </w:t>
      </w:r>
      <w:r w:rsidR="00B904C5">
        <w:rPr>
          <w:rFonts w:ascii="Times New Roman" w:hAnsi="Times New Roman"/>
        </w:rPr>
        <w:t>November</w:t>
      </w:r>
      <w:r w:rsidR="00CF5206">
        <w:rPr>
          <w:rFonts w:ascii="Times New Roman" w:hAnsi="Times New Roman"/>
        </w:rPr>
        <w:t xml:space="preserve"> 1, 20</w:t>
      </w:r>
      <w:r w:rsidR="00B904C5">
        <w:rPr>
          <w:rFonts w:ascii="Times New Roman" w:hAnsi="Times New Roman"/>
        </w:rPr>
        <w:t>1</w:t>
      </w:r>
      <w:r w:rsidR="00177B8E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</w:t>
      </w:r>
    </w:p>
    <w:p w:rsidR="000822FA" w:rsidRDefault="000822FA" w:rsidP="00270A46">
      <w:pPr>
        <w:jc w:val="both"/>
        <w:rPr>
          <w:rFonts w:ascii="Times New Roman" w:hAnsi="Times New Roman"/>
        </w:rPr>
      </w:pPr>
    </w:p>
    <w:p w:rsidR="000822FA" w:rsidRDefault="000822FA" w:rsidP="000822FA">
      <w:pPr>
        <w:jc w:val="both"/>
        <w:rPr>
          <w:rFonts w:ascii="Times New Roman" w:hAnsi="Times New Roman"/>
        </w:rPr>
      </w:pPr>
      <w:r w:rsidRPr="003352F3">
        <w:rPr>
          <w:rFonts w:ascii="Times New Roman" w:hAnsi="Times New Roman"/>
        </w:rPr>
        <w:t xml:space="preserve">The proposed rate credit </w:t>
      </w:r>
      <w:r w:rsidRPr="00CD051C">
        <w:rPr>
          <w:rFonts w:ascii="Times New Roman" w:hAnsi="Times New Roman"/>
        </w:rPr>
        <w:t>of 0.0</w:t>
      </w:r>
      <w:r>
        <w:rPr>
          <w:rFonts w:ascii="Times New Roman" w:hAnsi="Times New Roman"/>
        </w:rPr>
        <w:t>51</w:t>
      </w:r>
      <w:r w:rsidRPr="00CD051C">
        <w:rPr>
          <w:rFonts w:ascii="Times New Roman" w:hAnsi="Times New Roman"/>
        </w:rPr>
        <w:t>¢ per kilowatt</w:t>
      </w:r>
      <w:r w:rsidRPr="003352F3">
        <w:rPr>
          <w:rFonts w:ascii="Times New Roman" w:hAnsi="Times New Roman"/>
        </w:rPr>
        <w:t>-hour is designed to pass through approximately $</w:t>
      </w:r>
      <w:r>
        <w:rPr>
          <w:rFonts w:ascii="Times New Roman" w:hAnsi="Times New Roman"/>
        </w:rPr>
        <w:t>1.3 million</w:t>
      </w:r>
      <w:r w:rsidRPr="003352F3">
        <w:rPr>
          <w:rFonts w:ascii="Times New Roman" w:hAnsi="Times New Roman"/>
        </w:rPr>
        <w:t xml:space="preserve"> </w:t>
      </w:r>
      <w:r w:rsidRPr="00844FFF">
        <w:rPr>
          <w:rFonts w:ascii="Times New Roman" w:hAnsi="Times New Roman"/>
        </w:rPr>
        <w:t xml:space="preserve">which represents the </w:t>
      </w:r>
      <w:r>
        <w:rPr>
          <w:rFonts w:ascii="Times New Roman" w:hAnsi="Times New Roman"/>
        </w:rPr>
        <w:t>Washington</w:t>
      </w:r>
      <w:r w:rsidRPr="00844FFF">
        <w:rPr>
          <w:rFonts w:ascii="Times New Roman" w:hAnsi="Times New Roman"/>
        </w:rPr>
        <w:t xml:space="preserve"> portion of the annual level of benefits Avista will receive starting in October 201</w:t>
      </w:r>
      <w:r>
        <w:rPr>
          <w:rFonts w:ascii="Times New Roman" w:hAnsi="Times New Roman"/>
        </w:rPr>
        <w:t>6</w:t>
      </w:r>
      <w:r w:rsidRPr="00844FFF">
        <w:rPr>
          <w:rFonts w:ascii="Times New Roman" w:hAnsi="Times New Roman"/>
        </w:rPr>
        <w:t>.  It</w:t>
      </w:r>
      <w:r>
        <w:rPr>
          <w:rFonts w:ascii="Times New Roman" w:hAnsi="Times New Roman"/>
        </w:rPr>
        <w:t xml:space="preserve"> also includes </w:t>
      </w:r>
      <w:r w:rsidRPr="00FE3807">
        <w:rPr>
          <w:rFonts w:ascii="Times New Roman" w:hAnsi="Times New Roman"/>
        </w:rPr>
        <w:t>approximately $0.</w:t>
      </w:r>
      <w:r w:rsidR="00FE3807" w:rsidRPr="00FE3807">
        <w:rPr>
          <w:rFonts w:ascii="Times New Roman" w:hAnsi="Times New Roman"/>
        </w:rPr>
        <w:t>8</w:t>
      </w:r>
      <w:r w:rsidRPr="00FE3807">
        <w:rPr>
          <w:rFonts w:ascii="Times New Roman" w:hAnsi="Times New Roman"/>
        </w:rPr>
        <w:t xml:space="preserve"> million</w:t>
      </w:r>
      <w:r w:rsidRPr="000822FA">
        <w:rPr>
          <w:rFonts w:ascii="Times New Roman" w:hAnsi="Times New Roman"/>
        </w:rPr>
        <w:t xml:space="preserve"> related to receipt of BPA benefits received in October and November 2015 that were larger than what was incorporated into the 2015 rate filing. Th</w:t>
      </w:r>
      <w:r>
        <w:rPr>
          <w:rFonts w:ascii="Times New Roman" w:hAnsi="Times New Roman"/>
        </w:rPr>
        <w:t xml:space="preserve">e Company is therefore proposing an overall </w:t>
      </w:r>
      <w:r w:rsidR="000E0E9F">
        <w:rPr>
          <w:rFonts w:ascii="Times New Roman" w:hAnsi="Times New Roman"/>
        </w:rPr>
        <w:t xml:space="preserve">revenue </w:t>
      </w:r>
      <w:r>
        <w:rPr>
          <w:rFonts w:ascii="Times New Roman" w:hAnsi="Times New Roman"/>
        </w:rPr>
        <w:t xml:space="preserve">decrease of $0.6 </w:t>
      </w:r>
      <w:r w:rsidRPr="00807440">
        <w:rPr>
          <w:rFonts w:ascii="Times New Roman" w:hAnsi="Times New Roman"/>
        </w:rPr>
        <w:t>million or 0.</w:t>
      </w:r>
      <w:r w:rsidR="00807440" w:rsidRPr="00807440">
        <w:rPr>
          <w:rFonts w:ascii="Times New Roman" w:hAnsi="Times New Roman"/>
        </w:rPr>
        <w:t>1</w:t>
      </w:r>
      <w:r w:rsidRPr="00807440">
        <w:rPr>
          <w:rFonts w:ascii="Times New Roman" w:hAnsi="Times New Roman"/>
        </w:rPr>
        <w:t>%.</w:t>
      </w:r>
      <w:r>
        <w:rPr>
          <w:rFonts w:ascii="Times New Roman" w:hAnsi="Times New Roman"/>
        </w:rPr>
        <w:t xml:space="preserve"> The change in rate credit has no effect on Avista’s net income.</w:t>
      </w:r>
    </w:p>
    <w:p w:rsidR="00E703C9" w:rsidRDefault="00E703C9" w:rsidP="00270A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81474" w:rsidRDefault="00D81474" w:rsidP="00270A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Enclosed </w:t>
      </w:r>
      <w:r w:rsidR="00922F85">
        <w:rPr>
          <w:rFonts w:ascii="Times New Roman" w:hAnsi="Times New Roman"/>
        </w:rPr>
        <w:t>is a set of workpapers that</w:t>
      </w:r>
      <w:r>
        <w:rPr>
          <w:rFonts w:ascii="Times New Roman" w:hAnsi="Times New Roman"/>
        </w:rPr>
        <w:t xml:space="preserve"> </w:t>
      </w:r>
      <w:r w:rsidRPr="00723007">
        <w:rPr>
          <w:rFonts w:ascii="Times New Roman" w:hAnsi="Times New Roman"/>
        </w:rPr>
        <w:t xml:space="preserve">shows the derivation of </w:t>
      </w:r>
      <w:r w:rsidR="00BA6CB4" w:rsidRPr="00723007">
        <w:rPr>
          <w:rFonts w:ascii="Times New Roman" w:hAnsi="Times New Roman"/>
        </w:rPr>
        <w:t>the proposed</w:t>
      </w:r>
      <w:r w:rsidRPr="00723007">
        <w:rPr>
          <w:rFonts w:ascii="Times New Roman" w:hAnsi="Times New Roman"/>
        </w:rPr>
        <w:t xml:space="preserve"> </w:t>
      </w:r>
      <w:r w:rsidR="00F24152" w:rsidRPr="00723007">
        <w:rPr>
          <w:rFonts w:ascii="Times New Roman" w:hAnsi="Times New Roman"/>
        </w:rPr>
        <w:t>0.</w:t>
      </w:r>
      <w:r w:rsidR="00591140">
        <w:rPr>
          <w:rFonts w:ascii="Times New Roman" w:hAnsi="Times New Roman"/>
        </w:rPr>
        <w:t>0</w:t>
      </w:r>
      <w:r w:rsidR="000822FA">
        <w:rPr>
          <w:rFonts w:ascii="Times New Roman" w:hAnsi="Times New Roman"/>
        </w:rPr>
        <w:t>51</w:t>
      </w:r>
      <w:r w:rsidR="00F24152" w:rsidRPr="00723007">
        <w:rPr>
          <w:rFonts w:ascii="Times New Roman" w:hAnsi="Times New Roman"/>
        </w:rPr>
        <w:t>¢</w:t>
      </w:r>
      <w:r w:rsidRPr="00723007">
        <w:rPr>
          <w:rFonts w:ascii="Times New Roman" w:hAnsi="Times New Roman"/>
        </w:rPr>
        <w:t xml:space="preserve"> per kilowatt-hour rate credit</w:t>
      </w:r>
      <w:r w:rsidR="009B75E5" w:rsidRPr="00723007">
        <w:rPr>
          <w:rFonts w:ascii="Times New Roman" w:hAnsi="Times New Roman"/>
        </w:rPr>
        <w:t xml:space="preserve"> proposed to be effective </w:t>
      </w:r>
      <w:r w:rsidR="00F51E45">
        <w:rPr>
          <w:rFonts w:ascii="Times New Roman" w:hAnsi="Times New Roman"/>
        </w:rPr>
        <w:t>November</w:t>
      </w:r>
      <w:r w:rsidR="009B75E5" w:rsidRPr="00723007">
        <w:rPr>
          <w:rFonts w:ascii="Times New Roman" w:hAnsi="Times New Roman"/>
        </w:rPr>
        <w:t xml:space="preserve"> 1, 20</w:t>
      </w:r>
      <w:r w:rsidR="00506666" w:rsidRPr="00723007">
        <w:rPr>
          <w:rFonts w:ascii="Times New Roman" w:hAnsi="Times New Roman"/>
        </w:rPr>
        <w:t>1</w:t>
      </w:r>
      <w:r w:rsidR="000822FA">
        <w:rPr>
          <w:rFonts w:ascii="Times New Roman" w:hAnsi="Times New Roman"/>
        </w:rPr>
        <w:t>6</w:t>
      </w:r>
      <w:r w:rsidR="00CF5206" w:rsidRPr="00723007">
        <w:rPr>
          <w:rFonts w:ascii="Times New Roman" w:hAnsi="Times New Roman"/>
        </w:rPr>
        <w:t xml:space="preserve">. </w:t>
      </w:r>
      <w:r w:rsidRPr="00723007">
        <w:rPr>
          <w:rFonts w:ascii="Times New Roman" w:hAnsi="Times New Roman"/>
        </w:rPr>
        <w:t xml:space="preserve"> </w:t>
      </w:r>
      <w:r w:rsidR="00F24152" w:rsidRPr="00723007">
        <w:rPr>
          <w:szCs w:val="24"/>
        </w:rPr>
        <w:t>The average residential customer using 9</w:t>
      </w:r>
      <w:r w:rsidR="000822FA">
        <w:rPr>
          <w:szCs w:val="24"/>
        </w:rPr>
        <w:t>57</w:t>
      </w:r>
      <w:r w:rsidR="00F24152" w:rsidRPr="00723007">
        <w:rPr>
          <w:szCs w:val="24"/>
        </w:rPr>
        <w:t xml:space="preserve"> kWhs per month will see </w:t>
      </w:r>
      <w:r w:rsidR="00E05E4D" w:rsidRPr="00723007">
        <w:rPr>
          <w:szCs w:val="24"/>
        </w:rPr>
        <w:t>a</w:t>
      </w:r>
      <w:r w:rsidR="000822FA">
        <w:rPr>
          <w:szCs w:val="24"/>
        </w:rPr>
        <w:t xml:space="preserve"> decrease </w:t>
      </w:r>
      <w:r w:rsidR="00F51E45">
        <w:rPr>
          <w:szCs w:val="24"/>
        </w:rPr>
        <w:t>of $</w:t>
      </w:r>
      <w:r w:rsidR="000822FA">
        <w:rPr>
          <w:szCs w:val="24"/>
        </w:rPr>
        <w:t>0.</w:t>
      </w:r>
      <w:r w:rsidR="00591140">
        <w:rPr>
          <w:szCs w:val="24"/>
        </w:rPr>
        <w:t>2</w:t>
      </w:r>
      <w:r w:rsidR="000822FA">
        <w:rPr>
          <w:szCs w:val="24"/>
        </w:rPr>
        <w:t>3</w:t>
      </w:r>
      <w:r w:rsidR="00F24152" w:rsidRPr="00723007">
        <w:rPr>
          <w:szCs w:val="24"/>
        </w:rPr>
        <w:t xml:space="preserve"> per</w:t>
      </w:r>
      <w:r w:rsidR="00E703C9" w:rsidRPr="00723007">
        <w:rPr>
          <w:szCs w:val="24"/>
        </w:rPr>
        <w:t xml:space="preserve"> month, or approximately </w:t>
      </w:r>
      <w:r w:rsidR="000822FA">
        <w:rPr>
          <w:szCs w:val="24"/>
        </w:rPr>
        <w:t>0.3</w:t>
      </w:r>
      <w:r w:rsidR="00E703C9" w:rsidRPr="00723007">
        <w:rPr>
          <w:szCs w:val="24"/>
        </w:rPr>
        <w:t xml:space="preserve">%.  The </w:t>
      </w:r>
      <w:r w:rsidR="00E703C9" w:rsidRPr="00723007">
        <w:rPr>
          <w:szCs w:val="24"/>
        </w:rPr>
        <w:lastRenderedPageBreak/>
        <w:t xml:space="preserve">present bill for </w:t>
      </w:r>
      <w:r w:rsidR="000822FA">
        <w:rPr>
          <w:szCs w:val="24"/>
        </w:rPr>
        <w:t>957</w:t>
      </w:r>
      <w:r w:rsidR="00F24152" w:rsidRPr="00723007">
        <w:rPr>
          <w:szCs w:val="24"/>
        </w:rPr>
        <w:t xml:space="preserve"> kWhs is $</w:t>
      </w:r>
      <w:r w:rsidR="008042DC">
        <w:rPr>
          <w:szCs w:val="24"/>
        </w:rPr>
        <w:t>8</w:t>
      </w:r>
      <w:r w:rsidR="000822FA">
        <w:rPr>
          <w:szCs w:val="24"/>
        </w:rPr>
        <w:t>3</w:t>
      </w:r>
      <w:r w:rsidR="008042DC">
        <w:rPr>
          <w:szCs w:val="24"/>
        </w:rPr>
        <w:t>.</w:t>
      </w:r>
      <w:r w:rsidR="00BE689F">
        <w:rPr>
          <w:szCs w:val="24"/>
        </w:rPr>
        <w:t>9</w:t>
      </w:r>
      <w:r w:rsidR="00554266">
        <w:rPr>
          <w:szCs w:val="24"/>
        </w:rPr>
        <w:t>1</w:t>
      </w:r>
      <w:r w:rsidR="00F24152" w:rsidRPr="00723007">
        <w:rPr>
          <w:szCs w:val="24"/>
        </w:rPr>
        <w:t xml:space="preserve"> </w:t>
      </w:r>
      <w:r w:rsidR="00E703C9" w:rsidRPr="00723007">
        <w:rPr>
          <w:szCs w:val="24"/>
        </w:rPr>
        <w:t>while the proposed bill is $</w:t>
      </w:r>
      <w:r w:rsidR="00591140">
        <w:rPr>
          <w:szCs w:val="24"/>
        </w:rPr>
        <w:t>83.</w:t>
      </w:r>
      <w:r w:rsidR="00BE689F">
        <w:rPr>
          <w:szCs w:val="24"/>
        </w:rPr>
        <w:t>67</w:t>
      </w:r>
      <w:r w:rsidR="00E703C9" w:rsidRPr="00723007">
        <w:rPr>
          <w:szCs w:val="24"/>
        </w:rPr>
        <w:t xml:space="preserve">.  </w:t>
      </w:r>
      <w:r w:rsidRPr="00723007">
        <w:rPr>
          <w:rFonts w:ascii="Times New Roman" w:hAnsi="Times New Roman"/>
        </w:rPr>
        <w:t xml:space="preserve">The actual </w:t>
      </w:r>
      <w:r w:rsidR="00431314">
        <w:rPr>
          <w:rFonts w:ascii="Times New Roman" w:hAnsi="Times New Roman"/>
        </w:rPr>
        <w:t>decrease</w:t>
      </w:r>
      <w:r w:rsidRPr="00723007">
        <w:rPr>
          <w:rFonts w:ascii="Times New Roman" w:hAnsi="Times New Roman"/>
        </w:rPr>
        <w:t xml:space="preserve"> will vary based on customer usage.</w:t>
      </w:r>
    </w:p>
    <w:p w:rsidR="00F51E45" w:rsidRDefault="00F51E45" w:rsidP="00F51E45">
      <w:pPr>
        <w:jc w:val="both"/>
        <w:rPr>
          <w:rFonts w:ascii="Times New Roman" w:hAnsi="Times New Roman"/>
        </w:rPr>
      </w:pPr>
    </w:p>
    <w:p w:rsidR="00D81474" w:rsidRDefault="00F51E45" w:rsidP="00F51E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addition to the proposed tariff and wor</w:t>
      </w:r>
      <w:bookmarkStart w:id="0" w:name="_GoBack"/>
      <w:bookmarkEnd w:id="0"/>
      <w:r>
        <w:rPr>
          <w:rFonts w:ascii="Times New Roman" w:hAnsi="Times New Roman"/>
        </w:rPr>
        <w:t xml:space="preserve">kpapers, also enclosed are the following items:  1) an affidavit, 2) a certificate of service, 3) a copy of the customer notice, and 4) a press release.  </w:t>
      </w:r>
      <w:r w:rsidR="00D81474">
        <w:rPr>
          <w:rFonts w:ascii="Times New Roman" w:hAnsi="Times New Roman"/>
        </w:rPr>
        <w:t xml:space="preserve">Please direct any questions regarding this filing to </w:t>
      </w:r>
      <w:r w:rsidR="00E94767">
        <w:rPr>
          <w:rFonts w:ascii="Times New Roman" w:hAnsi="Times New Roman"/>
        </w:rPr>
        <w:t>Ryan Finesilver</w:t>
      </w:r>
      <w:r w:rsidR="00D81474">
        <w:rPr>
          <w:rFonts w:ascii="Times New Roman" w:hAnsi="Times New Roman"/>
        </w:rPr>
        <w:t xml:space="preserve"> at (509) 495-</w:t>
      </w:r>
      <w:r w:rsidR="00E94767">
        <w:rPr>
          <w:rFonts w:ascii="Times New Roman" w:hAnsi="Times New Roman"/>
        </w:rPr>
        <w:t>4873.</w:t>
      </w:r>
    </w:p>
    <w:p w:rsidR="00876378" w:rsidRDefault="00876378" w:rsidP="00270A46">
      <w:pPr>
        <w:jc w:val="both"/>
        <w:rPr>
          <w:rFonts w:ascii="Times New Roman" w:hAnsi="Times New Roman"/>
        </w:rPr>
      </w:pPr>
    </w:p>
    <w:p w:rsidR="00371B91" w:rsidRDefault="00371B91" w:rsidP="00270A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371B91" w:rsidRDefault="00371B91" w:rsidP="00270A46">
      <w:pPr>
        <w:jc w:val="both"/>
        <w:rPr>
          <w:noProof/>
        </w:rPr>
      </w:pPr>
    </w:p>
    <w:p w:rsidR="00270A46" w:rsidRDefault="00270A46" w:rsidP="00270A46">
      <w:pPr>
        <w:jc w:val="both"/>
        <w:rPr>
          <w:noProof/>
        </w:rPr>
      </w:pPr>
    </w:p>
    <w:p w:rsidR="00270A46" w:rsidRDefault="00270A46" w:rsidP="00270A46">
      <w:pPr>
        <w:jc w:val="both"/>
        <w:rPr>
          <w:rFonts w:ascii="Times New Roman" w:hAnsi="Times New Roman"/>
        </w:rPr>
      </w:pPr>
    </w:p>
    <w:p w:rsidR="00371B91" w:rsidRDefault="00842EC6" w:rsidP="00270A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David J. Meyer</w:t>
      </w:r>
    </w:p>
    <w:p w:rsidR="00371B91" w:rsidRDefault="00371B91" w:rsidP="00270A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Vice President </w:t>
      </w:r>
      <w:r w:rsidR="00842EC6">
        <w:rPr>
          <w:rFonts w:ascii="Times New Roman" w:hAnsi="Times New Roman"/>
        </w:rPr>
        <w:t>and Chief Counsel for</w:t>
      </w:r>
    </w:p>
    <w:p w:rsidR="00842EC6" w:rsidRDefault="00842EC6" w:rsidP="00270A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Regulatory and Governmental Affairs</w:t>
      </w:r>
    </w:p>
    <w:p w:rsidR="00371B91" w:rsidRDefault="00371B91" w:rsidP="00270A46">
      <w:pPr>
        <w:jc w:val="both"/>
        <w:rPr>
          <w:rFonts w:ascii="Times New Roman" w:hAnsi="Times New Roman"/>
        </w:rPr>
      </w:pPr>
    </w:p>
    <w:p w:rsidR="00371B91" w:rsidRDefault="00593BFE" w:rsidP="00270A46">
      <w:pPr>
        <w:tabs>
          <w:tab w:val="left" w:pos="360"/>
          <w:tab w:val="left" w:pos="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Enclosures</w:t>
      </w:r>
    </w:p>
    <w:sectPr w:rsidR="00371B91" w:rsidSect="00270A46"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2DC" w:rsidRDefault="008042DC">
      <w:r>
        <w:separator/>
      </w:r>
    </w:p>
  </w:endnote>
  <w:endnote w:type="continuationSeparator" w:id="0">
    <w:p w:rsidR="008042DC" w:rsidRDefault="0080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DC" w:rsidRDefault="00554266" w:rsidP="00DA2128">
    <w:pPr>
      <w:jc w:val="center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8042DC">
          <w:t xml:space="preserve">Page </w:t>
        </w:r>
        <w:r w:rsidR="00431314">
          <w:fldChar w:fldCharType="begin"/>
        </w:r>
        <w:r w:rsidR="00431314">
          <w:instrText xml:space="preserve"> PAGE </w:instrText>
        </w:r>
        <w:r w:rsidR="00431314">
          <w:fldChar w:fldCharType="separate"/>
        </w:r>
        <w:r>
          <w:rPr>
            <w:noProof/>
          </w:rPr>
          <w:t>1</w:t>
        </w:r>
        <w:r w:rsidR="00431314">
          <w:rPr>
            <w:noProof/>
          </w:rPr>
          <w:fldChar w:fldCharType="end"/>
        </w:r>
        <w:r w:rsidR="008042DC">
          <w:t xml:space="preserve"> of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8042DC" w:rsidRDefault="008042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2DC" w:rsidRDefault="008042DC">
      <w:r>
        <w:separator/>
      </w:r>
    </w:p>
  </w:footnote>
  <w:footnote w:type="continuationSeparator" w:id="0">
    <w:p w:rsidR="008042DC" w:rsidRDefault="00804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966"/>
    <w:rsid w:val="00000998"/>
    <w:rsid w:val="00002520"/>
    <w:rsid w:val="00011C35"/>
    <w:rsid w:val="00012DD3"/>
    <w:rsid w:val="00047C97"/>
    <w:rsid w:val="00050EDB"/>
    <w:rsid w:val="00054980"/>
    <w:rsid w:val="00056CFA"/>
    <w:rsid w:val="0006595E"/>
    <w:rsid w:val="000761FB"/>
    <w:rsid w:val="0008155C"/>
    <w:rsid w:val="000822FA"/>
    <w:rsid w:val="000926B1"/>
    <w:rsid w:val="000931AE"/>
    <w:rsid w:val="00094400"/>
    <w:rsid w:val="000A1C52"/>
    <w:rsid w:val="000B0038"/>
    <w:rsid w:val="000B7802"/>
    <w:rsid w:val="000E0E9F"/>
    <w:rsid w:val="000E1681"/>
    <w:rsid w:val="000E6966"/>
    <w:rsid w:val="00107566"/>
    <w:rsid w:val="00114813"/>
    <w:rsid w:val="00144A52"/>
    <w:rsid w:val="00153520"/>
    <w:rsid w:val="00177B8E"/>
    <w:rsid w:val="001842E3"/>
    <w:rsid w:val="00195C02"/>
    <w:rsid w:val="001A0EC6"/>
    <w:rsid w:val="001E4AB9"/>
    <w:rsid w:val="00232D3D"/>
    <w:rsid w:val="00234728"/>
    <w:rsid w:val="002479C9"/>
    <w:rsid w:val="002563FA"/>
    <w:rsid w:val="00270A46"/>
    <w:rsid w:val="002739B9"/>
    <w:rsid w:val="0027408A"/>
    <w:rsid w:val="00280D14"/>
    <w:rsid w:val="0029058A"/>
    <w:rsid w:val="002B0B03"/>
    <w:rsid w:val="002B7BBA"/>
    <w:rsid w:val="002C5751"/>
    <w:rsid w:val="002F00EE"/>
    <w:rsid w:val="00314DA6"/>
    <w:rsid w:val="00315A0C"/>
    <w:rsid w:val="003226C8"/>
    <w:rsid w:val="00330175"/>
    <w:rsid w:val="003432F8"/>
    <w:rsid w:val="00371B91"/>
    <w:rsid w:val="00390E3A"/>
    <w:rsid w:val="00394356"/>
    <w:rsid w:val="003A4213"/>
    <w:rsid w:val="003E2CE9"/>
    <w:rsid w:val="003F316E"/>
    <w:rsid w:val="003F7AA9"/>
    <w:rsid w:val="00426043"/>
    <w:rsid w:val="00426562"/>
    <w:rsid w:val="00431314"/>
    <w:rsid w:val="004315D0"/>
    <w:rsid w:val="004346D8"/>
    <w:rsid w:val="0045685C"/>
    <w:rsid w:val="00467D4F"/>
    <w:rsid w:val="004806FE"/>
    <w:rsid w:val="00486932"/>
    <w:rsid w:val="00486AF5"/>
    <w:rsid w:val="004A4E3B"/>
    <w:rsid w:val="004B0AF6"/>
    <w:rsid w:val="004B3F7D"/>
    <w:rsid w:val="004E4755"/>
    <w:rsid w:val="004F0F50"/>
    <w:rsid w:val="00506666"/>
    <w:rsid w:val="0053036E"/>
    <w:rsid w:val="00535348"/>
    <w:rsid w:val="00554266"/>
    <w:rsid w:val="005901D3"/>
    <w:rsid w:val="00591140"/>
    <w:rsid w:val="00593BFE"/>
    <w:rsid w:val="00595232"/>
    <w:rsid w:val="005A0647"/>
    <w:rsid w:val="005A6A4D"/>
    <w:rsid w:val="005B57EF"/>
    <w:rsid w:val="005C0B7A"/>
    <w:rsid w:val="005E2C3B"/>
    <w:rsid w:val="005F7726"/>
    <w:rsid w:val="006106B6"/>
    <w:rsid w:val="006206C1"/>
    <w:rsid w:val="00627018"/>
    <w:rsid w:val="00633630"/>
    <w:rsid w:val="00636D93"/>
    <w:rsid w:val="00644761"/>
    <w:rsid w:val="006450FC"/>
    <w:rsid w:val="006637AD"/>
    <w:rsid w:val="0066560D"/>
    <w:rsid w:val="00675367"/>
    <w:rsid w:val="006826C2"/>
    <w:rsid w:val="006965E5"/>
    <w:rsid w:val="006A0682"/>
    <w:rsid w:val="006A78E2"/>
    <w:rsid w:val="006B4DD1"/>
    <w:rsid w:val="006D5BEC"/>
    <w:rsid w:val="006E1370"/>
    <w:rsid w:val="006E353E"/>
    <w:rsid w:val="006E6175"/>
    <w:rsid w:val="007153E5"/>
    <w:rsid w:val="007164A0"/>
    <w:rsid w:val="00723007"/>
    <w:rsid w:val="00744B44"/>
    <w:rsid w:val="00765E2B"/>
    <w:rsid w:val="00785F6A"/>
    <w:rsid w:val="007B3DBB"/>
    <w:rsid w:val="007C114F"/>
    <w:rsid w:val="007D5680"/>
    <w:rsid w:val="007E1E62"/>
    <w:rsid w:val="007F00FB"/>
    <w:rsid w:val="007F7887"/>
    <w:rsid w:val="008042DC"/>
    <w:rsid w:val="00807440"/>
    <w:rsid w:val="00836534"/>
    <w:rsid w:val="00842EC6"/>
    <w:rsid w:val="00853728"/>
    <w:rsid w:val="008622C5"/>
    <w:rsid w:val="00864BDB"/>
    <w:rsid w:val="00876378"/>
    <w:rsid w:val="00877206"/>
    <w:rsid w:val="008A704C"/>
    <w:rsid w:val="008B1589"/>
    <w:rsid w:val="008D1E54"/>
    <w:rsid w:val="008D6804"/>
    <w:rsid w:val="00916E25"/>
    <w:rsid w:val="00916E42"/>
    <w:rsid w:val="00922F85"/>
    <w:rsid w:val="00924339"/>
    <w:rsid w:val="00933838"/>
    <w:rsid w:val="009551FF"/>
    <w:rsid w:val="00972040"/>
    <w:rsid w:val="00983434"/>
    <w:rsid w:val="009B75E5"/>
    <w:rsid w:val="009B7EBC"/>
    <w:rsid w:val="009C258C"/>
    <w:rsid w:val="009C41E0"/>
    <w:rsid w:val="009C4B54"/>
    <w:rsid w:val="009F1708"/>
    <w:rsid w:val="009F6DB7"/>
    <w:rsid w:val="00A01830"/>
    <w:rsid w:val="00A03960"/>
    <w:rsid w:val="00A11CBC"/>
    <w:rsid w:val="00A23BAE"/>
    <w:rsid w:val="00A32982"/>
    <w:rsid w:val="00A3633E"/>
    <w:rsid w:val="00A44E15"/>
    <w:rsid w:val="00A62C0B"/>
    <w:rsid w:val="00A834D8"/>
    <w:rsid w:val="00A86BDE"/>
    <w:rsid w:val="00AA1160"/>
    <w:rsid w:val="00AE03EA"/>
    <w:rsid w:val="00AF4D5D"/>
    <w:rsid w:val="00AF6AF4"/>
    <w:rsid w:val="00B12734"/>
    <w:rsid w:val="00B45E5E"/>
    <w:rsid w:val="00B84ED0"/>
    <w:rsid w:val="00B904C5"/>
    <w:rsid w:val="00BA6CB4"/>
    <w:rsid w:val="00BB00E1"/>
    <w:rsid w:val="00BB26D6"/>
    <w:rsid w:val="00BD78EE"/>
    <w:rsid w:val="00BE21E7"/>
    <w:rsid w:val="00BE689F"/>
    <w:rsid w:val="00BF0A7A"/>
    <w:rsid w:val="00BF119B"/>
    <w:rsid w:val="00BF7EA3"/>
    <w:rsid w:val="00C0291A"/>
    <w:rsid w:val="00C11B9A"/>
    <w:rsid w:val="00C11E32"/>
    <w:rsid w:val="00C15274"/>
    <w:rsid w:val="00C47859"/>
    <w:rsid w:val="00C47F0D"/>
    <w:rsid w:val="00C700FD"/>
    <w:rsid w:val="00C733D4"/>
    <w:rsid w:val="00C779FF"/>
    <w:rsid w:val="00C84C49"/>
    <w:rsid w:val="00CC1525"/>
    <w:rsid w:val="00CC5CC2"/>
    <w:rsid w:val="00CF0286"/>
    <w:rsid w:val="00CF4015"/>
    <w:rsid w:val="00CF5206"/>
    <w:rsid w:val="00D10FDE"/>
    <w:rsid w:val="00D2239E"/>
    <w:rsid w:val="00D45A12"/>
    <w:rsid w:val="00D5505B"/>
    <w:rsid w:val="00D67B1E"/>
    <w:rsid w:val="00D8103C"/>
    <w:rsid w:val="00D81474"/>
    <w:rsid w:val="00D8324E"/>
    <w:rsid w:val="00D876F5"/>
    <w:rsid w:val="00DA02B2"/>
    <w:rsid w:val="00DA2128"/>
    <w:rsid w:val="00DD15BD"/>
    <w:rsid w:val="00DE6D82"/>
    <w:rsid w:val="00DF2EDB"/>
    <w:rsid w:val="00DF3A13"/>
    <w:rsid w:val="00E011D9"/>
    <w:rsid w:val="00E057D8"/>
    <w:rsid w:val="00E05C7D"/>
    <w:rsid w:val="00E05E4D"/>
    <w:rsid w:val="00E1193B"/>
    <w:rsid w:val="00E14B47"/>
    <w:rsid w:val="00E254BB"/>
    <w:rsid w:val="00E45F93"/>
    <w:rsid w:val="00E52172"/>
    <w:rsid w:val="00E70198"/>
    <w:rsid w:val="00E703C9"/>
    <w:rsid w:val="00E74950"/>
    <w:rsid w:val="00E7755C"/>
    <w:rsid w:val="00E87B02"/>
    <w:rsid w:val="00E94767"/>
    <w:rsid w:val="00EA3F82"/>
    <w:rsid w:val="00EB04EC"/>
    <w:rsid w:val="00EB5FF0"/>
    <w:rsid w:val="00EC420F"/>
    <w:rsid w:val="00EC590B"/>
    <w:rsid w:val="00EE72DC"/>
    <w:rsid w:val="00EE7C48"/>
    <w:rsid w:val="00F24152"/>
    <w:rsid w:val="00F46292"/>
    <w:rsid w:val="00F51E45"/>
    <w:rsid w:val="00F6335A"/>
    <w:rsid w:val="00F83B74"/>
    <w:rsid w:val="00F85602"/>
    <w:rsid w:val="00FA7189"/>
    <w:rsid w:val="00FB2944"/>
    <w:rsid w:val="00FB6988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2259B79C-7687-4C41-926A-F5C43BE9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60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4B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4B4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33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363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075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5E036A097B9D4D875320C50D1EC290" ma:contentTypeVersion="104" ma:contentTypeDescription="" ma:contentTypeScope="" ma:versionID="d651d22d3f3d750359da9c604567cd7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2016-08-31T07:00:00+00:00</OpenedDate>
    <Date1 xmlns="dc463f71-b30c-4ab2-9473-d307f9d35888">2016-08-31T07:00:00+00:00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161038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237673C-8AD0-4B2D-B875-8AD6E66324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BDCF65-1683-4F48-93DB-32C89F55B390}"/>
</file>

<file path=customXml/itemProps3.xml><?xml version="1.0" encoding="utf-8"?>
<ds:datastoreItem xmlns:ds="http://schemas.openxmlformats.org/officeDocument/2006/customXml" ds:itemID="{03FF680A-8ED0-41C7-B67B-BDBFFD9EC6A3}"/>
</file>

<file path=customXml/itemProps4.xml><?xml version="1.0" encoding="utf-8"?>
<ds:datastoreItem xmlns:ds="http://schemas.openxmlformats.org/officeDocument/2006/customXml" ds:itemID="{97FCD107-881D-44AF-840A-8760B1DC61B7}"/>
</file>

<file path=customXml/itemProps5.xml><?xml version="1.0" encoding="utf-8"?>
<ds:datastoreItem xmlns:ds="http://schemas.openxmlformats.org/officeDocument/2006/customXml" ds:itemID="{0558E0AB-F8D2-4E06-B14C-CAC4CA9C10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1996		Sent by Overnight Express Mail</vt:lpstr>
    </vt:vector>
  </TitlesOfParts>
  <Company>WWP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1996		Sent by Overnight Express Mail</dc:title>
  <dc:creator>RM - Rates</dc:creator>
  <cp:lastModifiedBy>Finesilver, Ryan</cp:lastModifiedBy>
  <cp:revision>15</cp:revision>
  <cp:lastPrinted>2016-08-15T21:48:00Z</cp:lastPrinted>
  <dcterms:created xsi:type="dcterms:W3CDTF">2015-08-10T17:44:00Z</dcterms:created>
  <dcterms:modified xsi:type="dcterms:W3CDTF">2016-08-15T21:48:00Z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0x0101006E56B4D1795A2E4DB2F0B01679ED314A001A5E036A097B9D4D875320C50D1EC290</vt:lpwstr>
  </property>
  <property fmtid="{D5CDD505-2E9C-101B-9397-08002B2CF9AE}" pid="3" name="_docset_NoMedatataSyncRequired">
    <vt:lpwstr>False</vt:lpwstr>
  </property>
</Properties>
</file>