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4A" w:rsidRDefault="00AC3F4A" w:rsidP="00AC3F4A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</w:pPr>
      <w:r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  <w:t>BREMERTON-KITSAP AIRPORTER, INC.</w:t>
      </w:r>
    </w:p>
    <w:p w:rsidR="00AC3F4A" w:rsidRDefault="00AC3F4A" w:rsidP="00AC3F4A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4"/>
          <w:szCs w:val="20"/>
        </w:rPr>
      </w:pPr>
      <w:r>
        <w:rPr>
          <w:rFonts w:ascii="Times New Roman" w:eastAsia="Times New Roman" w:hAnsi="Times New Roman"/>
          <w:b/>
          <w:color w:val="17365D"/>
          <w:sz w:val="24"/>
          <w:szCs w:val="20"/>
        </w:rPr>
        <w:t>PO Box 1255, Port Orchard, WA 98366</w:t>
      </w:r>
    </w:p>
    <w:p w:rsidR="00AC3F4A" w:rsidRDefault="00AC3F4A" w:rsidP="00AC3F4A">
      <w:pPr>
        <w:spacing w:after="0" w:line="240" w:lineRule="auto"/>
        <w:jc w:val="center"/>
        <w:rPr>
          <w:b/>
          <w:color w:val="17365D"/>
          <w:sz w:val="24"/>
          <w:szCs w:val="20"/>
        </w:rPr>
      </w:pPr>
      <w:r>
        <w:rPr>
          <w:b/>
          <w:color w:val="17365D"/>
        </w:rPr>
        <w:t>(360) 876-1737 – Fax (360) 876-5521</w:t>
      </w:r>
    </w:p>
    <w:p w:rsidR="00AC3F4A" w:rsidRDefault="00AC3F4A" w:rsidP="00AC3F4A">
      <w:pPr>
        <w:jc w:val="center"/>
        <w:rPr>
          <w:b/>
          <w:color w:val="17365D"/>
          <w:szCs w:val="20"/>
        </w:rPr>
      </w:pPr>
      <w:r>
        <w:rPr>
          <w:b/>
          <w:color w:val="17365D"/>
        </w:rPr>
        <w:t>www.kitsapairporter.com</w:t>
      </w:r>
    </w:p>
    <w:p w:rsidR="00AC3F4A" w:rsidRDefault="00AC3F4A" w:rsidP="00AC3F4A">
      <w:pPr>
        <w:spacing w:after="0" w:line="240" w:lineRule="auto"/>
      </w:pPr>
    </w:p>
    <w:p w:rsidR="00AC3F4A" w:rsidRDefault="00312533" w:rsidP="00AC3F4A">
      <w:pPr>
        <w:spacing w:after="0" w:line="240" w:lineRule="auto"/>
      </w:pPr>
      <w:r>
        <w:t>March 24</w:t>
      </w:r>
      <w:r w:rsidR="005D2E09">
        <w:t>, 2016</w:t>
      </w:r>
      <w:bookmarkStart w:id="0" w:name="_GoBack"/>
      <w:bookmarkEnd w:id="0"/>
    </w:p>
    <w:p w:rsidR="00AC3F4A" w:rsidRDefault="00AC3F4A" w:rsidP="00AC3F4A">
      <w:pPr>
        <w:spacing w:after="0" w:line="240" w:lineRule="auto"/>
      </w:pPr>
    </w:p>
    <w:p w:rsidR="00AC3F4A" w:rsidRDefault="00AC3F4A" w:rsidP="00AC3F4A">
      <w:pPr>
        <w:spacing w:after="0" w:line="240" w:lineRule="auto"/>
      </w:pPr>
    </w:p>
    <w:p w:rsidR="00AC3F4A" w:rsidRDefault="00AC3F4A" w:rsidP="00AC3F4A">
      <w:pPr>
        <w:pStyle w:val="NoSpacing"/>
      </w:pPr>
      <w:r>
        <w:t>Washington Utilities &amp;</w:t>
      </w:r>
    </w:p>
    <w:p w:rsidR="00AC3F4A" w:rsidRDefault="00AC3F4A" w:rsidP="00AC3F4A">
      <w:pPr>
        <w:pStyle w:val="NoSpacing"/>
      </w:pPr>
      <w:r>
        <w:t>Transportation Commission</w:t>
      </w:r>
    </w:p>
    <w:p w:rsidR="00AC3F4A" w:rsidRDefault="00AC3F4A" w:rsidP="00AC3F4A">
      <w:pPr>
        <w:pStyle w:val="NoSpacing"/>
      </w:pPr>
      <w:r>
        <w:t>P.O. Box 47250</w:t>
      </w:r>
    </w:p>
    <w:p w:rsidR="00AC3F4A" w:rsidRDefault="00AC3F4A" w:rsidP="00AC3F4A">
      <w:pPr>
        <w:pStyle w:val="NoSpacing"/>
      </w:pPr>
      <w:r>
        <w:t>Olympia, WA 98504</w:t>
      </w:r>
    </w:p>
    <w:p w:rsidR="00AC3F4A" w:rsidRDefault="00AC3F4A" w:rsidP="00AC3F4A">
      <w:pPr>
        <w:pStyle w:val="NoSpacing"/>
      </w:pPr>
    </w:p>
    <w:p w:rsidR="00AC3F4A" w:rsidRDefault="00AC3F4A" w:rsidP="00AC3F4A">
      <w:pPr>
        <w:rPr>
          <w:bCs/>
        </w:rPr>
      </w:pPr>
      <w:r>
        <w:rPr>
          <w:bCs/>
        </w:rPr>
        <w:t xml:space="preserve">Subject:  BKA, Inc.  Flexible Fares effective May </w:t>
      </w:r>
      <w:r w:rsidR="005D2E09">
        <w:rPr>
          <w:bCs/>
        </w:rPr>
        <w:t>1, 2016</w:t>
      </w:r>
    </w:p>
    <w:p w:rsidR="00AC3F4A" w:rsidRDefault="00AC3F4A" w:rsidP="00AC3F4A">
      <w:pPr>
        <w:rPr>
          <w:bCs/>
        </w:rPr>
      </w:pPr>
      <w:r>
        <w:rPr>
          <w:bCs/>
        </w:rPr>
        <w:t>Dear Sirs,</w:t>
      </w:r>
    </w:p>
    <w:p w:rsidR="00AC3F4A" w:rsidRDefault="00AC3F4A" w:rsidP="00AC3F4A">
      <w:pPr>
        <w:rPr>
          <w:bCs/>
        </w:rPr>
      </w:pPr>
      <w:r>
        <w:rPr>
          <w:bCs/>
        </w:rPr>
        <w:t xml:space="preserve">It is requested that effective on May </w:t>
      </w:r>
      <w:r w:rsidR="005D2E09">
        <w:rPr>
          <w:bCs/>
        </w:rPr>
        <w:t>1, 2016</w:t>
      </w:r>
      <w:r>
        <w:rPr>
          <w:bCs/>
        </w:rPr>
        <w:t xml:space="preserve">, the following flexible fares will be implemented by Bremerton-Kitsap Airporter, Inc. (C-903) and are indicated on enclosure.  </w:t>
      </w:r>
    </w:p>
    <w:p w:rsidR="006144DB" w:rsidRDefault="005D2E09" w:rsidP="00AC3F4A">
      <w:pPr>
        <w:rPr>
          <w:rFonts w:asciiTheme="minorHAnsi" w:hAnsiTheme="minorHAnsi" w:cs="Arial"/>
          <w:color w:val="000000"/>
        </w:rPr>
      </w:pPr>
      <w:r>
        <w:rPr>
          <w:bCs/>
        </w:rPr>
        <w:t>All Military and Senior</w:t>
      </w:r>
      <w:r w:rsidR="00B70740">
        <w:rPr>
          <w:bCs/>
        </w:rPr>
        <w:t xml:space="preserve"> fare</w:t>
      </w:r>
      <w:r>
        <w:rPr>
          <w:bCs/>
        </w:rPr>
        <w:t xml:space="preserve"> discounts are discontinued effective with the date of this filing.  Administration and enforcement of these rules were difficult if not impossible to maintain</w:t>
      </w:r>
      <w:r w:rsidR="008063E2">
        <w:rPr>
          <w:bCs/>
        </w:rPr>
        <w:t>/enforce</w:t>
      </w:r>
      <w:r>
        <w:rPr>
          <w:bCs/>
        </w:rPr>
        <w:t xml:space="preserve"> and it is the principal reason these special fares are being discontinued.</w:t>
      </w:r>
      <w:r w:rsidR="00F246F4">
        <w:rPr>
          <w:bCs/>
        </w:rPr>
        <w:t xml:space="preserve">  </w:t>
      </w:r>
      <w:r w:rsidR="00F246F4" w:rsidRPr="00F246F4">
        <w:rPr>
          <w:rFonts w:asciiTheme="minorHAnsi" w:hAnsiTheme="minorHAnsi" w:cs="Arial"/>
          <w:color w:val="000000"/>
        </w:rPr>
        <w:t xml:space="preserve">All </w:t>
      </w:r>
      <w:r w:rsidR="00F246F4">
        <w:rPr>
          <w:rFonts w:asciiTheme="minorHAnsi" w:hAnsiTheme="minorHAnsi" w:cs="Arial"/>
          <w:color w:val="000000"/>
        </w:rPr>
        <w:t>current</w:t>
      </w:r>
      <w:r w:rsidR="00B70740">
        <w:rPr>
          <w:rFonts w:asciiTheme="minorHAnsi" w:hAnsiTheme="minorHAnsi" w:cs="Arial"/>
          <w:color w:val="000000"/>
        </w:rPr>
        <w:t xml:space="preserve"> adult</w:t>
      </w:r>
      <w:r w:rsidR="00F246F4">
        <w:rPr>
          <w:rFonts w:asciiTheme="minorHAnsi" w:hAnsiTheme="minorHAnsi" w:cs="Arial"/>
          <w:color w:val="000000"/>
        </w:rPr>
        <w:t xml:space="preserve"> </w:t>
      </w:r>
      <w:r w:rsidR="00F246F4" w:rsidRPr="00F246F4">
        <w:rPr>
          <w:rFonts w:asciiTheme="minorHAnsi" w:hAnsiTheme="minorHAnsi" w:cs="Arial"/>
          <w:color w:val="000000"/>
        </w:rPr>
        <w:t xml:space="preserve">fares will remain </w:t>
      </w:r>
      <w:r w:rsidR="00F246F4">
        <w:rPr>
          <w:rFonts w:asciiTheme="minorHAnsi" w:hAnsiTheme="minorHAnsi" w:cs="Arial"/>
          <w:color w:val="000000"/>
        </w:rPr>
        <w:t>in effect</w:t>
      </w:r>
      <w:r w:rsidR="00F246F4" w:rsidRPr="00F246F4">
        <w:rPr>
          <w:rFonts w:asciiTheme="minorHAnsi" w:hAnsiTheme="minorHAnsi" w:cs="Arial"/>
          <w:color w:val="000000"/>
        </w:rPr>
        <w:t xml:space="preserve"> during the period May 1,</w:t>
      </w:r>
      <w:r w:rsidR="00F246F4">
        <w:rPr>
          <w:rFonts w:asciiTheme="minorHAnsi" w:hAnsiTheme="minorHAnsi" w:cs="Arial"/>
          <w:color w:val="000000"/>
        </w:rPr>
        <w:t xml:space="preserve"> </w:t>
      </w:r>
      <w:r w:rsidR="00F246F4" w:rsidRPr="00F246F4">
        <w:rPr>
          <w:rFonts w:asciiTheme="minorHAnsi" w:hAnsiTheme="minorHAnsi" w:cs="Arial"/>
          <w:color w:val="000000"/>
        </w:rPr>
        <w:t>2016 to April 30, 2017</w:t>
      </w:r>
      <w:r w:rsidR="009070C0">
        <w:rPr>
          <w:rFonts w:asciiTheme="minorHAnsi" w:hAnsiTheme="minorHAnsi" w:cs="Arial"/>
          <w:color w:val="000000"/>
        </w:rPr>
        <w:t>.</w:t>
      </w:r>
    </w:p>
    <w:p w:rsidR="00AC3F4A" w:rsidRDefault="00AC3F4A" w:rsidP="00AC3F4A">
      <w:pPr>
        <w:rPr>
          <w:bCs/>
        </w:rPr>
      </w:pPr>
      <w:r>
        <w:rPr>
          <w:bCs/>
        </w:rPr>
        <w:t>In addition, minor changes to Tariff Rules are to be implemented, none of which will result in higher fares.  In no case, do fares exceed the Maximum Fares allowed by this filing.</w:t>
      </w:r>
    </w:p>
    <w:p w:rsidR="00EB00E4" w:rsidRDefault="006144DB" w:rsidP="00EB00E4">
      <w:pPr>
        <w:pStyle w:val="NoSpacing"/>
      </w:pPr>
      <w:r>
        <w:t xml:space="preserve"> </w:t>
      </w:r>
    </w:p>
    <w:p w:rsidR="00E61A1A" w:rsidRDefault="00E61A1A" w:rsidP="00E61A1A">
      <w:pPr>
        <w:pStyle w:val="NoSpacing"/>
      </w:pPr>
    </w:p>
    <w:p w:rsidR="00AC3F4A" w:rsidRDefault="00AC3F4A" w:rsidP="00AC3F4A">
      <w:pPr>
        <w:rPr>
          <w:bCs/>
        </w:rPr>
      </w:pPr>
      <w:r>
        <w:rPr>
          <w:bCs/>
        </w:rPr>
        <w:t>Sincerely,</w:t>
      </w:r>
    </w:p>
    <w:p w:rsidR="00AC3F4A" w:rsidRPr="008063E2" w:rsidRDefault="00AC3F4A" w:rsidP="00AC3F4A">
      <w:pPr>
        <w:rPr>
          <w:rFonts w:ascii="Freestyle Script" w:hAnsi="Freestyle Script"/>
          <w:bCs/>
          <w:sz w:val="44"/>
          <w:szCs w:val="44"/>
        </w:rPr>
      </w:pPr>
      <w:r w:rsidRPr="008063E2">
        <w:rPr>
          <w:rFonts w:ascii="Freestyle Script" w:hAnsi="Freestyle Script"/>
          <w:bCs/>
          <w:sz w:val="44"/>
          <w:szCs w:val="44"/>
        </w:rPr>
        <w:t>Richard E. Asche</w:t>
      </w:r>
    </w:p>
    <w:p w:rsidR="00AC3F4A" w:rsidRDefault="00AC3F4A" w:rsidP="00AC3F4A">
      <w:pPr>
        <w:pStyle w:val="NoSpacing"/>
      </w:pPr>
      <w:r>
        <w:t>Richard E. Asche</w:t>
      </w:r>
    </w:p>
    <w:p w:rsidR="00AC3F4A" w:rsidRDefault="00AC3F4A" w:rsidP="00AC3F4A">
      <w:pPr>
        <w:pStyle w:val="NoSpacing"/>
      </w:pPr>
      <w:r>
        <w:t>President</w:t>
      </w:r>
    </w:p>
    <w:p w:rsidR="00B70740" w:rsidRDefault="00B70740" w:rsidP="00AC3F4A">
      <w:pPr>
        <w:pStyle w:val="NoSpacing"/>
      </w:pPr>
    </w:p>
    <w:p w:rsidR="00AC3F4A" w:rsidRDefault="00AC3F4A" w:rsidP="00AC3F4A">
      <w:pPr>
        <w:pStyle w:val="NoSpacing"/>
      </w:pPr>
      <w:r>
        <w:t xml:space="preserve"> </w:t>
      </w:r>
    </w:p>
    <w:p w:rsidR="00AC3F4A" w:rsidRDefault="006144DB" w:rsidP="00AC3F4A">
      <w:r>
        <w:t xml:space="preserve">1 </w:t>
      </w:r>
      <w:r w:rsidR="00AC3F4A">
        <w:t>Encl.</w:t>
      </w:r>
    </w:p>
    <w:p w:rsidR="00AC3F4A" w:rsidRDefault="00AC3F4A" w:rsidP="00AC3F4A"/>
    <w:p w:rsidR="00AC3F4A" w:rsidRDefault="00AC3F4A" w:rsidP="00AC3F4A"/>
    <w:p w:rsidR="00F37210" w:rsidRDefault="00F37210"/>
    <w:sectPr w:rsidR="00F37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4A"/>
    <w:rsid w:val="00074542"/>
    <w:rsid w:val="00125D24"/>
    <w:rsid w:val="00312533"/>
    <w:rsid w:val="005D2E09"/>
    <w:rsid w:val="006144DB"/>
    <w:rsid w:val="008063E2"/>
    <w:rsid w:val="009070C0"/>
    <w:rsid w:val="00AC3F4A"/>
    <w:rsid w:val="00B32DD8"/>
    <w:rsid w:val="00B70740"/>
    <w:rsid w:val="00DB2C39"/>
    <w:rsid w:val="00E61A1A"/>
    <w:rsid w:val="00EB00E4"/>
    <w:rsid w:val="00F246F4"/>
    <w:rsid w:val="00F3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C50FF-EDCC-4371-AE11-BC16953B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F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020730E170C24AA532D54D517651CF" ma:contentTypeVersion="104" ma:contentTypeDescription="" ma:contentTypeScope="" ma:versionID="c42859549633fad3a8b9c5a7fd15e1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2016-03-31T07:00:00+00:00</OpenedDate>
    <Date1 xmlns="dc463f71-b30c-4ab2-9473-d307f9d35888">2016-04-06T07:00:00+00:00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160361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996B2F-6180-4211-9C8B-C0A086BFD512}"/>
</file>

<file path=customXml/itemProps2.xml><?xml version="1.0" encoding="utf-8"?>
<ds:datastoreItem xmlns:ds="http://schemas.openxmlformats.org/officeDocument/2006/customXml" ds:itemID="{9532A744-9DA8-4294-9C0D-384933B104BA}"/>
</file>

<file path=customXml/itemProps3.xml><?xml version="1.0" encoding="utf-8"?>
<ds:datastoreItem xmlns:ds="http://schemas.openxmlformats.org/officeDocument/2006/customXml" ds:itemID="{75ED8C69-5A2C-4042-BC1E-D02FF32D131F}"/>
</file>

<file path=customXml/itemProps4.xml><?xml version="1.0" encoding="utf-8"?>
<ds:datastoreItem xmlns:ds="http://schemas.openxmlformats.org/officeDocument/2006/customXml" ds:itemID="{F872ADC5-B3B5-4A5C-A54D-413720A51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Rollman, Courtney (UTC)</cp:lastModifiedBy>
  <cp:revision>2</cp:revision>
  <dcterms:created xsi:type="dcterms:W3CDTF">2016-04-07T15:38:00Z</dcterms:created>
  <dcterms:modified xsi:type="dcterms:W3CDTF">2016-04-07T15:38:00Z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0x0101006E56B4D1795A2E4DB2F0B01679ED314A00EB020730E170C24AA532D54D517651CF</vt:lpwstr>
  </property>
  <property fmtid="{D5CDD505-2E9C-101B-9397-08002B2CF9AE}" pid="3" name="_docset_NoMedatataSyncRequired">
    <vt:lpwstr>False</vt:lpwstr>
  </property>
</Properties>
</file>