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1B3375" w:rsidP="00AA21E8">
      <w:pPr>
        <w:rPr>
          <w:rFonts w:ascii="Times New Roman" w:hAnsi="Times New Roman"/>
          <w:noProof/>
        </w:rPr>
      </w:pPr>
      <w:r w:rsidRPr="00330665">
        <w:rPr>
          <w:rFonts w:ascii="Times New Roman" w:hAnsi="Times New Roman"/>
          <w:noProof/>
        </w:rPr>
        <w:t xml:space="preserve">July </w:t>
      </w:r>
      <w:r w:rsidR="00DD6EAC">
        <w:rPr>
          <w:rFonts w:ascii="Times New Roman" w:hAnsi="Times New Roman"/>
          <w:noProof/>
        </w:rPr>
        <w:t>14, 2015</w:t>
      </w:r>
    </w:p>
    <w:p w:rsidR="00AA21E8" w:rsidRDefault="00AA21E8" w:rsidP="001B3375">
      <w:pPr>
        <w:rPr>
          <w:rFonts w:ascii="Times New Roman" w:hAnsi="Times New Roman"/>
          <w:b/>
        </w:rPr>
      </w:pPr>
    </w:p>
    <w:p w:rsidR="001B3375" w:rsidRPr="00D27FBE" w:rsidRDefault="001B3375" w:rsidP="001B3375">
      <w:pPr>
        <w:rPr>
          <w:rFonts w:ascii="Times New Roman" w:hAnsi="Times New Roman"/>
          <w:b/>
        </w:rPr>
      </w:pPr>
      <w:r w:rsidRPr="00D27FBE">
        <w:rPr>
          <w:rFonts w:ascii="Times New Roman" w:hAnsi="Times New Roman"/>
          <w:b/>
        </w:rPr>
        <w:t>FILED ELECTRONICALLY VIA WEB PORTAL</w:t>
      </w: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AA21E8" w:rsidP="001B3375">
      <w:pPr>
        <w:pStyle w:val="Addressee"/>
        <w:rPr>
          <w:rFonts w:ascii="Times New Roman" w:hAnsi="Times New Roman"/>
        </w:rPr>
      </w:pPr>
      <w:r>
        <w:rPr>
          <w:rFonts w:ascii="Times New Roman" w:hAnsi="Times New Roman"/>
        </w:rPr>
        <w:t xml:space="preserve">Acting </w:t>
      </w:r>
      <w:r w:rsidR="001B3375" w:rsidRPr="00D27FBE">
        <w:rPr>
          <w:rFonts w:ascii="Times New Roman" w:hAnsi="Times New Roman"/>
        </w:rPr>
        <w:t>Executive Director &amp;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 201</w:t>
      </w:r>
      <w:r w:rsidR="00330665">
        <w:rPr>
          <w:rFonts w:ascii="Times New Roman" w:hAnsi="Times New Roman"/>
          <w:b/>
        </w:rPr>
        <w:t>4</w:t>
      </w:r>
      <w:r w:rsidRPr="00D27FBE">
        <w:rPr>
          <w:rFonts w:ascii="Times New Roman" w:hAnsi="Times New Roman"/>
          <w:b/>
        </w:rPr>
        <w:t xml:space="preserve"> Annual ETC Recertification</w:t>
      </w:r>
    </w:p>
    <w:p w:rsidR="006C19D4" w:rsidRDefault="00D907A3">
      <w:pPr>
        <w:rPr>
          <w:b/>
        </w:rPr>
      </w:pPr>
      <w:r>
        <w:tab/>
      </w:r>
      <w:r>
        <w:tab/>
      </w:r>
      <w:r w:rsidR="000975A0" w:rsidRPr="000975A0">
        <w:rPr>
          <w:b/>
        </w:rPr>
        <w:t>Docket UT-</w:t>
      </w:r>
      <w:r w:rsidR="00330665" w:rsidRPr="00D83716">
        <w:rPr>
          <w:b/>
        </w:rPr>
        <w:t>1</w:t>
      </w:r>
      <w:r w:rsidR="00D83716">
        <w:rPr>
          <w:b/>
        </w:rPr>
        <w:t>5</w:t>
      </w:r>
      <w:r w:rsidR="00AA21E8" w:rsidRPr="00D83716">
        <w:rPr>
          <w:b/>
        </w:rPr>
        <w:t>_______</w:t>
      </w:r>
      <w:r w:rsidR="00D83716">
        <w:rPr>
          <w:b/>
        </w:rPr>
        <w:t>And Request for Late Acceptance</w:t>
      </w:r>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166F01">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480-123-060</w:t>
      </w:r>
      <w:r>
        <w:rPr>
          <w:rFonts w:ascii="Times New Roman" w:hAnsi="Times New Roman"/>
        </w:rPr>
        <w:t xml:space="preserve">, </w:t>
      </w:r>
      <w:r w:rsidRPr="00D00ED7">
        <w:rPr>
          <w:rFonts w:ascii="Times New Roman" w:hAnsi="Times New Roman"/>
          <w:i/>
        </w:rPr>
        <w:t>et seq.</w:t>
      </w:r>
      <w:r w:rsidRPr="00D27FBE">
        <w:rPr>
          <w:rFonts w:ascii="Times New Roman" w:hAnsi="Times New Roman"/>
        </w:rPr>
        <w:t xml:space="preserve">, U. S. Cellular Corporation ("USCC") hereby files its annual certifications and reports in </w:t>
      </w:r>
      <w:r w:rsidR="00D907A3">
        <w:rPr>
          <w:rFonts w:ascii="Times New Roman" w:hAnsi="Times New Roman"/>
        </w:rPr>
        <w:t>Docket No. UT</w:t>
      </w:r>
      <w:r w:rsidR="005115B1">
        <w:rPr>
          <w:rFonts w:ascii="Times New Roman" w:hAnsi="Times New Roman"/>
        </w:rPr>
        <w:t>-</w:t>
      </w:r>
      <w:r w:rsidR="00D83716" w:rsidRPr="00643B2F">
        <w:rPr>
          <w:rFonts w:ascii="Times New Roman" w:hAnsi="Times New Roman"/>
        </w:rPr>
        <w:t>15</w:t>
      </w:r>
      <w:r w:rsidR="00AA21E8" w:rsidRPr="00D83716">
        <w:rPr>
          <w:rFonts w:ascii="Times New Roman" w:hAnsi="Times New Roman"/>
        </w:rPr>
        <w:t>________</w:t>
      </w:r>
      <w:r w:rsidR="005115B1" w:rsidRPr="00D27FBE">
        <w:rPr>
          <w:rFonts w:ascii="Times New Roman" w:hAnsi="Times New Roman"/>
        </w:rPr>
        <w:t xml:space="preserve">, </w:t>
      </w:r>
      <w:r w:rsidRPr="00D27FBE">
        <w:rPr>
          <w:rFonts w:ascii="Times New Roman" w:hAnsi="Times New Roman"/>
        </w:rPr>
        <w:t>as follows:</w:t>
      </w:r>
    </w:p>
    <w:p w:rsidR="001B3375" w:rsidRDefault="001B3375" w:rsidP="001B3375">
      <w:pPr>
        <w:pStyle w:val="BodyText"/>
        <w:spacing w:after="0"/>
        <w:ind w:firstLine="0"/>
        <w:rPr>
          <w:rFonts w:ascii="Times New Roman" w:hAnsi="Times New Roman"/>
        </w:rPr>
      </w:pPr>
    </w:p>
    <w:p w:rsidR="001B3375" w:rsidRDefault="001B3375" w:rsidP="001B3375">
      <w:pPr>
        <w:pStyle w:val="BodyText"/>
        <w:spacing w:after="0"/>
        <w:ind w:firstLine="0"/>
        <w:rPr>
          <w:rFonts w:ascii="Times New Roman" w:hAnsi="Times New Roman"/>
        </w:rPr>
      </w:pPr>
      <w:r>
        <w:rPr>
          <w:rFonts w:ascii="Times New Roman" w:hAnsi="Times New Roman"/>
        </w:rPr>
        <w:tab/>
      </w:r>
      <w:r>
        <w:rPr>
          <w:rFonts w:ascii="Times New Roman" w:hAnsi="Times New Roman"/>
        </w:rPr>
        <w:tab/>
        <w:t>ANNUAL ETC CERTIFICATION AND REPORT, with listed Exhibits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1122"/>
        <w:rPr>
          <w:rFonts w:ascii="Times New Roman" w:hAnsi="Times New Roman"/>
        </w:rPr>
      </w:pPr>
      <w:r w:rsidRPr="00D27FBE">
        <w:rPr>
          <w:rFonts w:ascii="Times New Roman" w:hAnsi="Times New Roman"/>
        </w:rPr>
        <w:tab/>
      </w:r>
      <w:bookmarkStart w:id="0" w:name="_GoBack"/>
      <w:bookmarkEnd w:id="0"/>
      <w:r w:rsidRPr="00D27FBE">
        <w:rPr>
          <w:rFonts w:ascii="Times New Roman" w:hAnsi="Times New Roman"/>
        </w:rPr>
        <w:t xml:space="preserve">Exhibit A </w:t>
      </w:r>
      <w:r w:rsidRPr="00D27FBE">
        <w:rPr>
          <w:rFonts w:ascii="Times New Roman" w:hAnsi="Times New Roman"/>
        </w:rPr>
        <w:tab/>
        <w:t>Declaration Certifying Use Of Universal Service Funds</w:t>
      </w:r>
    </w:p>
    <w:p w:rsidR="001B3375" w:rsidRPr="00D27FBE" w:rsidRDefault="001B3375" w:rsidP="001B3375">
      <w:pPr>
        <w:pStyle w:val="BodyText"/>
        <w:spacing w:after="0"/>
        <w:ind w:firstLine="1122"/>
        <w:rPr>
          <w:rFonts w:ascii="Times New Roman" w:hAnsi="Times New Roman"/>
        </w:rPr>
      </w:pPr>
    </w:p>
    <w:p w:rsidR="001B3375" w:rsidRDefault="001B3375" w:rsidP="001B3375">
      <w:pPr>
        <w:pStyle w:val="BodyText"/>
        <w:tabs>
          <w:tab w:val="left" w:pos="2880"/>
        </w:tabs>
        <w:spacing w:after="0"/>
        <w:ind w:left="2880" w:hanging="1440"/>
        <w:rPr>
          <w:rFonts w:ascii="Times New Roman" w:hAnsi="Times New Roman"/>
          <w:b/>
          <w:i/>
        </w:rPr>
      </w:pPr>
      <w:r w:rsidRPr="00D27FBE">
        <w:rPr>
          <w:rFonts w:ascii="Times New Roman" w:hAnsi="Times New Roman"/>
        </w:rPr>
        <w:t>Exhibit B</w:t>
      </w:r>
      <w:r w:rsidRPr="00D27FBE">
        <w:rPr>
          <w:rFonts w:ascii="Times New Roman" w:hAnsi="Times New Roman"/>
        </w:rPr>
        <w:tab/>
        <w:t xml:space="preserve">Report on use of federal funds and benefits to customers </w:t>
      </w:r>
      <w:r w:rsidRPr="00D27FBE">
        <w:rPr>
          <w:rFonts w:ascii="Times New Roman" w:hAnsi="Times New Roman"/>
          <w:b/>
          <w:i/>
        </w:rPr>
        <w:t>Confidential</w:t>
      </w:r>
    </w:p>
    <w:p w:rsidR="008E4D85" w:rsidRDefault="008E4D85" w:rsidP="001B3375">
      <w:pPr>
        <w:pStyle w:val="BodyText"/>
        <w:tabs>
          <w:tab w:val="left" w:pos="2880"/>
        </w:tabs>
        <w:spacing w:after="0"/>
        <w:ind w:left="2880" w:hanging="1440"/>
        <w:rPr>
          <w:rFonts w:ascii="Times New Roman" w:hAnsi="Times New Roman"/>
          <w:b/>
          <w:i/>
        </w:rPr>
      </w:pPr>
    </w:p>
    <w:p w:rsidR="008E4D85" w:rsidRDefault="008E4D85" w:rsidP="008E4D85">
      <w:pPr>
        <w:pStyle w:val="BodyText"/>
        <w:spacing w:after="0"/>
        <w:rPr>
          <w:rFonts w:ascii="Times New Roman" w:hAnsi="Times New Roman"/>
          <w:b/>
          <w:i/>
        </w:rPr>
      </w:pPr>
      <w:r w:rsidRPr="00D27FBE">
        <w:rPr>
          <w:rFonts w:ascii="Times New Roman" w:hAnsi="Times New Roman"/>
        </w:rPr>
        <w:t>Exhibit C</w:t>
      </w:r>
      <w:r w:rsidRPr="00D27FBE">
        <w:rPr>
          <w:rFonts w:ascii="Times New Roman" w:hAnsi="Times New Roman"/>
        </w:rPr>
        <w:tab/>
        <w:t>Local service outage report</w:t>
      </w:r>
      <w:r w:rsidR="00430064">
        <w:rPr>
          <w:rStyle w:val="FootnoteReference"/>
          <w:rFonts w:ascii="Times New Roman" w:hAnsi="Times New Roman"/>
        </w:rPr>
        <w:footnoteReference w:id="1"/>
      </w:r>
      <w:r w:rsidRPr="00D27FBE">
        <w:rPr>
          <w:rFonts w:ascii="Times New Roman" w:hAnsi="Times New Roman"/>
        </w:rPr>
        <w:t xml:space="preserve"> </w:t>
      </w:r>
      <w:r>
        <w:rPr>
          <w:rFonts w:ascii="Times New Roman" w:hAnsi="Times New Roman"/>
        </w:rPr>
        <w:t>-</w:t>
      </w:r>
      <w:r w:rsidRPr="00D27FBE">
        <w:rPr>
          <w:rFonts w:ascii="Times New Roman" w:hAnsi="Times New Roman"/>
        </w:rPr>
        <w:t xml:space="preserve"> </w:t>
      </w:r>
      <w:r w:rsidRPr="00D27FBE">
        <w:rPr>
          <w:rFonts w:ascii="Times New Roman" w:hAnsi="Times New Roman"/>
          <w:b/>
          <w:i/>
        </w:rPr>
        <w:t>Confidential</w:t>
      </w:r>
    </w:p>
    <w:p w:rsidR="001B3375" w:rsidRPr="00D27FBE" w:rsidRDefault="001B3375" w:rsidP="001B3375">
      <w:pPr>
        <w:pStyle w:val="BodyText"/>
        <w:tabs>
          <w:tab w:val="left" w:pos="2805"/>
        </w:tabs>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D</w:t>
      </w:r>
      <w:r w:rsidRPr="00D27FBE">
        <w:rPr>
          <w:rFonts w:ascii="Times New Roman" w:hAnsi="Times New Roman"/>
        </w:rPr>
        <w:tab/>
        <w:t xml:space="preserve">Report on failure to provide service - </w:t>
      </w:r>
      <w:r w:rsidRPr="00D27FBE">
        <w:rPr>
          <w:rFonts w:ascii="Times New Roman" w:hAnsi="Times New Roman"/>
          <w:b/>
          <w:i/>
        </w:rPr>
        <w:t>Confidential</w:t>
      </w:r>
      <w:r w:rsidRPr="00D27FBE">
        <w:rPr>
          <w:rFonts w:ascii="Times New Roman" w:hAnsi="Times New Roman"/>
        </w:rPr>
        <w:t xml:space="preserve">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b/>
          <w:i/>
        </w:rPr>
      </w:pPr>
      <w:r w:rsidRPr="00D27FBE">
        <w:rPr>
          <w:rFonts w:ascii="Times New Roman" w:hAnsi="Times New Roman"/>
        </w:rPr>
        <w:t>Exhibit E</w:t>
      </w:r>
      <w:r w:rsidRPr="00D27FBE">
        <w:rPr>
          <w:rFonts w:ascii="Times New Roman" w:hAnsi="Times New Roman"/>
        </w:rPr>
        <w:tab/>
        <w:t xml:space="preserve">Report on complaints per one thousand handsets or lines </w:t>
      </w:r>
      <w:r w:rsidRPr="00D27FBE">
        <w:rPr>
          <w:rFonts w:ascii="Times New Roman" w:hAnsi="Times New Roman"/>
          <w:b/>
          <w:i/>
        </w:rPr>
        <w:t>Confidential</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F</w:t>
      </w:r>
      <w:r w:rsidRPr="00D27FBE">
        <w:rPr>
          <w:rFonts w:ascii="Times New Roman" w:hAnsi="Times New Roman"/>
        </w:rPr>
        <w:tab/>
        <w:t>Declaration Certifying Compliance With Applicable Service Quality Standards and Consumer Protection Rules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left="2880" w:hanging="1440"/>
        <w:rPr>
          <w:rFonts w:ascii="Times New Roman" w:hAnsi="Times New Roman"/>
        </w:rPr>
      </w:pPr>
      <w:r w:rsidRPr="00D27FBE">
        <w:rPr>
          <w:rFonts w:ascii="Times New Roman" w:hAnsi="Times New Roman"/>
        </w:rPr>
        <w:t>Exhibit G</w:t>
      </w:r>
      <w:r w:rsidRPr="00D27FBE">
        <w:rPr>
          <w:rFonts w:ascii="Times New Roman" w:hAnsi="Times New Roman"/>
        </w:rPr>
        <w:tab/>
        <w:t>Declaration Certifying Ability To Function In Emergency Situations</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H</w:t>
      </w:r>
      <w:r w:rsidRPr="00D27FBE">
        <w:rPr>
          <w:rFonts w:ascii="Times New Roman" w:hAnsi="Times New Roman"/>
        </w:rPr>
        <w:tab/>
        <w:t>Declaration Certifying Lifeline Advertising</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27FBE">
        <w:rPr>
          <w:rFonts w:ascii="Times New Roman" w:hAnsi="Times New Roman"/>
        </w:rPr>
        <w:t>Exhibit I</w:t>
      </w:r>
      <w:r w:rsidRPr="00D27FBE">
        <w:rPr>
          <w:rFonts w:ascii="Times New Roman" w:hAnsi="Times New Roman"/>
        </w:rPr>
        <w:tab/>
        <w:t xml:space="preserve">Samples of advertising and outreach materials </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rPr>
          <w:rFonts w:ascii="Times New Roman" w:hAnsi="Times New Roman"/>
        </w:rPr>
      </w:pPr>
      <w:r w:rsidRPr="00D83716">
        <w:rPr>
          <w:rFonts w:ascii="Times New Roman" w:hAnsi="Times New Roman"/>
        </w:rPr>
        <w:t>Exhibit</w:t>
      </w:r>
      <w:r w:rsidRPr="00D27FBE">
        <w:rPr>
          <w:rFonts w:ascii="Times New Roman" w:hAnsi="Times New Roman"/>
        </w:rPr>
        <w:t xml:space="preserve"> </w:t>
      </w:r>
      <w:r w:rsidRPr="00D83716">
        <w:rPr>
          <w:rFonts w:ascii="Times New Roman" w:hAnsi="Times New Roman"/>
        </w:rPr>
        <w:t>J</w:t>
      </w:r>
      <w:r w:rsidRPr="00D27FBE">
        <w:rPr>
          <w:rFonts w:ascii="Times New Roman" w:hAnsi="Times New Roman"/>
        </w:rPr>
        <w:tab/>
      </w:r>
      <w:r w:rsidR="00D83716" w:rsidRPr="00D27FBE">
        <w:rPr>
          <w:rFonts w:ascii="Times New Roman" w:hAnsi="Times New Roman"/>
        </w:rPr>
        <w:t xml:space="preserve">Annual plan for Universal Service support - </w:t>
      </w:r>
      <w:r w:rsidR="00D83716">
        <w:rPr>
          <w:rFonts w:ascii="Times New Roman" w:hAnsi="Times New Roman"/>
          <w:b/>
          <w:i/>
        </w:rPr>
        <w:t>Confidential</w:t>
      </w:r>
    </w:p>
    <w:p w:rsidR="001B3375" w:rsidRPr="00D27FBE" w:rsidRDefault="001B3375" w:rsidP="00AA2CF9">
      <w:pPr>
        <w:pStyle w:val="BodyText"/>
        <w:spacing w:after="0"/>
        <w:ind w:firstLine="0"/>
        <w:rPr>
          <w:rFonts w:ascii="Times New Roman" w:hAnsi="Times New Roman"/>
          <w:b/>
          <w:i/>
        </w:rPr>
      </w:pPr>
    </w:p>
    <w:p w:rsidR="00D83716" w:rsidRDefault="00D83716" w:rsidP="001B3375">
      <w:pPr>
        <w:pStyle w:val="BodyText"/>
        <w:spacing w:after="0"/>
        <w:ind w:firstLine="720"/>
        <w:rPr>
          <w:rFonts w:ascii="Times New Roman" w:hAnsi="Times New Roman"/>
        </w:rPr>
      </w:pPr>
      <w:r>
        <w:rPr>
          <w:rFonts w:ascii="Times New Roman" w:hAnsi="Times New Roman"/>
        </w:rPr>
        <w:t>On July 9, 2015, USCC learned for the first time that the due date for this annual report was recently changed from July 31</w:t>
      </w:r>
      <w:r w:rsidRPr="00D83716">
        <w:rPr>
          <w:rFonts w:ascii="Times New Roman" w:hAnsi="Times New Roman"/>
          <w:vertAlign w:val="superscript"/>
        </w:rPr>
        <w:t>st</w:t>
      </w:r>
      <w:r>
        <w:rPr>
          <w:rFonts w:ascii="Times New Roman" w:hAnsi="Times New Roman"/>
        </w:rPr>
        <w:t xml:space="preserve"> to July 1</w:t>
      </w:r>
      <w:r w:rsidRPr="00D83716">
        <w:rPr>
          <w:rFonts w:ascii="Times New Roman" w:hAnsi="Times New Roman"/>
          <w:vertAlign w:val="superscript"/>
        </w:rPr>
        <w:t>st</w:t>
      </w:r>
      <w:r>
        <w:rPr>
          <w:rFonts w:ascii="Times New Roman" w:hAnsi="Times New Roman"/>
        </w:rPr>
        <w:t xml:space="preserve">.  </w:t>
      </w:r>
      <w:r w:rsidR="00643B2F">
        <w:rPr>
          <w:rFonts w:ascii="Times New Roman" w:hAnsi="Times New Roman"/>
        </w:rPr>
        <w:t xml:space="preserve">USCC did not follow or actively participate in the rulemaking which resulted in the new deadline, as the vast majority of the rule changes proposed were irrelevant to USCC.  Moreover, </w:t>
      </w:r>
      <w:r>
        <w:rPr>
          <w:rFonts w:ascii="Times New Roman" w:hAnsi="Times New Roman"/>
        </w:rPr>
        <w:t>USCC is filing its report within less than a week of learning of this new due date.  Additionally, USCC filed its copies of FCC forms 481 and 690 early this year and is otherwise in full compliance with all Federal and state laws and regulations regarding universal service.  Accordingly, USCC respectfully requests that its report this year be accepted after the July 1</w:t>
      </w:r>
      <w:r w:rsidRPr="00D83716">
        <w:rPr>
          <w:rFonts w:ascii="Times New Roman" w:hAnsi="Times New Roman"/>
          <w:vertAlign w:val="superscript"/>
        </w:rPr>
        <w:t>st</w:t>
      </w:r>
      <w:r>
        <w:rPr>
          <w:rFonts w:ascii="Times New Roman" w:hAnsi="Times New Roman"/>
        </w:rPr>
        <w:t xml:space="preserve"> due date.  Acceptance of the late report would be strongly in the public interest.  </w:t>
      </w:r>
    </w:p>
    <w:p w:rsidR="00D83716" w:rsidRDefault="00D83716" w:rsidP="001B3375">
      <w:pPr>
        <w:pStyle w:val="BodyText"/>
        <w:spacing w:after="0"/>
        <w:ind w:firstLine="72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WAC 480-07-140, we are making th</w:t>
      </w:r>
      <w:r w:rsidR="00AA2CF9">
        <w:rPr>
          <w:rFonts w:ascii="Times New Roman" w:hAnsi="Times New Roman"/>
        </w:rPr>
        <w:t xml:space="preserve">is filing electronically only.  </w:t>
      </w:r>
      <w:r w:rsidRPr="00D27FBE">
        <w:rPr>
          <w:rFonts w:ascii="Times New Roman" w:hAnsi="Times New Roman"/>
        </w:rPr>
        <w:t xml:space="preserve">In the </w:t>
      </w:r>
      <w:r w:rsidR="00F077F5">
        <w:rPr>
          <w:rFonts w:ascii="Times New Roman" w:hAnsi="Times New Roman"/>
        </w:rPr>
        <w:t>c</w:t>
      </w:r>
      <w:r w:rsidR="00F077F5" w:rsidRPr="00D27FBE">
        <w:rPr>
          <w:rFonts w:ascii="Times New Roman" w:hAnsi="Times New Roman"/>
        </w:rPr>
        <w:t xml:space="preserve">onfidential </w:t>
      </w:r>
      <w:r w:rsidRPr="00D27FBE">
        <w:rPr>
          <w:rFonts w:ascii="Times New Roman" w:hAnsi="Times New Roman"/>
        </w:rPr>
        <w:t xml:space="preserve">portion of the filing, each electronic file will contain, as part of the file name, the word "CONFIDENTIAL."  Additionally, each page in the </w:t>
      </w:r>
      <w:r w:rsidR="00EE6994" w:rsidRPr="00D27FBE">
        <w:rPr>
          <w:rFonts w:ascii="Times New Roman" w:hAnsi="Times New Roman"/>
        </w:rPr>
        <w:t>confidential</w:t>
      </w:r>
      <w:r w:rsidRPr="00D27FBE">
        <w:rPr>
          <w:rFonts w:ascii="Times New Roman" w:hAnsi="Times New Roman"/>
        </w:rPr>
        <w:t xml:space="preserve"> electronic files will be labeled "Confi</w:t>
      </w:r>
      <w:r w:rsidR="00AA21E8">
        <w:rPr>
          <w:rFonts w:ascii="Times New Roman" w:hAnsi="Times New Roman"/>
        </w:rPr>
        <w:t xml:space="preserve">dential Per WAC 480-07-160."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Pr="00D27FBE">
        <w:rPr>
          <w:rFonts w:ascii="Times New Roman" w:hAnsi="Times New Roman"/>
        </w:rPr>
        <w:br/>
      </w:r>
      <w:r w:rsidRPr="00D27FBE">
        <w:rPr>
          <w:rFonts w:ascii="Times New Roman" w:hAnsi="Times New Roman"/>
          <w:noProof/>
        </w:rPr>
        <w:drawing>
          <wp:inline distT="0" distB="0" distL="0" distR="0" wp14:anchorId="18AA5E91" wp14:editId="5AFAA216">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B3375">
      <w:pPr>
        <w:rPr>
          <w:rFonts w:ascii="Times New Roman" w:hAnsi="Times New Roman"/>
        </w:rPr>
      </w:pPr>
      <w:r>
        <w:rPr>
          <w:rFonts w:ascii="Times New Roman" w:hAnsi="Times New Roman"/>
        </w:rPr>
        <w:t>cc</w:t>
      </w:r>
      <w:r w:rsidR="00643B2F">
        <w:rPr>
          <w:rFonts w:ascii="Times New Roman" w:hAnsi="Times New Roman"/>
        </w:rPr>
        <w:t>:</w:t>
      </w:r>
      <w:r w:rsidR="00643B2F">
        <w:rPr>
          <w:rFonts w:ascii="Times New Roman" w:hAnsi="Times New Roman"/>
        </w:rPr>
        <w:tab/>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57" w:rsidRDefault="002A6757" w:rsidP="00BD3E9E">
      <w:r>
        <w:separator/>
      </w:r>
    </w:p>
  </w:endnote>
  <w:endnote w:type="continuationSeparator" w:id="0">
    <w:p w:rsidR="002A6757" w:rsidRDefault="002A6757"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57" w:rsidRDefault="002A6757" w:rsidP="00BD3E9E">
      <w:r>
        <w:separator/>
      </w:r>
    </w:p>
  </w:footnote>
  <w:footnote w:type="continuationSeparator" w:id="0">
    <w:p w:rsidR="002A6757" w:rsidRDefault="002A6757" w:rsidP="00BD3E9E">
      <w:r>
        <w:continuationSeparator/>
      </w:r>
    </w:p>
  </w:footnote>
  <w:footnote w:id="1">
    <w:p w:rsidR="00430064" w:rsidRDefault="00430064">
      <w:pPr>
        <w:pStyle w:val="FootnoteText"/>
      </w:pPr>
      <w:r>
        <w:rPr>
          <w:rStyle w:val="FootnoteReference"/>
        </w:rPr>
        <w:footnoteRef/>
      </w:r>
      <w:r>
        <w:t xml:space="preserve"> Incorporated by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BB" w:rsidRDefault="00BA4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61" w:rsidRPr="00D27FBE" w:rsidRDefault="00F73C61" w:rsidP="00F73C61">
    <w:pPr>
      <w:pStyle w:val="Addressee"/>
      <w:rPr>
        <w:rFonts w:ascii="Times New Roman" w:hAnsi="Times New Roman"/>
      </w:rPr>
    </w:pPr>
    <w:r w:rsidRPr="00D27FBE">
      <w:rPr>
        <w:rFonts w:ascii="Times New Roman" w:hAnsi="Times New Roman"/>
      </w:rPr>
      <w:t xml:space="preserve">Mr. </w:t>
    </w:r>
    <w:r>
      <w:rPr>
        <w:rFonts w:ascii="Times New Roman" w:hAnsi="Times New Roman"/>
      </w:rPr>
      <w:t>Steven V. King</w:t>
    </w:r>
  </w:p>
  <w:p w:rsidR="00F73C61" w:rsidRDefault="00F73C61" w:rsidP="00F73C61">
    <w:pPr>
      <w:pStyle w:val="Header"/>
    </w:pPr>
    <w:r>
      <w:t xml:space="preserve">July </w:t>
    </w:r>
    <w:r w:rsidR="00DD6EAC">
      <w:t>14, 2015</w:t>
    </w:r>
  </w:p>
  <w:p w:rsidR="00E632DF" w:rsidRDefault="00151F8F" w:rsidP="00F73C61">
    <w:pPr>
      <w:pStyle w:val="Header"/>
    </w:pPr>
    <w:r>
      <w:t xml:space="preserve">Page </w:t>
    </w:r>
    <w:r>
      <w:fldChar w:fldCharType="begin"/>
    </w:r>
    <w:r>
      <w:instrText xml:space="preserve"> PAGE   \* MERGEFORMAT </w:instrText>
    </w:r>
    <w:r>
      <w:fldChar w:fldCharType="separate"/>
    </w:r>
    <w:r w:rsidR="00662E1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14:anchorId="42610424" wp14:editId="1EE8BDB6">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94A5E"/>
    <w:rsid w:val="000975A0"/>
    <w:rsid w:val="000A36ED"/>
    <w:rsid w:val="000A6A4A"/>
    <w:rsid w:val="000F010A"/>
    <w:rsid w:val="000F65EE"/>
    <w:rsid w:val="00127A20"/>
    <w:rsid w:val="00134E65"/>
    <w:rsid w:val="00151F8F"/>
    <w:rsid w:val="00166F01"/>
    <w:rsid w:val="001A51EE"/>
    <w:rsid w:val="001B3375"/>
    <w:rsid w:val="00202CAB"/>
    <w:rsid w:val="00227B00"/>
    <w:rsid w:val="0023065A"/>
    <w:rsid w:val="00286E1D"/>
    <w:rsid w:val="002A6757"/>
    <w:rsid w:val="002D3496"/>
    <w:rsid w:val="00330665"/>
    <w:rsid w:val="00374475"/>
    <w:rsid w:val="0039355F"/>
    <w:rsid w:val="003F7A09"/>
    <w:rsid w:val="00430064"/>
    <w:rsid w:val="00475DC6"/>
    <w:rsid w:val="004B5C39"/>
    <w:rsid w:val="005115B1"/>
    <w:rsid w:val="00563948"/>
    <w:rsid w:val="006049B2"/>
    <w:rsid w:val="00622269"/>
    <w:rsid w:val="00640151"/>
    <w:rsid w:val="00643B2F"/>
    <w:rsid w:val="00662E14"/>
    <w:rsid w:val="00665340"/>
    <w:rsid w:val="006C19D4"/>
    <w:rsid w:val="006E4BF4"/>
    <w:rsid w:val="006F3A9A"/>
    <w:rsid w:val="007024CF"/>
    <w:rsid w:val="00737740"/>
    <w:rsid w:val="00740957"/>
    <w:rsid w:val="00772AB3"/>
    <w:rsid w:val="007D5275"/>
    <w:rsid w:val="008914BB"/>
    <w:rsid w:val="008B3FB2"/>
    <w:rsid w:val="008E4D85"/>
    <w:rsid w:val="009B114B"/>
    <w:rsid w:val="009F3BB3"/>
    <w:rsid w:val="00A228FF"/>
    <w:rsid w:val="00AA21E8"/>
    <w:rsid w:val="00AA2CF9"/>
    <w:rsid w:val="00AC7778"/>
    <w:rsid w:val="00B61970"/>
    <w:rsid w:val="00BA44BB"/>
    <w:rsid w:val="00BB6F49"/>
    <w:rsid w:val="00BD3E9E"/>
    <w:rsid w:val="00BE6F9E"/>
    <w:rsid w:val="00C562C3"/>
    <w:rsid w:val="00C63AE0"/>
    <w:rsid w:val="00C72902"/>
    <w:rsid w:val="00D83716"/>
    <w:rsid w:val="00D907A3"/>
    <w:rsid w:val="00DB1D5A"/>
    <w:rsid w:val="00DD607E"/>
    <w:rsid w:val="00DD6EAC"/>
    <w:rsid w:val="00E12D54"/>
    <w:rsid w:val="00E632DF"/>
    <w:rsid w:val="00E75987"/>
    <w:rsid w:val="00E8795C"/>
    <w:rsid w:val="00EA559A"/>
    <w:rsid w:val="00EE6994"/>
    <w:rsid w:val="00F077F5"/>
    <w:rsid w:val="00F345A3"/>
    <w:rsid w:val="00F73C61"/>
    <w:rsid w:val="00FD1890"/>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 w:type="paragraph" w:styleId="FootnoteText">
    <w:name w:val="footnote text"/>
    <w:basedOn w:val="Normal"/>
    <w:link w:val="FootnoteTextChar"/>
    <w:uiPriority w:val="99"/>
    <w:semiHidden/>
    <w:unhideWhenUsed/>
    <w:rsid w:val="00166F01"/>
    <w:rPr>
      <w:sz w:val="20"/>
    </w:rPr>
  </w:style>
  <w:style w:type="character" w:customStyle="1" w:styleId="FootnoteTextChar">
    <w:name w:val="Footnote Text Char"/>
    <w:basedOn w:val="DefaultParagraphFont"/>
    <w:link w:val="FootnoteText"/>
    <w:uiPriority w:val="99"/>
    <w:semiHidden/>
    <w:rsid w:val="00166F01"/>
    <w:rPr>
      <w:rFonts w:ascii="Times" w:hAnsi="Times"/>
    </w:rPr>
  </w:style>
  <w:style w:type="character" w:styleId="FootnoteReference">
    <w:name w:val="footnote reference"/>
    <w:basedOn w:val="DefaultParagraphFont"/>
    <w:uiPriority w:val="99"/>
    <w:semiHidden/>
    <w:unhideWhenUsed/>
    <w:rsid w:val="00166F01"/>
    <w:rPr>
      <w:vertAlign w:val="superscript"/>
    </w:rPr>
  </w:style>
  <w:style w:type="character" w:styleId="CommentReference">
    <w:name w:val="annotation reference"/>
    <w:basedOn w:val="DefaultParagraphFont"/>
    <w:uiPriority w:val="99"/>
    <w:semiHidden/>
    <w:unhideWhenUsed/>
    <w:rsid w:val="00F077F5"/>
    <w:rPr>
      <w:sz w:val="16"/>
      <w:szCs w:val="16"/>
    </w:rPr>
  </w:style>
  <w:style w:type="paragraph" w:styleId="CommentText">
    <w:name w:val="annotation text"/>
    <w:basedOn w:val="Normal"/>
    <w:link w:val="CommentTextChar"/>
    <w:uiPriority w:val="99"/>
    <w:semiHidden/>
    <w:unhideWhenUsed/>
    <w:rsid w:val="00F077F5"/>
    <w:rPr>
      <w:sz w:val="20"/>
    </w:rPr>
  </w:style>
  <w:style w:type="character" w:customStyle="1" w:styleId="CommentTextChar">
    <w:name w:val="Comment Text Char"/>
    <w:basedOn w:val="DefaultParagraphFont"/>
    <w:link w:val="CommentText"/>
    <w:uiPriority w:val="99"/>
    <w:semiHidden/>
    <w:rsid w:val="00F077F5"/>
    <w:rPr>
      <w:rFonts w:ascii="Times" w:hAnsi="Times"/>
    </w:rPr>
  </w:style>
  <w:style w:type="paragraph" w:styleId="CommentSubject">
    <w:name w:val="annotation subject"/>
    <w:basedOn w:val="CommentText"/>
    <w:next w:val="CommentText"/>
    <w:link w:val="CommentSubjectChar"/>
    <w:uiPriority w:val="99"/>
    <w:semiHidden/>
    <w:unhideWhenUsed/>
    <w:rsid w:val="00F077F5"/>
    <w:rPr>
      <w:b/>
      <w:bCs/>
    </w:rPr>
  </w:style>
  <w:style w:type="character" w:customStyle="1" w:styleId="CommentSubjectChar">
    <w:name w:val="Comment Subject Char"/>
    <w:basedOn w:val="CommentTextChar"/>
    <w:link w:val="CommentSubject"/>
    <w:uiPriority w:val="99"/>
    <w:semiHidden/>
    <w:rsid w:val="00F077F5"/>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2015-07-14T07:00:00+00:00</OpenedDate>
    <Date1 xmlns="dc463f71-b30c-4ab2-9473-d307f9d35888">2015-07-14T07:00:00+00:00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151436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0D26C4A580AF469758E29E56F2DCFE" ma:contentTypeVersion="119" ma:contentTypeDescription="" ma:contentTypeScope="" ma:versionID="a8be7439f4a076d3d83f4beaef248e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18392-302D-42B9-A118-BD2BA273DF51}"/>
</file>

<file path=customXml/itemProps2.xml><?xml version="1.0" encoding="utf-8"?>
<ds:datastoreItem xmlns:ds="http://schemas.openxmlformats.org/officeDocument/2006/customXml" ds:itemID="{F10B5911-F5BC-4A4E-BEC0-4763A26648C9}"/>
</file>

<file path=customXml/itemProps3.xml><?xml version="1.0" encoding="utf-8"?>
<ds:datastoreItem xmlns:ds="http://schemas.openxmlformats.org/officeDocument/2006/customXml" ds:itemID="{2B2187FD-AA91-4A24-9880-A88E9350F0D5}"/>
</file>

<file path=customXml/itemProps4.xml><?xml version="1.0" encoding="utf-8"?>
<ds:datastoreItem xmlns:ds="http://schemas.openxmlformats.org/officeDocument/2006/customXml" ds:itemID="{57AC0059-E53D-4E07-94F2-7C09C4B3AC63}"/>
</file>

<file path=customXml/itemProps5.xml><?xml version="1.0" encoding="utf-8"?>
<ds:datastoreItem xmlns:ds="http://schemas.openxmlformats.org/officeDocument/2006/customXml" ds:itemID="{40E58297-6486-4F69-AED3-70115557AC22}"/>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2015-07-14T20:05:00Z</dcterms:created>
  <dcterms:modified xsi:type="dcterms:W3CDTF">2015-07-14T20:05:00Z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0x0101006E56B4D1795A2E4DB2F0B01679ED314A00080D26C4A580AF469758E29E56F2DCFE</vt:lpwstr>
  </property>
  <property fmtid="{D5CDD505-2E9C-101B-9397-08002B2CF9AE}" pid="3" name="_docset_NoMedatataSyncRequired">
    <vt:lpwstr>False</vt:lpwstr>
  </property>
</Properties>
</file>