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3960B2" w:rsidP="003960B2">
      <w:pPr>
        <w:jc w:val="center"/>
      </w:pPr>
      <w:bookmarkStart w:id="0" w:name="_GoBack"/>
      <w:bookmarkEnd w:id="0"/>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ED18D6" w:rsidP="00871768">
      <w:r>
        <w:t>Hood Canal Telephone Co., Inc.</w:t>
      </w:r>
      <w:r w:rsidR="007B35E1">
        <w:t xml:space="preserve"> (the "Company")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 xml:space="preserve">The Company used support from the federal high-cost fund in 2014 as follows:   </w:t>
      </w:r>
    </w:p>
    <w:p w:rsidR="008027DA" w:rsidRDefault="008027DA" w:rsidP="00C15B3E">
      <w:pPr>
        <w:ind w:left="720"/>
      </w:pPr>
    </w:p>
    <w:p w:rsidR="008027DA" w:rsidRDefault="00302F12" w:rsidP="00C15B3E">
      <w:pPr>
        <w:ind w:left="720"/>
      </w:pPr>
      <w:r>
        <w:t xml:space="preserve">For 2014 the Company's gross capital expenditures were </w:t>
      </w:r>
      <w:r w:rsidR="00BA77F3">
        <w:t>$800,123</w:t>
      </w:r>
      <w:r>
        <w:t xml:space="preserve">.  The Company's 2014 operating expenses were </w:t>
      </w:r>
      <w:r w:rsidR="00BA77F3">
        <w:t>$2,564,609</w:t>
      </w:r>
      <w:r>
        <w:t>.</w:t>
      </w:r>
      <w:r w:rsidR="00624D57">
        <w:t xml:space="preserve"> Recent major projects include</w:t>
      </w:r>
      <w:r w:rsidR="007D5CD6">
        <w:t xml:space="preserve">d a major remodeling of the plant and construction personnel area for the approximate amount of $330,000 and </w:t>
      </w:r>
      <w:r w:rsidR="007C24D9">
        <w:t xml:space="preserve">purchasing vehicles in the </w:t>
      </w:r>
      <w:r w:rsidR="007D5CD6">
        <w:t>approximate amount of $315,000.</w:t>
      </w:r>
    </w:p>
    <w:p w:rsidR="00ED64B4" w:rsidRDefault="00ED64B4" w:rsidP="00C15B3E">
      <w:pPr>
        <w:ind w:left="720"/>
      </w:pPr>
    </w:p>
    <w:p w:rsidR="00302F12" w:rsidRDefault="00302F12" w:rsidP="00C15B3E">
      <w:pPr>
        <w:ind w:left="720"/>
      </w:pPr>
      <w:r>
        <w:t xml:space="preserve">Per the direction of Commission Staff, the </w:t>
      </w:r>
      <w:r w:rsidR="00FA6A6C">
        <w:t>N</w:t>
      </w:r>
      <w:r w:rsidR="008027DA">
        <w:t>EC</w:t>
      </w:r>
      <w:r w:rsidR="00FA6A6C">
        <w:t xml:space="preserve">A -1 report </w:t>
      </w:r>
      <w:r w:rsidR="00462041">
        <w:t>for the calendar years 2013 and 2014 are included in this filing</w:t>
      </w:r>
      <w:r w:rsidR="00FA6A6C">
        <w:t>.</w:t>
      </w:r>
    </w:p>
    <w:p w:rsidR="003E32EC" w:rsidRDefault="003E32EC" w:rsidP="00C15B3E">
      <w:pPr>
        <w:ind w:left="720"/>
      </w:pPr>
    </w:p>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FA6A6C"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r w:rsidR="00462041">
        <w:t xml:space="preserve">The Company did a small fiber-to-the-home project in 2014 in the amount of $31,250 that will potentially benefit </w:t>
      </w:r>
      <w:r w:rsidR="006002A0">
        <w:t>10</w:t>
      </w:r>
      <w:r w:rsidR="00462041">
        <w:t xml:space="preserve"> subscribers in their study area.  The Company plans to continue to install fiber-to-the-home throughout </w:t>
      </w:r>
      <w:r w:rsidR="005648E6">
        <w:t xml:space="preserve">its </w:t>
      </w:r>
      <w:r w:rsidR="00462041">
        <w:t>study area in the coming years.</w:t>
      </w:r>
      <w:r>
        <w:t xml:space="preserve"> </w:t>
      </w:r>
    </w:p>
    <w:p w:rsidR="002759BD" w:rsidRDefault="002759BD" w:rsidP="00667579">
      <w:pPr>
        <w:ind w:left="720"/>
      </w:pPr>
    </w:p>
    <w:p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rsidR="00247D81" w:rsidRDefault="00247D81" w:rsidP="00667579">
      <w:pPr>
        <w:ind w:left="720"/>
      </w:pPr>
    </w:p>
    <w:p w:rsidR="00C15B3E" w:rsidRDefault="00C15B3E" w:rsidP="003960B2"/>
    <w:p w:rsidR="00C15B3E" w:rsidRDefault="003D443D" w:rsidP="003E32EC">
      <w:pPr>
        <w:pStyle w:val="ListParagraph"/>
        <w:numPr>
          <w:ilvl w:val="0"/>
          <w:numId w:val="1"/>
        </w:numPr>
        <w:ind w:left="360"/>
      </w:pPr>
      <w:r w:rsidRPr="00667579">
        <w:rPr>
          <w:u w:val="single"/>
        </w:rPr>
        <w:lastRenderedPageBreak/>
        <w:t>Report 3</w:t>
      </w:r>
      <w:r>
        <w:t xml:space="preserve">:  </w:t>
      </w:r>
      <w:r w:rsidR="00C15B3E">
        <w:t>Local Services Outage Report</w:t>
      </w:r>
      <w:r>
        <w:t>:   WAC 480-123-070(2):</w:t>
      </w:r>
    </w:p>
    <w:p w:rsidR="00C15B3E" w:rsidRDefault="00C15B3E" w:rsidP="003960B2"/>
    <w:p w:rsidR="00C15B3E" w:rsidRDefault="00C15B3E" w:rsidP="003960B2">
      <w:r>
        <w:tab/>
        <w:t>None</w:t>
      </w:r>
    </w:p>
    <w:p w:rsidR="00F61D82" w:rsidRDefault="00C15B3E" w:rsidP="003960B2">
      <w:r>
        <w:tab/>
      </w:r>
    </w:p>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3E32EC" w:rsidRDefault="003E32EC" w:rsidP="001A5E12">
      <w:pPr>
        <w:ind w:left="720"/>
      </w:pPr>
      <w:r>
        <w:t>None</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950C15" w:rsidP="00950C15">
      <w:r>
        <w:tab/>
        <w:t>None</w:t>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planned investment and expenses related to Washington </w:t>
      </w:r>
      <w:r w:rsidR="00462041">
        <w:t>S</w:t>
      </w:r>
      <w:r>
        <w:t>tate for the period January 1, 201</w:t>
      </w:r>
      <w:r w:rsidR="00185813">
        <w:t>6</w:t>
      </w:r>
      <w:r>
        <w:t>, through December 31, 201</w:t>
      </w:r>
      <w:r w:rsidR="00185813">
        <w:t>6</w:t>
      </w:r>
      <w:r>
        <w:t xml:space="preserve">, are projected to be </w:t>
      </w:r>
      <w:r w:rsidR="00E7442C">
        <w:t xml:space="preserve">$350,000 </w:t>
      </w:r>
      <w:r>
        <w:t xml:space="preserve">for gross capital expenditures and </w:t>
      </w:r>
      <w:r w:rsidR="00E7442C">
        <w:t>$2,</w:t>
      </w:r>
      <w:r w:rsidR="00185813">
        <w:t>297</w:t>
      </w:r>
      <w:r w:rsidR="00E7442C">
        <w:t>,</w:t>
      </w:r>
      <w:r w:rsidR="00185813">
        <w:t>8</w:t>
      </w:r>
      <w:r w:rsidR="00E7442C">
        <w:t>00</w:t>
      </w:r>
      <w:r>
        <w:t xml:space="preserve"> for operating expenses.  Major projects are </w:t>
      </w:r>
      <w:r w:rsidR="00B11973">
        <w:t xml:space="preserve">disclosed on FCC Form 481 filed with the Commission on </w:t>
      </w:r>
      <w:r w:rsidR="00ED64B4">
        <w:t>June 30, 2014</w:t>
      </w:r>
      <w:r w:rsidR="00B11973">
        <w:t xml:space="preserve"> i</w:t>
      </w:r>
      <w:r w:rsidR="00E7442C">
        <w:t>n Docket No.</w:t>
      </w:r>
      <w:r w:rsidR="00ED64B4">
        <w:t>UT-143013</w:t>
      </w:r>
      <w:r w:rsidR="00F637BE">
        <w:t xml:space="preserve"> which contains the Company's five year plan</w:t>
      </w:r>
      <w:r w:rsidR="00E7442C">
        <w:t>.</w:t>
      </w:r>
      <w:r w:rsidR="00F637BE">
        <w:t xml:space="preserve">  </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C556AD" w:rsidRDefault="00C556AD" w:rsidP="00C556AD">
      <w:pPr>
        <w:pStyle w:val="ListParagraph"/>
      </w:pPr>
      <w:r>
        <w:t xml:space="preserve">As they are known to the Company at the date of this Report, the planned investment and expenses related to Washington </w:t>
      </w:r>
      <w:r w:rsidR="006002A0">
        <w:t>S</w:t>
      </w:r>
      <w:r>
        <w:t>tate for the period January 1, 2016, through December 31, 2016</w:t>
      </w:r>
      <w:r w:rsidR="0032043E">
        <w:t xml:space="preserve">, will 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The Company has not completed its budgeting process and does not have final numbers prepared for investment and expense levels for 2016.  The Company expects that the continued receipt of federal high-cost support will allow the Company to continue to provide the supported services at rates that are comparable to the rates for such services in urban areas.  All customer</w:t>
      </w:r>
      <w:r w:rsidR="007C24D9">
        <w:t>s</w:t>
      </w:r>
      <w:r w:rsidR="003D3BB3">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56" w:rsidRDefault="007E6456" w:rsidP="00224B22">
      <w:r>
        <w:separator/>
      </w:r>
    </w:p>
  </w:endnote>
  <w:endnote w:type="continuationSeparator" w:id="0">
    <w:p w:rsidR="007E6456" w:rsidRDefault="007E6456"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56" w:rsidRDefault="007E6456" w:rsidP="00224B22">
      <w:r>
        <w:separator/>
      </w:r>
    </w:p>
  </w:footnote>
  <w:footnote w:type="continuationSeparator" w:id="0">
    <w:p w:rsidR="007E6456" w:rsidRDefault="007E6456" w:rsidP="00224B22">
      <w:r>
        <w:continuationSeparator/>
      </w:r>
    </w:p>
  </w:footnote>
  <w:footnote w:id="1">
    <w:p w:rsidR="00224B22" w:rsidRDefault="00224B22">
      <w:pPr>
        <w:pStyle w:val="FootnoteText"/>
      </w:pPr>
      <w:r>
        <w:rPr>
          <w:rStyle w:val="FootnoteReference"/>
        </w:rPr>
        <w:footnoteRef/>
      </w:r>
      <w:r>
        <w:t xml:space="preserve"> The term "ETC" is used in the same sense as t</w:t>
      </w:r>
      <w:r w:rsidR="00F637BE">
        <w:t>h</w:t>
      </w:r>
      <w:r>
        <w:t>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87E24"/>
    <w:rsid w:val="00167A59"/>
    <w:rsid w:val="00185813"/>
    <w:rsid w:val="001A5E12"/>
    <w:rsid w:val="001E3A51"/>
    <w:rsid w:val="001F5AA1"/>
    <w:rsid w:val="002172BF"/>
    <w:rsid w:val="00224B22"/>
    <w:rsid w:val="00224C54"/>
    <w:rsid w:val="00247D81"/>
    <w:rsid w:val="00262475"/>
    <w:rsid w:val="002737F3"/>
    <w:rsid w:val="002759BD"/>
    <w:rsid w:val="002C6198"/>
    <w:rsid w:val="00302F12"/>
    <w:rsid w:val="0032043E"/>
    <w:rsid w:val="003960B2"/>
    <w:rsid w:val="003D3BB3"/>
    <w:rsid w:val="003D443D"/>
    <w:rsid w:val="003E32EC"/>
    <w:rsid w:val="00404969"/>
    <w:rsid w:val="00462041"/>
    <w:rsid w:val="004C65C1"/>
    <w:rsid w:val="00544D49"/>
    <w:rsid w:val="005648E6"/>
    <w:rsid w:val="005F6A97"/>
    <w:rsid w:val="006002A0"/>
    <w:rsid w:val="00624D57"/>
    <w:rsid w:val="00625200"/>
    <w:rsid w:val="006668E5"/>
    <w:rsid w:val="00667579"/>
    <w:rsid w:val="006F54A6"/>
    <w:rsid w:val="007B35E1"/>
    <w:rsid w:val="007C2336"/>
    <w:rsid w:val="007C24D9"/>
    <w:rsid w:val="007D5CD6"/>
    <w:rsid w:val="007E6456"/>
    <w:rsid w:val="008027DA"/>
    <w:rsid w:val="008521C1"/>
    <w:rsid w:val="00871768"/>
    <w:rsid w:val="008F5041"/>
    <w:rsid w:val="00906EC5"/>
    <w:rsid w:val="0092703E"/>
    <w:rsid w:val="00941783"/>
    <w:rsid w:val="00950C15"/>
    <w:rsid w:val="009F1E51"/>
    <w:rsid w:val="00A010EC"/>
    <w:rsid w:val="00A5003C"/>
    <w:rsid w:val="00A945E0"/>
    <w:rsid w:val="00AB0991"/>
    <w:rsid w:val="00AD21FB"/>
    <w:rsid w:val="00AE147B"/>
    <w:rsid w:val="00AE43F4"/>
    <w:rsid w:val="00AE5FB7"/>
    <w:rsid w:val="00B11973"/>
    <w:rsid w:val="00B1378F"/>
    <w:rsid w:val="00B24BC2"/>
    <w:rsid w:val="00BA77F3"/>
    <w:rsid w:val="00BC142E"/>
    <w:rsid w:val="00BD7E2E"/>
    <w:rsid w:val="00C15B3E"/>
    <w:rsid w:val="00C556AD"/>
    <w:rsid w:val="00D4188A"/>
    <w:rsid w:val="00D60DB8"/>
    <w:rsid w:val="00D91BF3"/>
    <w:rsid w:val="00E7442C"/>
    <w:rsid w:val="00E77759"/>
    <w:rsid w:val="00EB7421"/>
    <w:rsid w:val="00ED18D6"/>
    <w:rsid w:val="00ED64B4"/>
    <w:rsid w:val="00EF2A7A"/>
    <w:rsid w:val="00F61D82"/>
    <w:rsid w:val="00F637BE"/>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DF49C321401546A073618CA6457FAE" ma:contentTypeVersion="119" ma:contentTypeDescription="" ma:contentTypeScope="" ma:versionID="29c68ad3a61e36c8c2c0193e775e86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2015-06-29T07:00:00+00:00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Hood Canal Telephone Co., Inc.</CaseCompanyNames>
    <DocketNumber xmlns="dc463f71-b30c-4ab2-9473-d307f9d35888">151339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26D3707-1297-49F1-A9CB-8249501D3848}"/>
</file>

<file path=customXml/itemProps2.xml><?xml version="1.0" encoding="utf-8"?>
<ds:datastoreItem xmlns:ds="http://schemas.openxmlformats.org/officeDocument/2006/customXml" ds:itemID="{DBFE3D30-D78A-4A80-9F42-1BE33F6CF4C9}"/>
</file>

<file path=customXml/itemProps3.xml><?xml version="1.0" encoding="utf-8"?>
<ds:datastoreItem xmlns:ds="http://schemas.openxmlformats.org/officeDocument/2006/customXml" ds:itemID="{F1885EA9-A7D5-4FC0-AD96-4C5890BF0C82}"/>
</file>

<file path=customXml/itemProps4.xml><?xml version="1.0" encoding="utf-8"?>
<ds:datastoreItem xmlns:ds="http://schemas.openxmlformats.org/officeDocument/2006/customXml" ds:itemID="{8FA9B1D7-1177-465E-9E7A-5ED38CC12694}"/>
</file>

<file path=customXml/itemProps5.xml><?xml version="1.0" encoding="utf-8"?>
<ds:datastoreItem xmlns:ds="http://schemas.openxmlformats.org/officeDocument/2006/customXml" ds:itemID="{1E685736-EA05-4B20-99E6-9E833022FE4D}"/>
</file>

<file path=docProps/app.xml><?xml version="1.0" encoding="utf-8"?>
<Properties xmlns="http://schemas.openxmlformats.org/officeDocument/2006/extended-properties" xmlns:vt="http://schemas.openxmlformats.org/officeDocument/2006/docPropsVTypes">
  <Template>FEBDCA5D</Template>
  <TotalTime>1</TotalTime>
  <Pages>2</Pages>
  <Words>681</Words>
  <Characters>3887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Jenny Goos</cp:lastModifiedBy>
  <cp:revision>2</cp:revision>
  <cp:lastPrinted>2015-07-27T16:16:00Z</cp:lastPrinted>
  <dcterms:created xsi:type="dcterms:W3CDTF">2015-07-28T17:31:00Z</dcterms:created>
  <dcterms:modified xsi:type="dcterms:W3CDTF">2015-07-28T17:31:00Z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0x0101006E56B4D1795A2E4DB2F0B01679ED314A00B4DF49C321401546A073618CA6457FAE</vt:lpwstr>
  </property>
  <property fmtid="{D5CDD505-2E9C-101B-9397-08002B2CF9AE}" pid="3" name="_docset_NoMedatataSyncRequired">
    <vt:lpwstr>False</vt:lpwstr>
  </property>
</Properties>
</file>