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B25872E" w:rsidR="005B43A6" w:rsidRDefault="00CF11F5" w:rsidP="00BC4721">
      <w:pPr>
        <w:pStyle w:val="NoSpacing"/>
      </w:pPr>
      <w:r>
        <w:t>June 22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0D11CD9" w:rsidR="005B43A6" w:rsidRDefault="005B43A6" w:rsidP="006D77E8">
      <w:pPr>
        <w:pStyle w:val="NoSpacing"/>
        <w:ind w:left="504" w:hanging="504"/>
        <w:rPr>
          <w:i/>
        </w:rPr>
      </w:pPr>
      <w:r>
        <w:t xml:space="preserve">RE:  </w:t>
      </w:r>
      <w:r>
        <w:rPr>
          <w:i/>
        </w:rPr>
        <w:t xml:space="preserve">Washington Utilities and Transportation Commission v. </w:t>
      </w:r>
      <w:r w:rsidR="00437169">
        <w:rPr>
          <w:i/>
        </w:rPr>
        <w:t>Eastern Pioneer Group, LLC</w:t>
      </w:r>
    </w:p>
    <w:p w14:paraId="0AFBF38B" w14:textId="77777777" w:rsidR="005B43A6" w:rsidRDefault="005B43A6" w:rsidP="00BC4721">
      <w:pPr>
        <w:pStyle w:val="NoSpacing"/>
      </w:pPr>
    </w:p>
    <w:p w14:paraId="5ECB61D4" w14:textId="4919B1B9" w:rsidR="005B43A6" w:rsidRDefault="005B43A6" w:rsidP="00BC4721">
      <w:pPr>
        <w:pStyle w:val="NoSpacing"/>
      </w:pPr>
      <w:r>
        <w:tab/>
        <w:t xml:space="preserve">Commission Staff’s Response to Application for Mitigation of Penalties </w:t>
      </w:r>
      <w:r w:rsidR="00437169">
        <w:t>TE-151018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9CEABF8" w:rsidR="005B43A6" w:rsidRDefault="006D77E8" w:rsidP="00BC4721">
      <w:pPr>
        <w:pStyle w:val="NoSpacing"/>
      </w:pPr>
      <w:r>
        <w:t xml:space="preserve">On </w:t>
      </w:r>
      <w:r w:rsidR="00437169">
        <w:t xml:space="preserve">June </w:t>
      </w:r>
      <w:r w:rsidR="0013292E">
        <w:t>9,</w:t>
      </w:r>
      <w:r w:rsidR="005B43A6">
        <w:t xml:space="preserve"> 2015, the Utilities and Transportation Commission issued a $</w:t>
      </w:r>
      <w:r w:rsidR="004813E1">
        <w:t>1,0</w:t>
      </w:r>
      <w:r w:rsidR="00AA2447">
        <w:t>00</w:t>
      </w:r>
      <w:r w:rsidR="005B43A6">
        <w:t xml:space="preserve"> Penalty Assessment in Docket </w:t>
      </w:r>
      <w:r w:rsidR="00437169">
        <w:t>TE-151018</w:t>
      </w:r>
      <w:r w:rsidR="005B43A6">
        <w:t xml:space="preserve"> against </w:t>
      </w:r>
      <w:r w:rsidR="00437169">
        <w:t>Eastern Pioneer Group,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180DA35" w:rsidR="005B43A6" w:rsidRDefault="005B43A6" w:rsidP="00BC4721">
      <w:pPr>
        <w:pStyle w:val="NoSpacing"/>
      </w:pPr>
      <w:r>
        <w:t xml:space="preserve">On </w:t>
      </w:r>
      <w:r w:rsidR="00437169">
        <w:t>June 9</w:t>
      </w:r>
      <w:r w:rsidR="00C57A90">
        <w:t>, 2015</w:t>
      </w:r>
      <w:r>
        <w:t xml:space="preserve">, </w:t>
      </w:r>
      <w:r w:rsidR="00437169">
        <w:t xml:space="preserve">Eastern Pioneer Group, LLC </w:t>
      </w:r>
      <w:r>
        <w:t xml:space="preserve">wrote the commission requesting mitigation of penalties.  In its mitigation request, </w:t>
      </w:r>
      <w:r w:rsidR="00CF11F5">
        <w:t>Eastern Pioneer Group, LLC</w:t>
      </w:r>
      <w:r w:rsidR="004813E1">
        <w:t xml:space="preserve"> </w:t>
      </w:r>
      <w:r>
        <w:t>does not dispute the violation</w:t>
      </w:r>
      <w:r w:rsidR="004813E1">
        <w:t xml:space="preserve"> occurred.  </w:t>
      </w:r>
      <w:r w:rsidR="00437169">
        <w:t>The company’s response states, “This is our first year to report.  We didn’t receive any document from UTC.  I think maybe the post officer delivery to the wrong suite”.  The company has requested the penalty be waived.</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5BE3BC5" w14:textId="77777777" w:rsidR="00437169" w:rsidRDefault="00437169" w:rsidP="0013292E">
      <w:pPr>
        <w:pStyle w:val="NoSpacing"/>
      </w:pPr>
      <w:r>
        <w:t xml:space="preserve">On June 16, 2015 commission staff emailed the requested 2014 annual report document to Eastern Pioneer Group, LLC.  </w:t>
      </w:r>
      <w:r w:rsidR="00C57A90">
        <w:t xml:space="preserve">The company </w:t>
      </w:r>
      <w:r>
        <w:t>paid the required regulatory fees on November 10, 2014.</w:t>
      </w:r>
      <w:r w:rsidR="00C57A90">
        <w:t xml:space="preserve">  </w:t>
      </w:r>
      <w:r>
        <w:t>Eastern Pioneer Group, LLC has been active since September 25, 2014</w:t>
      </w:r>
      <w:r w:rsidR="004813E1">
        <w:t xml:space="preserve">.  </w:t>
      </w:r>
      <w:r>
        <w:t>Staff does not support the company’s request to waive the penalty.  However, s</w:t>
      </w:r>
      <w:r w:rsidR="00AD3A0A">
        <w:t xml:space="preserve">taff supports mitigation </w:t>
      </w:r>
      <w:r>
        <w:t xml:space="preserve">of the </w:t>
      </w:r>
    </w:p>
    <w:p w14:paraId="7D94714B" w14:textId="77777777" w:rsidR="00437169" w:rsidRDefault="00437169" w:rsidP="0013292E">
      <w:pPr>
        <w:pStyle w:val="NoSpacing"/>
      </w:pPr>
    </w:p>
    <w:p w14:paraId="19E1EEBD" w14:textId="77777777" w:rsidR="00D3334F" w:rsidRDefault="00D3334F" w:rsidP="0013292E">
      <w:pPr>
        <w:pStyle w:val="NoSpacing"/>
      </w:pPr>
      <w:bookmarkStart w:id="0" w:name="_GoBack"/>
      <w:bookmarkEnd w:id="0"/>
    </w:p>
    <w:p w14:paraId="42CB4641" w14:textId="77777777" w:rsidR="00437169" w:rsidRDefault="00437169" w:rsidP="0013292E">
      <w:pPr>
        <w:pStyle w:val="NoSpacing"/>
      </w:pPr>
    </w:p>
    <w:p w14:paraId="6CAD6661" w14:textId="77777777" w:rsidR="00437169" w:rsidRDefault="00437169" w:rsidP="00437169">
      <w:pPr>
        <w:pStyle w:val="NoSpacing"/>
      </w:pPr>
      <w:r>
        <w:lastRenderedPageBreak/>
        <w:t>UTC Annual Reports</w:t>
      </w:r>
    </w:p>
    <w:p w14:paraId="533D8F1F" w14:textId="77777777" w:rsidR="00437169" w:rsidRDefault="00437169" w:rsidP="00437169">
      <w:pPr>
        <w:pStyle w:val="NoSpacing"/>
      </w:pPr>
      <w:r>
        <w:t>June 18, 2015</w:t>
      </w:r>
    </w:p>
    <w:p w14:paraId="7BA88A13" w14:textId="77777777" w:rsidR="00437169" w:rsidRDefault="00437169" w:rsidP="00437169">
      <w:pPr>
        <w:pStyle w:val="NoSpacing"/>
      </w:pPr>
      <w:r>
        <w:t>Page 2</w:t>
      </w:r>
    </w:p>
    <w:p w14:paraId="08D19E2A" w14:textId="77777777" w:rsidR="00437169" w:rsidRDefault="00437169" w:rsidP="0013292E">
      <w:pPr>
        <w:pStyle w:val="NoSpacing"/>
      </w:pPr>
    </w:p>
    <w:p w14:paraId="10EF167A" w14:textId="2E07D573" w:rsidR="00437169" w:rsidRDefault="00437169" w:rsidP="0013292E">
      <w:pPr>
        <w:pStyle w:val="NoSpacing"/>
      </w:pPr>
      <w:proofErr w:type="gramStart"/>
      <w:r>
        <w:t>penalty</w:t>
      </w:r>
      <w:proofErr w:type="gramEnd"/>
      <w:r>
        <w:t xml:space="preserve"> </w:t>
      </w:r>
      <w:r w:rsidR="00AD3A0A">
        <w:t xml:space="preserve">as this is the company’s first delinquent filing.  Staff recommends a reduced penalty of </w:t>
      </w:r>
    </w:p>
    <w:p w14:paraId="4DD165F7" w14:textId="3F3DF513" w:rsidR="00AA2447" w:rsidRDefault="00AD3A0A" w:rsidP="0013292E">
      <w:pPr>
        <w:pStyle w:val="NoSpacing"/>
      </w:pPr>
      <w:r>
        <w:t>$25 for a total penalty assessment of $250</w:t>
      </w:r>
      <w:r w:rsidR="00437169">
        <w:t xml:space="preserve"> subject to the completed annual report being submitted to the commission.</w:t>
      </w:r>
    </w:p>
    <w:p w14:paraId="50DEF7D7" w14:textId="77777777" w:rsidR="00AD3A0A" w:rsidRDefault="00AD3A0A" w:rsidP="00BC4721">
      <w:pPr>
        <w:pStyle w:val="NoSpacing"/>
      </w:pP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E4FB7" w14:textId="77777777" w:rsidR="001A60E9" w:rsidRDefault="001A60E9" w:rsidP="00AB61BF">
      <w:r>
        <w:separator/>
      </w:r>
    </w:p>
  </w:endnote>
  <w:endnote w:type="continuationSeparator" w:id="0">
    <w:p w14:paraId="7834B088" w14:textId="77777777" w:rsidR="001A60E9" w:rsidRDefault="001A60E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0B9E" w14:textId="77777777" w:rsidR="001A60E9" w:rsidRDefault="001A60E9" w:rsidP="00AB61BF">
      <w:r>
        <w:separator/>
      </w:r>
    </w:p>
  </w:footnote>
  <w:footnote w:type="continuationSeparator" w:id="0">
    <w:p w14:paraId="15835A35" w14:textId="77777777" w:rsidR="001A60E9" w:rsidRDefault="001A60E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2015-06-22T21:36:42+00:00</Date1>
    <IsDocumentOrder xmlns="dc463f71-b30c-4ab2-9473-d307f9d35888" xsi:nil="true"/>
    <IsHighlyConfidential xmlns="dc463f71-b30c-4ab2-9473-d307f9d35888">false</IsHighlyConfidential>
    <CaseCompanyNames xmlns="dc463f71-b30c-4ab2-9473-d307f9d35888">Eastern Pioneer Group LLC</CaseCompanyNames>
    <DocketNumber xmlns="dc463f71-b30c-4ab2-9473-d307f9d35888">151018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D546E53F517347ABA339B996FD25A2" ma:contentTypeVersion="119" ma:contentTypeDescription="" ma:contentTypeScope="" ma:versionID="e30efdf45002a6a7806cdee88bd9e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2ACC8-E30D-4454-A362-F6541DFC421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F88C1B9-847A-450C-9E45-9F591CF83E98}"/>
</file>

<file path=customXml/itemProps5.xml><?xml version="1.0" encoding="utf-8"?>
<ds:datastoreItem xmlns:ds="http://schemas.openxmlformats.org/officeDocument/2006/customXml" ds:itemID="{D5CC21BB-1347-4DF7-BB4B-E19042E7EEFA}"/>
</file>

<file path=docProps/app.xml><?xml version="1.0" encoding="utf-8"?>
<Properties xmlns="http://schemas.openxmlformats.org/officeDocument/2006/extended-properties" xmlns:vt="http://schemas.openxmlformats.org/officeDocument/2006/docPropsVTypes">
  <Template>Normal</Template>
  <TotalTime>27</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2015-06-19T21:13:00Z</cp:lastPrinted>
  <dcterms:created xsi:type="dcterms:W3CDTF">2015-06-16T21:54:00Z</dcterms:created>
  <dcterms:modified xsi:type="dcterms:W3CDTF">2015-06-19T21:40:00Z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0x0101006E56B4D1795A2E4DB2F0B01679ED314A00A1D546E53F517347ABA339B996FD25A2</vt:lpwstr>
  </property>
  <property fmtid="{D5CDD505-2E9C-101B-9397-08002B2CF9AE}" pid="3" name="Status">
    <vt:lpwstr>Templates</vt:lpwstr>
  </property>
  <property fmtid="{D5CDD505-2E9C-101B-9397-08002B2CF9AE}" pid="4" name="_docset_NoMedatataSyncRequired">
    <vt:lpwstr>False</vt:lpwstr>
  </property>
</Properties>
</file>