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523CE3" w:rsidRPr="002E56C2" w:rsidRDefault="006839C4" w:rsidP="00523CE3">
      <w:pPr>
        <w:jc w:val="center"/>
      </w:pPr>
      <w:r>
        <w:t>March</w:t>
      </w:r>
      <w:r w:rsidR="00523CE3" w:rsidRPr="002E56C2">
        <w:t xml:space="preserve"> </w:t>
      </w:r>
      <w:r w:rsidR="00043151">
        <w:t>30</w:t>
      </w:r>
      <w:r w:rsidR="00523CE3" w:rsidRPr="002E56C2">
        <w:t>, 201</w:t>
      </w:r>
      <w:r w:rsidR="00523CE3">
        <w:t>5</w:t>
      </w:r>
    </w:p>
    <w:p w:rsidR="00523CE3" w:rsidRPr="002E56C2" w:rsidRDefault="00523CE3" w:rsidP="00523CE3">
      <w:pPr>
        <w:jc w:val="center"/>
      </w:pPr>
    </w:p>
    <w:p w:rsidR="00523CE3" w:rsidRPr="002E56C2" w:rsidRDefault="00523CE3" w:rsidP="00523CE3">
      <w:pPr>
        <w:jc w:val="center"/>
      </w:pPr>
    </w:p>
    <w:p w:rsidR="00523CE3" w:rsidRPr="002E56C2" w:rsidRDefault="00523CE3" w:rsidP="00523CE3"/>
    <w:p w:rsidR="00523CE3" w:rsidRPr="002E56C2" w:rsidRDefault="00523CE3" w:rsidP="00523CE3">
      <w:r>
        <w:rPr>
          <w:b/>
          <w:u w:val="single"/>
        </w:rPr>
        <w:t>VIA E-FILING</w:t>
      </w:r>
    </w:p>
    <w:p w:rsidR="00523CE3" w:rsidRPr="002E56C2" w:rsidRDefault="00523CE3" w:rsidP="00523CE3"/>
    <w:p w:rsidR="00523CE3" w:rsidRPr="002E56C2" w:rsidRDefault="00523CE3" w:rsidP="00523CE3">
      <w:r w:rsidRPr="002E56C2">
        <w:t>Mr. Steven V. King, Executive Director and Secretary</w:t>
      </w:r>
    </w:p>
    <w:p w:rsidR="00523CE3" w:rsidRPr="002E56C2" w:rsidRDefault="00523CE3" w:rsidP="00523CE3">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23CE3" w:rsidRPr="002E56C2" w:rsidRDefault="00523CE3" w:rsidP="00523CE3">
      <w:smartTag w:uri="urn:schemas-microsoft-com:office:smarttags" w:element="Street">
        <w:smartTag w:uri="urn:schemas-microsoft-com:office:smarttags" w:element="address">
          <w:r w:rsidRPr="002E56C2">
            <w:t>1300 South Evergreen Park Drive SW</w:t>
          </w:r>
        </w:smartTag>
      </w:smartTag>
    </w:p>
    <w:p w:rsidR="00523CE3" w:rsidRPr="002E56C2" w:rsidRDefault="00523CE3" w:rsidP="00523CE3">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23CE3" w:rsidRPr="004C7BE4" w:rsidRDefault="00523CE3" w:rsidP="00523CE3"/>
    <w:p w:rsidR="00523CE3" w:rsidRDefault="00523CE3" w:rsidP="00523CE3">
      <w:pPr>
        <w:ind w:left="1440" w:hanging="720"/>
      </w:pPr>
      <w:r w:rsidRPr="004C7BE4">
        <w:t>Re:</w:t>
      </w:r>
      <w:r w:rsidRPr="004C7BE4">
        <w:tab/>
      </w:r>
      <w:r w:rsidR="006839C4">
        <w:t xml:space="preserve">Burton Water Company - </w:t>
      </w:r>
      <w:r w:rsidR="00383392">
        <w:t>Sixth Revised Sheet No. 22 Canceling Fifth Revised Sheet No. 22; Fourth Revised Sheet No. 23 Canceling Third Revised Sheet No. 23</w:t>
      </w:r>
    </w:p>
    <w:p w:rsidR="00523CE3" w:rsidRPr="004C7BE4" w:rsidRDefault="00523CE3" w:rsidP="00523CE3">
      <w:pPr>
        <w:ind w:left="1440" w:hanging="720"/>
      </w:pPr>
    </w:p>
    <w:p w:rsidR="00523CE3" w:rsidRPr="004C7BE4" w:rsidRDefault="00523CE3" w:rsidP="00523CE3">
      <w:r w:rsidRPr="004C7BE4">
        <w:t>Dear Mr. King:</w:t>
      </w:r>
    </w:p>
    <w:p w:rsidR="00523CE3" w:rsidRPr="002E56C2" w:rsidRDefault="00523CE3" w:rsidP="00523CE3"/>
    <w:p w:rsidR="00383392" w:rsidRDefault="00523CE3" w:rsidP="00523CE3">
      <w:r w:rsidRPr="002E56C2">
        <w:tab/>
      </w:r>
      <w:r w:rsidR="00383392">
        <w:t>The attached filing constitutes a general rate increase for Burton Water Company.  It has been four years since the Company's last general rate increase.  The factors leading to this request are increased costs of operation for such things as wages,</w:t>
      </w:r>
      <w:r w:rsidR="004C0ADF">
        <w:t xml:space="preserve"> testing, regulatory compliance</w:t>
      </w:r>
      <w:r w:rsidR="00D04476">
        <w:t>,</w:t>
      </w:r>
      <w:r w:rsidR="004C0ADF">
        <w:t xml:space="preserve"> utilities </w:t>
      </w:r>
      <w:r w:rsidR="00383392">
        <w:t xml:space="preserve">and other matters.  </w:t>
      </w:r>
    </w:p>
    <w:p w:rsidR="00383392" w:rsidRDefault="00383392" w:rsidP="00523CE3"/>
    <w:p w:rsidR="00E345D2" w:rsidRDefault="00383392" w:rsidP="00E345D2">
      <w:pPr>
        <w:rPr>
          <w:szCs w:val="24"/>
        </w:rPr>
      </w:pPr>
      <w:r>
        <w:tab/>
      </w:r>
      <w:r w:rsidR="0031691C">
        <w:t>This general rate increase, if granted, would have the following effect on rates.</w:t>
      </w:r>
      <w:r w:rsidR="00E345D2">
        <w:t xml:space="preserve"> The </w:t>
      </w:r>
      <w:r w:rsidR="00E345D2">
        <w:rPr>
          <w:szCs w:val="24"/>
        </w:rPr>
        <w:t xml:space="preserve">base rate for all customers, including ready-to-serve customers, will increase by $6.18 per month.  </w:t>
      </w:r>
      <w:r w:rsidR="004C0ADF">
        <w:rPr>
          <w:szCs w:val="24"/>
        </w:rPr>
        <w:t xml:space="preserve">There </w:t>
      </w:r>
      <w:r w:rsidR="00E345D2">
        <w:rPr>
          <w:szCs w:val="24"/>
        </w:rPr>
        <w:t>will also</w:t>
      </w:r>
      <w:r w:rsidR="004C0ADF">
        <w:rPr>
          <w:szCs w:val="24"/>
        </w:rPr>
        <w:t xml:space="preserve"> be an</w:t>
      </w:r>
      <w:r w:rsidR="00E345D2">
        <w:rPr>
          <w:szCs w:val="24"/>
        </w:rPr>
        <w:t xml:space="preserve"> increase </w:t>
      </w:r>
      <w:r w:rsidR="004C0ADF">
        <w:rPr>
          <w:szCs w:val="24"/>
        </w:rPr>
        <w:t xml:space="preserve">to </w:t>
      </w:r>
      <w:r w:rsidR="00E345D2">
        <w:rPr>
          <w:szCs w:val="24"/>
        </w:rPr>
        <w:t xml:space="preserve">Rate Block One from $1.83 per hundred cubic feet to $3.63 per hundred cubic feet. </w:t>
      </w:r>
      <w:r w:rsidR="00CB6C58">
        <w:rPr>
          <w:szCs w:val="24"/>
        </w:rPr>
        <w:t xml:space="preserve">  The base rate for ¾" meter connections and ready-to-serve customers is increasing by 24.45% and the base rate for 1" meter customers is increasing by 14.69%.  Rate Block One is increasing by 98%.</w:t>
      </w:r>
    </w:p>
    <w:p w:rsidR="00CB6C58" w:rsidRDefault="00CB6C58" w:rsidP="00E345D2">
      <w:pPr>
        <w:rPr>
          <w:szCs w:val="24"/>
        </w:rPr>
      </w:pPr>
    </w:p>
    <w:p w:rsidR="00CB6C58" w:rsidRDefault="00CB6C58" w:rsidP="00E345D2">
      <w:pPr>
        <w:rPr>
          <w:szCs w:val="24"/>
        </w:rPr>
      </w:pPr>
      <w:r>
        <w:rPr>
          <w:szCs w:val="24"/>
        </w:rPr>
        <w:tab/>
        <w:t xml:space="preserve">The proposed increase would produce an overall revenue increase of $60,191 which is </w:t>
      </w:r>
      <w:r w:rsidR="00F90219">
        <w:rPr>
          <w:szCs w:val="24"/>
        </w:rPr>
        <w:t>27% in overall revenue.</w:t>
      </w:r>
    </w:p>
    <w:p w:rsidR="00F90219" w:rsidRDefault="00F90219" w:rsidP="00E345D2">
      <w:pPr>
        <w:rPr>
          <w:szCs w:val="24"/>
        </w:rPr>
      </w:pPr>
    </w:p>
    <w:p w:rsidR="00F90219" w:rsidRDefault="00F90219" w:rsidP="00E345D2">
      <w:pPr>
        <w:rPr>
          <w:szCs w:val="24"/>
        </w:rPr>
      </w:pPr>
      <w:r>
        <w:rPr>
          <w:szCs w:val="24"/>
        </w:rPr>
        <w:tab/>
        <w:t xml:space="preserve">A copy of the customer </w:t>
      </w:r>
      <w:r w:rsidR="00453333">
        <w:rPr>
          <w:szCs w:val="24"/>
        </w:rPr>
        <w:t>notice is attached.  A R</w:t>
      </w:r>
      <w:r>
        <w:rPr>
          <w:szCs w:val="24"/>
        </w:rPr>
        <w:t xml:space="preserve">esults of </w:t>
      </w:r>
      <w:r w:rsidR="00453333">
        <w:rPr>
          <w:szCs w:val="24"/>
        </w:rPr>
        <w:t>O</w:t>
      </w:r>
      <w:r>
        <w:rPr>
          <w:szCs w:val="24"/>
        </w:rPr>
        <w:t xml:space="preserve">perations </w:t>
      </w:r>
      <w:r w:rsidR="00E628AC">
        <w:rPr>
          <w:szCs w:val="24"/>
        </w:rPr>
        <w:t>statement</w:t>
      </w:r>
      <w:r>
        <w:rPr>
          <w:szCs w:val="24"/>
        </w:rPr>
        <w:t xml:space="preserve"> is also included.  The </w:t>
      </w:r>
      <w:r w:rsidR="00453333">
        <w:rPr>
          <w:szCs w:val="24"/>
        </w:rPr>
        <w:t>R</w:t>
      </w:r>
      <w:r>
        <w:rPr>
          <w:szCs w:val="24"/>
        </w:rPr>
        <w:t xml:space="preserve">esults of </w:t>
      </w:r>
      <w:r w:rsidR="00453333">
        <w:rPr>
          <w:szCs w:val="24"/>
        </w:rPr>
        <w:t>O</w:t>
      </w:r>
      <w:r>
        <w:rPr>
          <w:szCs w:val="24"/>
        </w:rPr>
        <w:t>perations statement shows a calculation of the revenue impact of the proposed rates.</w:t>
      </w:r>
    </w:p>
    <w:p w:rsidR="00F90219" w:rsidRDefault="00F90219" w:rsidP="00E345D2">
      <w:pPr>
        <w:rPr>
          <w:szCs w:val="24"/>
        </w:rPr>
      </w:pPr>
    </w:p>
    <w:p w:rsidR="00F90219" w:rsidRDefault="00F90219" w:rsidP="00E345D2">
      <w:pPr>
        <w:rPr>
          <w:szCs w:val="24"/>
        </w:rPr>
      </w:pPr>
      <w:r>
        <w:rPr>
          <w:szCs w:val="24"/>
        </w:rPr>
        <w:tab/>
      </w:r>
      <w:r w:rsidR="00E628AC">
        <w:rPr>
          <w:szCs w:val="24"/>
        </w:rPr>
        <w:t xml:space="preserve">Also enclosed </w:t>
      </w:r>
      <w:r w:rsidR="00E735BE">
        <w:rPr>
          <w:szCs w:val="24"/>
        </w:rPr>
        <w:t>are</w:t>
      </w:r>
      <w:r w:rsidR="00E628AC">
        <w:rPr>
          <w:szCs w:val="24"/>
        </w:rPr>
        <w:t xml:space="preserve"> a balance sheet, income statement, depreciation schedule, and usage statistics.</w:t>
      </w:r>
    </w:p>
    <w:p w:rsidR="00E628AC" w:rsidRDefault="00E628AC" w:rsidP="00E345D2">
      <w:pPr>
        <w:rPr>
          <w:szCs w:val="24"/>
        </w:rPr>
      </w:pPr>
    </w:p>
    <w:p w:rsidR="00E628AC" w:rsidRDefault="00E628AC" w:rsidP="00E345D2">
      <w:pPr>
        <w:rPr>
          <w:szCs w:val="24"/>
        </w:rPr>
      </w:pPr>
      <w:r>
        <w:rPr>
          <w:szCs w:val="24"/>
        </w:rPr>
        <w:lastRenderedPageBreak/>
        <w:tab/>
        <w:t xml:space="preserve">There is a </w:t>
      </w:r>
      <w:bookmarkStart w:id="0" w:name="_GoBack"/>
      <w:bookmarkEnd w:id="0"/>
      <w:r>
        <w:rPr>
          <w:szCs w:val="24"/>
        </w:rPr>
        <w:t>schedule of adjustments showing restating and pro forma adjustments.  The work papers to calculate the amount of the adjustments are included in those schedules.</w:t>
      </w:r>
    </w:p>
    <w:p w:rsidR="00E628AC" w:rsidRDefault="00E628AC" w:rsidP="00E345D2">
      <w:pPr>
        <w:rPr>
          <w:szCs w:val="24"/>
        </w:rPr>
      </w:pPr>
    </w:p>
    <w:p w:rsidR="00E628AC" w:rsidRDefault="00E628AC" w:rsidP="00115A7D">
      <w:pPr>
        <w:ind w:firstLine="720"/>
        <w:rPr>
          <w:szCs w:val="24"/>
        </w:rPr>
      </w:pPr>
      <w:r>
        <w:rPr>
          <w:szCs w:val="24"/>
        </w:rPr>
        <w:t>The Company has no non-regulated operations.  The only affiliated transactions that it has that have not previously been disclosed to the Commission are the</w:t>
      </w:r>
      <w:r w:rsidR="00FC238F">
        <w:rPr>
          <w:szCs w:val="24"/>
        </w:rPr>
        <w:t xml:space="preserve"> 2014</w:t>
      </w:r>
      <w:r>
        <w:rPr>
          <w:szCs w:val="24"/>
        </w:rPr>
        <w:t xml:space="preserve"> wages paid to Mr. Garrison and Mr. Simmons.  </w:t>
      </w:r>
      <w:r w:rsidR="00FC238F">
        <w:rPr>
          <w:szCs w:val="24"/>
        </w:rPr>
        <w:t xml:space="preserve">The fact that Mr. Garrison and Mr. Simmons work for the Company has been known to the Commission for many years.  </w:t>
      </w:r>
      <w:r>
        <w:rPr>
          <w:szCs w:val="24"/>
        </w:rPr>
        <w:t>Those amounts are included in the wage total set forth in the Results of Operations.</w:t>
      </w:r>
      <w:r w:rsidR="00453333">
        <w:rPr>
          <w:szCs w:val="24"/>
        </w:rPr>
        <w:t xml:space="preserve">  The Water System </w:t>
      </w:r>
      <w:r w:rsidR="00FC238F" w:rsidRPr="00FC238F">
        <w:rPr>
          <w:szCs w:val="24"/>
        </w:rPr>
        <w:t>ID</w:t>
      </w:r>
      <w:r w:rsidR="00FC238F">
        <w:rPr>
          <w:szCs w:val="24"/>
        </w:rPr>
        <w:t xml:space="preserve"> number</w:t>
      </w:r>
      <w:r w:rsidR="00453333">
        <w:rPr>
          <w:szCs w:val="24"/>
        </w:rPr>
        <w:t xml:space="preserve"> </w:t>
      </w:r>
      <w:r w:rsidR="00FC238F">
        <w:rPr>
          <w:szCs w:val="24"/>
        </w:rPr>
        <w:t>f</w:t>
      </w:r>
      <w:r w:rsidR="00453333">
        <w:rPr>
          <w:szCs w:val="24"/>
        </w:rPr>
        <w:t xml:space="preserve">or the system is </w:t>
      </w:r>
      <w:r w:rsidR="00DF1BE4">
        <w:rPr>
          <w:szCs w:val="24"/>
        </w:rPr>
        <w:t>09800L.</w:t>
      </w:r>
    </w:p>
    <w:p w:rsidR="00453333" w:rsidRDefault="00453333" w:rsidP="00E345D2">
      <w:pPr>
        <w:rPr>
          <w:szCs w:val="24"/>
        </w:rPr>
      </w:pPr>
    </w:p>
    <w:p w:rsidR="00453333" w:rsidRDefault="00453333" w:rsidP="00E345D2">
      <w:pPr>
        <w:rPr>
          <w:szCs w:val="24"/>
        </w:rPr>
      </w:pPr>
      <w:r>
        <w:rPr>
          <w:szCs w:val="24"/>
        </w:rPr>
        <w:tab/>
        <w:t>The Company respectfully requests that the requested general rate increase be allowed to take effect May 1, 2015.</w:t>
      </w:r>
      <w:r w:rsidR="00E0526C">
        <w:rPr>
          <w:szCs w:val="24"/>
        </w:rPr>
        <w:t xml:space="preserve">  </w:t>
      </w:r>
    </w:p>
    <w:p w:rsidR="00523CE3" w:rsidRDefault="00523CE3" w:rsidP="00523CE3">
      <w:r>
        <w:t xml:space="preserve">   </w:t>
      </w:r>
    </w:p>
    <w:p w:rsidR="00523CE3" w:rsidRPr="002E56C2" w:rsidRDefault="00523CE3" w:rsidP="00523CE3">
      <w:r w:rsidRPr="002E56C2">
        <w:tab/>
        <w:t>Thank you for your attention to this matter.</w:t>
      </w:r>
    </w:p>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Sincerely,</w:t>
      </w:r>
    </w:p>
    <w:p w:rsidR="00523CE3" w:rsidRPr="002E56C2" w:rsidRDefault="00523CE3" w:rsidP="00523CE3"/>
    <w:p w:rsidR="00523CE3" w:rsidRPr="002E56C2" w:rsidRDefault="00523CE3" w:rsidP="00523CE3"/>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RICHARD A. FINNIGAN</w:t>
      </w:r>
    </w:p>
    <w:p w:rsidR="00523CE3" w:rsidRPr="002E56C2" w:rsidRDefault="00523CE3" w:rsidP="00523CE3"/>
    <w:p w:rsidR="00523CE3" w:rsidRPr="002E56C2" w:rsidRDefault="00523CE3" w:rsidP="00523CE3">
      <w:r w:rsidRPr="002E56C2">
        <w:t>RAF/cs</w:t>
      </w:r>
    </w:p>
    <w:p w:rsidR="00523CE3" w:rsidRPr="002E56C2" w:rsidRDefault="00523CE3" w:rsidP="00523CE3">
      <w:pPr>
        <w:rPr>
          <w:lang w:val="it-IT"/>
        </w:rPr>
      </w:pPr>
      <w:r w:rsidRPr="002E56C2">
        <w:rPr>
          <w:lang w:val="it-IT"/>
        </w:rPr>
        <w:t>Enclosure</w:t>
      </w:r>
    </w:p>
    <w:p w:rsidR="00523CE3" w:rsidRPr="002E56C2" w:rsidRDefault="00523CE3" w:rsidP="00523CE3">
      <w:pPr>
        <w:rPr>
          <w:lang w:val="it-IT"/>
        </w:rPr>
      </w:pPr>
    </w:p>
    <w:p w:rsidR="00523CE3" w:rsidRDefault="00523CE3" w:rsidP="00523CE3">
      <w:pPr>
        <w:tabs>
          <w:tab w:val="left" w:pos="-1440"/>
        </w:tabs>
        <w:rPr>
          <w:lang w:val="it-IT"/>
        </w:rPr>
      </w:pPr>
      <w:r w:rsidRPr="002E56C2">
        <w:rPr>
          <w:lang w:val="it-IT"/>
        </w:rPr>
        <w:t>cc:</w:t>
      </w:r>
      <w:r w:rsidRPr="002E56C2">
        <w:rPr>
          <w:lang w:val="it-IT"/>
        </w:rPr>
        <w:tab/>
      </w:r>
      <w:r w:rsidR="00E735BE">
        <w:rPr>
          <w:lang w:val="it-IT"/>
        </w:rPr>
        <w:t>Client</w:t>
      </w:r>
      <w:r w:rsidRPr="004C7BE4">
        <w:rPr>
          <w:szCs w:val="24"/>
          <w:lang w:val="it-IT"/>
        </w:rPr>
        <w:t xml:space="preserve"> </w:t>
      </w:r>
      <w:r w:rsidRPr="004C7BE4">
        <w:rPr>
          <w:lang w:val="it-IT"/>
        </w:rPr>
        <w:t>(via e-mail)</w:t>
      </w:r>
      <w:r w:rsidRPr="004C7BE4">
        <w:rPr>
          <w:lang w:val="it-IT"/>
        </w:rPr>
        <w:tab/>
      </w:r>
    </w:p>
    <w:p w:rsidR="00480442" w:rsidRPr="00C73EC0" w:rsidRDefault="00480442" w:rsidP="00523CE3">
      <w:pPr>
        <w:jc w:val="center"/>
      </w:pPr>
    </w:p>
    <w:sectPr w:rsidR="00480442" w:rsidRPr="00C73EC0" w:rsidSect="00A5619B">
      <w:headerReference w:type="default" r:id="rId9"/>
      <w:footerReference w:type="even" r:id="rId10"/>
      <w:footerReference w:type="default" r:id="rId11"/>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137" w:rsidRDefault="007B5137">
      <w:r>
        <w:separator/>
      </w:r>
    </w:p>
  </w:endnote>
  <w:endnote w:type="continuationSeparator" w:id="0">
    <w:p w:rsidR="007B5137" w:rsidRDefault="007B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137" w:rsidRDefault="007B5137">
      <w:r>
        <w:separator/>
      </w:r>
    </w:p>
  </w:footnote>
  <w:footnote w:type="continuationSeparator" w:id="0">
    <w:p w:rsidR="007B5137" w:rsidRDefault="007B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9D2394" w:rsidP="00736E61">
    <w:pPr>
      <w:rPr>
        <w:szCs w:val="24"/>
      </w:rPr>
    </w:pPr>
    <w:r w:rsidRPr="0015712B">
      <w:rPr>
        <w:szCs w:val="24"/>
      </w:rPr>
      <w:t>Steven V. King</w:t>
    </w:r>
    <w:r>
      <w:rPr>
        <w:szCs w:val="24"/>
      </w:rPr>
      <w:t xml:space="preserve"> </w:t>
    </w:r>
  </w:p>
  <w:p w:rsidR="005F4339" w:rsidRDefault="00E735BE" w:rsidP="0030167C">
    <w:pPr>
      <w:pStyle w:val="Header"/>
      <w:rPr>
        <w:rFonts w:ascii="Bookman Old Style" w:hAnsi="Bookman Old Style"/>
      </w:rPr>
    </w:pPr>
    <w:r>
      <w:rPr>
        <w:rFonts w:ascii="Bookman Old Style" w:hAnsi="Bookman Old Style"/>
      </w:rPr>
      <w:t>March</w:t>
    </w:r>
    <w:r w:rsidR="009D2394">
      <w:rPr>
        <w:rFonts w:ascii="Bookman Old Style" w:hAnsi="Bookman Old Style"/>
      </w:rPr>
      <w:t xml:space="preserve"> </w:t>
    </w:r>
    <w:r>
      <w:rPr>
        <w:rFonts w:ascii="Bookman Old Style" w:hAnsi="Bookman Old Style"/>
      </w:rPr>
      <w:t>30</w:t>
    </w:r>
    <w:r w:rsidR="005F4339">
      <w:rPr>
        <w:rFonts w:ascii="Bookman Old Style" w:hAnsi="Bookman Old Style"/>
      </w:rPr>
      <w:t>, 20</w:t>
    </w:r>
    <w:r w:rsidR="00C757EF">
      <w:rPr>
        <w:rFonts w:ascii="Bookman Old Style" w:hAnsi="Bookman Old Style"/>
      </w:rPr>
      <w:t>1</w:t>
    </w:r>
    <w:r w:rsidR="009D2394">
      <w:rPr>
        <w:rFonts w:ascii="Bookman Old Style" w:hAnsi="Bookman Old Style"/>
      </w:rPr>
      <w:t>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390A9C">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390A9C">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7D07"/>
    <w:rsid w:val="00043151"/>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A67"/>
    <w:rsid w:val="000D7CDB"/>
    <w:rsid w:val="000E01AD"/>
    <w:rsid w:val="000E6DCE"/>
    <w:rsid w:val="000F1000"/>
    <w:rsid w:val="000F18D7"/>
    <w:rsid w:val="000F3830"/>
    <w:rsid w:val="00100B68"/>
    <w:rsid w:val="001072EA"/>
    <w:rsid w:val="00115509"/>
    <w:rsid w:val="00115A7D"/>
    <w:rsid w:val="00133A1B"/>
    <w:rsid w:val="001405D9"/>
    <w:rsid w:val="001471F5"/>
    <w:rsid w:val="001517E0"/>
    <w:rsid w:val="00154CF5"/>
    <w:rsid w:val="0015712B"/>
    <w:rsid w:val="00162078"/>
    <w:rsid w:val="00173FA9"/>
    <w:rsid w:val="00175166"/>
    <w:rsid w:val="001856A8"/>
    <w:rsid w:val="001A31E7"/>
    <w:rsid w:val="001D4320"/>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91979"/>
    <w:rsid w:val="002A57D0"/>
    <w:rsid w:val="002A7E84"/>
    <w:rsid w:val="002B45B6"/>
    <w:rsid w:val="002B7543"/>
    <w:rsid w:val="002C000D"/>
    <w:rsid w:val="002C3BFF"/>
    <w:rsid w:val="002D29E0"/>
    <w:rsid w:val="002D29EF"/>
    <w:rsid w:val="002D2D26"/>
    <w:rsid w:val="0030167C"/>
    <w:rsid w:val="0030252F"/>
    <w:rsid w:val="0031691C"/>
    <w:rsid w:val="00317348"/>
    <w:rsid w:val="00324441"/>
    <w:rsid w:val="00325F5A"/>
    <w:rsid w:val="00326DB8"/>
    <w:rsid w:val="00327D96"/>
    <w:rsid w:val="00330212"/>
    <w:rsid w:val="0033241E"/>
    <w:rsid w:val="00332C8B"/>
    <w:rsid w:val="00344354"/>
    <w:rsid w:val="00344FC3"/>
    <w:rsid w:val="0035143C"/>
    <w:rsid w:val="00352A61"/>
    <w:rsid w:val="003556BC"/>
    <w:rsid w:val="003657FC"/>
    <w:rsid w:val="003744BF"/>
    <w:rsid w:val="003750C2"/>
    <w:rsid w:val="00377BBF"/>
    <w:rsid w:val="00383392"/>
    <w:rsid w:val="00390A9C"/>
    <w:rsid w:val="00393BDF"/>
    <w:rsid w:val="003A56BE"/>
    <w:rsid w:val="003B1E2D"/>
    <w:rsid w:val="003C23D9"/>
    <w:rsid w:val="003C35D4"/>
    <w:rsid w:val="003D4643"/>
    <w:rsid w:val="003D533D"/>
    <w:rsid w:val="003E3410"/>
    <w:rsid w:val="003E5DC4"/>
    <w:rsid w:val="003E7110"/>
    <w:rsid w:val="003F233F"/>
    <w:rsid w:val="003F2DB3"/>
    <w:rsid w:val="003F3697"/>
    <w:rsid w:val="003F42EE"/>
    <w:rsid w:val="00411115"/>
    <w:rsid w:val="00415685"/>
    <w:rsid w:val="00426E87"/>
    <w:rsid w:val="00430B4F"/>
    <w:rsid w:val="00434715"/>
    <w:rsid w:val="00436784"/>
    <w:rsid w:val="004464AD"/>
    <w:rsid w:val="00447C27"/>
    <w:rsid w:val="0045301D"/>
    <w:rsid w:val="00453333"/>
    <w:rsid w:val="004603A8"/>
    <w:rsid w:val="00476EF6"/>
    <w:rsid w:val="00480442"/>
    <w:rsid w:val="004A3145"/>
    <w:rsid w:val="004C0ADF"/>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25428"/>
    <w:rsid w:val="00631AAF"/>
    <w:rsid w:val="00636B8E"/>
    <w:rsid w:val="00644E2F"/>
    <w:rsid w:val="006459CC"/>
    <w:rsid w:val="00656B08"/>
    <w:rsid w:val="006662AA"/>
    <w:rsid w:val="006839C4"/>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0131A"/>
    <w:rsid w:val="00716737"/>
    <w:rsid w:val="00717514"/>
    <w:rsid w:val="007310B2"/>
    <w:rsid w:val="00731557"/>
    <w:rsid w:val="00736E61"/>
    <w:rsid w:val="00751D35"/>
    <w:rsid w:val="00780588"/>
    <w:rsid w:val="007841DA"/>
    <w:rsid w:val="007948FD"/>
    <w:rsid w:val="007A2ED1"/>
    <w:rsid w:val="007B27D3"/>
    <w:rsid w:val="007B2A46"/>
    <w:rsid w:val="007B5137"/>
    <w:rsid w:val="007B60AD"/>
    <w:rsid w:val="007C1C71"/>
    <w:rsid w:val="007C50F8"/>
    <w:rsid w:val="007D556B"/>
    <w:rsid w:val="007E6F28"/>
    <w:rsid w:val="00801EC3"/>
    <w:rsid w:val="00806FAC"/>
    <w:rsid w:val="00807894"/>
    <w:rsid w:val="0083202B"/>
    <w:rsid w:val="008378BA"/>
    <w:rsid w:val="00844934"/>
    <w:rsid w:val="00845461"/>
    <w:rsid w:val="00852BEA"/>
    <w:rsid w:val="0086000D"/>
    <w:rsid w:val="00865064"/>
    <w:rsid w:val="00866D95"/>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A04DC"/>
    <w:rsid w:val="009A3291"/>
    <w:rsid w:val="009A5E2F"/>
    <w:rsid w:val="009B0818"/>
    <w:rsid w:val="009B53A6"/>
    <w:rsid w:val="009D2394"/>
    <w:rsid w:val="009D3C02"/>
    <w:rsid w:val="009E496A"/>
    <w:rsid w:val="009E5FD8"/>
    <w:rsid w:val="009F0005"/>
    <w:rsid w:val="00A3066D"/>
    <w:rsid w:val="00A5619B"/>
    <w:rsid w:val="00A64074"/>
    <w:rsid w:val="00A740BB"/>
    <w:rsid w:val="00A82B19"/>
    <w:rsid w:val="00A97EA3"/>
    <w:rsid w:val="00AA0A59"/>
    <w:rsid w:val="00AB2C32"/>
    <w:rsid w:val="00AC076F"/>
    <w:rsid w:val="00AC11F4"/>
    <w:rsid w:val="00AC1319"/>
    <w:rsid w:val="00AE2140"/>
    <w:rsid w:val="00AF3195"/>
    <w:rsid w:val="00AF69F9"/>
    <w:rsid w:val="00B0618E"/>
    <w:rsid w:val="00B159EA"/>
    <w:rsid w:val="00B215B4"/>
    <w:rsid w:val="00B24B3E"/>
    <w:rsid w:val="00B31681"/>
    <w:rsid w:val="00B31C93"/>
    <w:rsid w:val="00B32C80"/>
    <w:rsid w:val="00B4578E"/>
    <w:rsid w:val="00B50D2C"/>
    <w:rsid w:val="00B54049"/>
    <w:rsid w:val="00B55577"/>
    <w:rsid w:val="00B70E47"/>
    <w:rsid w:val="00B739F5"/>
    <w:rsid w:val="00B74C55"/>
    <w:rsid w:val="00B844A7"/>
    <w:rsid w:val="00B928FF"/>
    <w:rsid w:val="00B95A5F"/>
    <w:rsid w:val="00BA4175"/>
    <w:rsid w:val="00BB7EE1"/>
    <w:rsid w:val="00BC1A4D"/>
    <w:rsid w:val="00BE5404"/>
    <w:rsid w:val="00BF1541"/>
    <w:rsid w:val="00C05BFA"/>
    <w:rsid w:val="00C13D28"/>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6C58"/>
    <w:rsid w:val="00CC3869"/>
    <w:rsid w:val="00CC483C"/>
    <w:rsid w:val="00CD4E77"/>
    <w:rsid w:val="00CE060E"/>
    <w:rsid w:val="00CE0B1D"/>
    <w:rsid w:val="00CF4961"/>
    <w:rsid w:val="00D0198D"/>
    <w:rsid w:val="00D04476"/>
    <w:rsid w:val="00D20641"/>
    <w:rsid w:val="00D22D75"/>
    <w:rsid w:val="00D51BBF"/>
    <w:rsid w:val="00D56DFD"/>
    <w:rsid w:val="00D600D1"/>
    <w:rsid w:val="00D60741"/>
    <w:rsid w:val="00D62D90"/>
    <w:rsid w:val="00D7137D"/>
    <w:rsid w:val="00D926E9"/>
    <w:rsid w:val="00D97115"/>
    <w:rsid w:val="00DA5A32"/>
    <w:rsid w:val="00DB0FE6"/>
    <w:rsid w:val="00DC0680"/>
    <w:rsid w:val="00DC0D1C"/>
    <w:rsid w:val="00DC2285"/>
    <w:rsid w:val="00DC7121"/>
    <w:rsid w:val="00DE0170"/>
    <w:rsid w:val="00DE4F1F"/>
    <w:rsid w:val="00DF1BE4"/>
    <w:rsid w:val="00E0526C"/>
    <w:rsid w:val="00E27946"/>
    <w:rsid w:val="00E345D2"/>
    <w:rsid w:val="00E424B0"/>
    <w:rsid w:val="00E47F3C"/>
    <w:rsid w:val="00E515F6"/>
    <w:rsid w:val="00E54AFD"/>
    <w:rsid w:val="00E628AC"/>
    <w:rsid w:val="00E6338A"/>
    <w:rsid w:val="00E65BD6"/>
    <w:rsid w:val="00E7309E"/>
    <w:rsid w:val="00E735BE"/>
    <w:rsid w:val="00E74957"/>
    <w:rsid w:val="00E765C0"/>
    <w:rsid w:val="00E81357"/>
    <w:rsid w:val="00E858E9"/>
    <w:rsid w:val="00E93FF3"/>
    <w:rsid w:val="00EA3989"/>
    <w:rsid w:val="00EB1C5A"/>
    <w:rsid w:val="00EB1D16"/>
    <w:rsid w:val="00EB445D"/>
    <w:rsid w:val="00EB4554"/>
    <w:rsid w:val="00EB48D0"/>
    <w:rsid w:val="00EC6C8A"/>
    <w:rsid w:val="00EF0E4B"/>
    <w:rsid w:val="00EF178B"/>
    <w:rsid w:val="00EF3372"/>
    <w:rsid w:val="00EF6D8D"/>
    <w:rsid w:val="00F01393"/>
    <w:rsid w:val="00F10A6B"/>
    <w:rsid w:val="00F1165E"/>
    <w:rsid w:val="00F159BD"/>
    <w:rsid w:val="00F17B3A"/>
    <w:rsid w:val="00F21E7E"/>
    <w:rsid w:val="00F27403"/>
    <w:rsid w:val="00F36789"/>
    <w:rsid w:val="00F57C34"/>
    <w:rsid w:val="00F6142D"/>
    <w:rsid w:val="00F64716"/>
    <w:rsid w:val="00F668C0"/>
    <w:rsid w:val="00F70273"/>
    <w:rsid w:val="00F804E2"/>
    <w:rsid w:val="00F80F26"/>
    <w:rsid w:val="00F82C28"/>
    <w:rsid w:val="00F90219"/>
    <w:rsid w:val="00F9573B"/>
    <w:rsid w:val="00F9714D"/>
    <w:rsid w:val="00FA10C6"/>
    <w:rsid w:val="00FA2953"/>
    <w:rsid w:val="00FB2605"/>
    <w:rsid w:val="00FC1E7A"/>
    <w:rsid w:val="00FC238F"/>
    <w:rsid w:val="00FD60CA"/>
    <w:rsid w:val="00FE3CEC"/>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56AF58E521404CA0415BDAE046E56B" ma:contentTypeVersion="119" ma:contentTypeDescription="" ma:contentTypeScope="" ma:versionID="114555f4bebddbf469a1756a73f127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2015-03-30T07:00:00+00:00</OpenedDate>
    <Date1 xmlns="dc463f71-b30c-4ab2-9473-d307f9d35888">2015-03-30T07:00:00+00:00</Date1>
    <IsDocumentOrder xmlns="dc463f71-b30c-4ab2-9473-d307f9d35888" xsi:nil="true"/>
    <IsHighlyConfidential xmlns="dc463f71-b30c-4ab2-9473-d307f9d35888">false</IsHighlyConfidential>
    <CaseCompanyNames xmlns="dc463f71-b30c-4ab2-9473-d307f9d35888">Burton Water Company, Inc.</CaseCompanyNames>
    <DocketNumber xmlns="dc463f71-b30c-4ab2-9473-d307f9d35888">150537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205CEC-AB72-48B1-B7FC-3B4E3758AF32}"/>
</file>

<file path=customXml/itemProps2.xml><?xml version="1.0" encoding="utf-8"?>
<ds:datastoreItem xmlns:ds="http://schemas.openxmlformats.org/officeDocument/2006/customXml" ds:itemID="{6412D55B-3340-487D-A4D3-1F03EDE62761}"/>
</file>

<file path=customXml/itemProps3.xml><?xml version="1.0" encoding="utf-8"?>
<ds:datastoreItem xmlns:ds="http://schemas.openxmlformats.org/officeDocument/2006/customXml" ds:itemID="{9E6A7D00-E68F-4478-A41B-218AFB470BFB}"/>
</file>

<file path=customXml/itemProps4.xml><?xml version="1.0" encoding="utf-8"?>
<ds:datastoreItem xmlns:ds="http://schemas.openxmlformats.org/officeDocument/2006/customXml" ds:itemID="{61CD25CD-AB68-49C9-9752-CBD2AA1C6988}"/>
</file>

<file path=customXml/itemProps5.xml><?xml version="1.0" encoding="utf-8"?>
<ds:datastoreItem xmlns:ds="http://schemas.openxmlformats.org/officeDocument/2006/customXml" ds:itemID="{94668F18-B129-4567-B120-E9E111B6BC3C}"/>
</file>

<file path=docProps/app.xml><?xml version="1.0" encoding="utf-8"?>
<Properties xmlns="http://schemas.openxmlformats.org/officeDocument/2006/extended-properties" xmlns:vt="http://schemas.openxmlformats.org/officeDocument/2006/docPropsVTypes">
  <Template>Normal</Template>
  <TotalTime>28</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15</cp:revision>
  <cp:lastPrinted>2015-03-30T20:34:00Z</cp:lastPrinted>
  <dcterms:created xsi:type="dcterms:W3CDTF">2015-03-25T22:00:00Z</dcterms:created>
  <dcterms:modified xsi:type="dcterms:W3CDTF">2015-03-30T20:34:00Z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0x0101006E56B4D1795A2E4DB2F0B01679ED314A006756AF58E521404CA0415BDAE046E56B</vt:lpwstr>
  </property>
  <property fmtid="{D5CDD505-2E9C-101B-9397-08002B2CF9AE}" pid="3" name="_docset_NoMedatataSyncRequired">
    <vt:lpwstr>False</vt:lpwstr>
  </property>
</Properties>
</file>