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A8B73" w14:textId="7EAC5AA3" w:rsidR="00BB2E85" w:rsidRPr="00A70F28" w:rsidRDefault="00BB2E85">
      <w:pPr>
        <w:pStyle w:val="BodyText"/>
        <w:jc w:val="center"/>
        <w:rPr>
          <w:b/>
          <w:bCs/>
        </w:rPr>
      </w:pPr>
      <w:bookmarkStart w:id="0" w:name="_GoBack"/>
      <w:bookmarkEnd w:id="0"/>
      <w:r w:rsidRPr="00A70F28">
        <w:rPr>
          <w:b/>
          <w:bCs/>
        </w:rPr>
        <w:t>BEFORE THE WASHINGTON</w:t>
      </w:r>
    </w:p>
    <w:p w14:paraId="267A8B74" w14:textId="77777777" w:rsidR="00BB2E85" w:rsidRDefault="00BB2E85">
      <w:pPr>
        <w:pStyle w:val="BodyText"/>
        <w:jc w:val="center"/>
        <w:rPr>
          <w:b/>
          <w:bCs/>
        </w:rPr>
      </w:pPr>
      <w:r w:rsidRPr="00A70F28">
        <w:rPr>
          <w:b/>
          <w:bCs/>
        </w:rPr>
        <w:t>UTILITIES AND TRANSPORTATION COMMISSION</w:t>
      </w:r>
    </w:p>
    <w:p w14:paraId="267A8B75" w14:textId="77777777" w:rsidR="00085F52" w:rsidRPr="00A70F28" w:rsidRDefault="00085F52">
      <w:pPr>
        <w:pStyle w:val="BodyText"/>
        <w:jc w:val="center"/>
        <w:rPr>
          <w:b/>
          <w:bCs/>
        </w:rPr>
      </w:pPr>
    </w:p>
    <w:p w14:paraId="267A8B76"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7"/>
        <w:gridCol w:w="490"/>
        <w:gridCol w:w="4243"/>
      </w:tblGrid>
      <w:tr w:rsidR="00BB2E85" w:rsidRPr="00A70F28" w14:paraId="267A8B97" w14:textId="77777777" w:rsidTr="005F41B1">
        <w:trPr>
          <w:trHeight w:val="4476"/>
        </w:trPr>
        <w:tc>
          <w:tcPr>
            <w:tcW w:w="4008" w:type="dxa"/>
            <w:tcBorders>
              <w:right w:val="nil"/>
            </w:tcBorders>
          </w:tcPr>
          <w:p w14:paraId="267A8B77" w14:textId="77777777" w:rsidR="00BB2E85" w:rsidRPr="00A70F28" w:rsidRDefault="00BB2E85">
            <w:pPr>
              <w:pStyle w:val="BodyText"/>
            </w:pPr>
          </w:p>
          <w:p w14:paraId="267A8B78" w14:textId="77777777" w:rsidR="00D1763F" w:rsidRDefault="00D1763F">
            <w:pPr>
              <w:pStyle w:val="BodyText"/>
            </w:pPr>
          </w:p>
          <w:p w14:paraId="267A8B79" w14:textId="77777777" w:rsidR="00BB2E85" w:rsidRPr="00A70F28" w:rsidRDefault="00D1763F">
            <w:pPr>
              <w:pStyle w:val="BodyText"/>
            </w:pPr>
            <w:r>
              <w:t>CITY OF SNOQUALMIE</w:t>
            </w:r>
            <w:r w:rsidR="00362D6A">
              <w:t>,</w:t>
            </w:r>
          </w:p>
          <w:p w14:paraId="267A8B7A" w14:textId="77777777" w:rsidR="00BB2E85" w:rsidRDefault="00BB2E85">
            <w:pPr>
              <w:pStyle w:val="BodyText"/>
            </w:pPr>
          </w:p>
          <w:p w14:paraId="267A8B7B" w14:textId="77777777" w:rsidR="00BB2E85" w:rsidRPr="00A70F28" w:rsidRDefault="00BB2E85">
            <w:pPr>
              <w:pStyle w:val="BodyText"/>
            </w:pPr>
            <w:r w:rsidRPr="00A70F28">
              <w:t xml:space="preserve">                 Petitioner,</w:t>
            </w:r>
          </w:p>
          <w:p w14:paraId="267A8B7C" w14:textId="77777777" w:rsidR="00BB2E85" w:rsidRPr="00A70F28" w:rsidRDefault="00BB2E85">
            <w:pPr>
              <w:pStyle w:val="BodyText"/>
            </w:pPr>
          </w:p>
          <w:p w14:paraId="267A8B7D" w14:textId="77777777" w:rsidR="008B3E70" w:rsidRDefault="008B3E70">
            <w:pPr>
              <w:pStyle w:val="BodyText"/>
            </w:pPr>
            <w:r>
              <w:t xml:space="preserve">                 v.</w:t>
            </w:r>
          </w:p>
          <w:p w14:paraId="267A8B7E" w14:textId="77777777" w:rsidR="008B3E70" w:rsidRDefault="008B3E70">
            <w:pPr>
              <w:pStyle w:val="BodyText"/>
            </w:pPr>
          </w:p>
          <w:p w14:paraId="267A8B7F" w14:textId="77777777" w:rsidR="00D1763F" w:rsidRDefault="00D1763F">
            <w:pPr>
              <w:pStyle w:val="BodyText"/>
            </w:pPr>
            <w:r>
              <w:t>NORTHWEST RAILWAY</w:t>
            </w:r>
          </w:p>
          <w:p w14:paraId="267A8B80" w14:textId="77777777" w:rsidR="008B3E70" w:rsidRDefault="00D1763F">
            <w:pPr>
              <w:pStyle w:val="BodyText"/>
            </w:pPr>
            <w:r>
              <w:t>MUSEUM</w:t>
            </w:r>
            <w:r w:rsidR="00362D6A">
              <w:t>,</w:t>
            </w:r>
          </w:p>
          <w:p w14:paraId="267A8B81" w14:textId="77777777" w:rsidR="008B3E70" w:rsidRDefault="008B3E70">
            <w:pPr>
              <w:pStyle w:val="BodyText"/>
            </w:pPr>
          </w:p>
          <w:p w14:paraId="267A8B82" w14:textId="77777777" w:rsidR="008B3E70" w:rsidRDefault="008B3E70">
            <w:pPr>
              <w:pStyle w:val="BodyText"/>
            </w:pPr>
            <w:r>
              <w:t xml:space="preserve">                 Respondent</w:t>
            </w:r>
            <w:r w:rsidR="00772A38">
              <w:t>.</w:t>
            </w:r>
          </w:p>
          <w:p w14:paraId="267A8B83" w14:textId="77777777" w:rsidR="00D1763F" w:rsidRDefault="00D1763F">
            <w:pPr>
              <w:pStyle w:val="BodyText"/>
            </w:pPr>
          </w:p>
          <w:p w14:paraId="267A8B84" w14:textId="77777777" w:rsidR="00362D6A" w:rsidRDefault="00BB2E85">
            <w:pPr>
              <w:pStyle w:val="BodyText"/>
              <w:rPr>
                <w:b/>
                <w:bCs/>
              </w:rPr>
            </w:pPr>
            <w:r w:rsidRPr="00A70F28">
              <w:t>. . . . . . . . . . . . . . . . . . . . . . . . . . . . . . . .</w:t>
            </w:r>
          </w:p>
          <w:p w14:paraId="267A8B85" w14:textId="77777777" w:rsidR="00362D6A" w:rsidRDefault="00362D6A" w:rsidP="00362D6A"/>
          <w:p w14:paraId="267A8B86" w14:textId="77777777" w:rsidR="00BB2E85" w:rsidRPr="00362D6A" w:rsidRDefault="00BB2E85" w:rsidP="00362D6A"/>
        </w:tc>
        <w:tc>
          <w:tcPr>
            <w:tcW w:w="500" w:type="dxa"/>
            <w:tcBorders>
              <w:top w:val="nil"/>
              <w:left w:val="nil"/>
              <w:bottom w:val="nil"/>
              <w:right w:val="nil"/>
            </w:tcBorders>
          </w:tcPr>
          <w:p w14:paraId="267A8B87"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267A8B88" w14:textId="77777777" w:rsidR="00BB2E85" w:rsidRPr="00A70F28" w:rsidRDefault="00BB2E85">
            <w:pPr>
              <w:pStyle w:val="BodyText"/>
              <w:jc w:val="center"/>
            </w:pPr>
            <w:r w:rsidRPr="00A70F28">
              <w:t>)</w:t>
            </w:r>
          </w:p>
          <w:p w14:paraId="267A8B89" w14:textId="77777777" w:rsidR="00BB2E85" w:rsidRPr="00A70F28" w:rsidRDefault="00BB2E85">
            <w:pPr>
              <w:pStyle w:val="BodyText"/>
              <w:jc w:val="center"/>
            </w:pPr>
            <w:r w:rsidRPr="00A70F28">
              <w:t>)</w:t>
            </w:r>
          </w:p>
          <w:p w14:paraId="267A8B8A" w14:textId="77777777" w:rsidR="00671EBC" w:rsidRDefault="00671EBC">
            <w:pPr>
              <w:pStyle w:val="BodyText"/>
              <w:jc w:val="center"/>
            </w:pPr>
            <w:r>
              <w:t>)</w:t>
            </w:r>
          </w:p>
          <w:p w14:paraId="267A8B8B" w14:textId="77777777" w:rsidR="005F41B1" w:rsidRDefault="005F41B1">
            <w:pPr>
              <w:pStyle w:val="BodyText"/>
              <w:jc w:val="center"/>
            </w:pPr>
            <w:r>
              <w:t>)</w:t>
            </w:r>
          </w:p>
          <w:p w14:paraId="267A8B8C" w14:textId="77777777" w:rsidR="00BB2E85" w:rsidRPr="00A70F28" w:rsidRDefault="00BB2E85">
            <w:pPr>
              <w:pStyle w:val="BodyText"/>
              <w:jc w:val="center"/>
            </w:pPr>
          </w:p>
        </w:tc>
        <w:tc>
          <w:tcPr>
            <w:tcW w:w="4348" w:type="dxa"/>
            <w:tcBorders>
              <w:left w:val="nil"/>
            </w:tcBorders>
          </w:tcPr>
          <w:p w14:paraId="267A8B8D" w14:textId="77777777" w:rsidR="00BB2E85" w:rsidRPr="00A70F28" w:rsidRDefault="00BB2E85">
            <w:r w:rsidRPr="00A70F28">
              <w:t>DOCKET TR-</w:t>
            </w:r>
            <w:r w:rsidR="00772A38">
              <w:t>1</w:t>
            </w:r>
            <w:r w:rsidR="00D3521E">
              <w:t>41435</w:t>
            </w:r>
          </w:p>
          <w:p w14:paraId="267A8B8E" w14:textId="77777777" w:rsidR="00BB2E85" w:rsidRPr="00A70F28" w:rsidRDefault="00BB2E85">
            <w:pPr>
              <w:rPr>
                <w:b/>
                <w:bCs/>
              </w:rPr>
            </w:pPr>
          </w:p>
          <w:p w14:paraId="267A8B8F" w14:textId="77777777" w:rsidR="00BB2E85" w:rsidRPr="00A70F28" w:rsidRDefault="00BB2E85">
            <w:r w:rsidRPr="00A70F28">
              <w:t>ORDER 01</w:t>
            </w:r>
          </w:p>
          <w:p w14:paraId="267A8B90" w14:textId="77777777" w:rsidR="00BB2E85" w:rsidRPr="00A70F28" w:rsidRDefault="00BB2E85">
            <w:pPr>
              <w:pStyle w:val="Header"/>
              <w:tabs>
                <w:tab w:val="clear" w:pos="8300"/>
              </w:tabs>
            </w:pPr>
          </w:p>
          <w:p w14:paraId="267A8B91" w14:textId="77777777" w:rsidR="00BB2E85" w:rsidRDefault="004C125A">
            <w:r>
              <w:t xml:space="preserve">ORDER GRANTING PETITION </w:t>
            </w:r>
            <w:r w:rsidR="006C2D39">
              <w:t xml:space="preserve">TO </w:t>
            </w:r>
            <w:r w:rsidR="00D3521E">
              <w:t>RELOCATE</w:t>
            </w:r>
            <w:r w:rsidR="006C2D39">
              <w:t xml:space="preserve"> WARNING DEVICES AND </w:t>
            </w:r>
            <w:r>
              <w:t xml:space="preserve">FOR PEDESTRIAN IMPROVEMENTS AT </w:t>
            </w:r>
            <w:r w:rsidR="00F95696">
              <w:t xml:space="preserve">THE </w:t>
            </w:r>
            <w:r w:rsidR="006C2D39">
              <w:t xml:space="preserve">SOUTHEAST RIVER STREET </w:t>
            </w:r>
            <w:r>
              <w:t>CROSSING</w:t>
            </w:r>
            <w:r w:rsidR="00772A38">
              <w:t xml:space="preserve"> IN </w:t>
            </w:r>
            <w:r w:rsidR="00D1763F">
              <w:t>SNOQUALMIE</w:t>
            </w:r>
          </w:p>
          <w:p w14:paraId="267A8B92" w14:textId="77777777" w:rsidR="00F87709" w:rsidRDefault="00F87709"/>
          <w:p w14:paraId="267A8B93" w14:textId="77777777" w:rsidR="00772A38" w:rsidRPr="00A70F28" w:rsidRDefault="00772A38"/>
          <w:p w14:paraId="267A8B94" w14:textId="77777777" w:rsidR="00BB2E85" w:rsidRPr="00A70F28" w:rsidRDefault="00BB2E85">
            <w:r w:rsidRPr="00A70F28">
              <w:t xml:space="preserve">USDOT: </w:t>
            </w:r>
            <w:r w:rsidR="006C2D39">
              <w:t>092026E</w:t>
            </w:r>
          </w:p>
          <w:p w14:paraId="267A8B95" w14:textId="77777777" w:rsidR="00BB2E85" w:rsidRPr="00A70F28" w:rsidRDefault="00BB2E85"/>
          <w:p w14:paraId="267A8B96" w14:textId="77777777" w:rsidR="00BB2E85" w:rsidRPr="00A70F28" w:rsidRDefault="00BB2E85">
            <w:pPr>
              <w:pStyle w:val="BodyText"/>
            </w:pPr>
          </w:p>
        </w:tc>
      </w:tr>
    </w:tbl>
    <w:p w14:paraId="267A8B98" w14:textId="77777777" w:rsidR="00BB2E85" w:rsidRPr="00A70F28" w:rsidRDefault="00BB2E85">
      <w:pPr>
        <w:pStyle w:val="SectionHeading"/>
        <w:rPr>
          <w:szCs w:val="24"/>
        </w:rPr>
      </w:pPr>
      <w:r w:rsidRPr="00A70F28">
        <w:rPr>
          <w:szCs w:val="24"/>
        </w:rPr>
        <w:t>BACKGROUND</w:t>
      </w:r>
    </w:p>
    <w:p w14:paraId="267A8B99" w14:textId="57E33446" w:rsidR="00BB2E85" w:rsidRDefault="00BB2E85">
      <w:pPr>
        <w:pStyle w:val="NumberedParagraph"/>
        <w:spacing w:line="288" w:lineRule="auto"/>
        <w:rPr>
          <w:iCs/>
        </w:rPr>
      </w:pPr>
      <w:r w:rsidRPr="00A70F28">
        <w:rPr>
          <w:iCs/>
        </w:rPr>
        <w:t xml:space="preserve">On </w:t>
      </w:r>
      <w:r w:rsidR="00D65B39">
        <w:rPr>
          <w:iCs/>
        </w:rPr>
        <w:t>July 16</w:t>
      </w:r>
      <w:r w:rsidR="0016450F">
        <w:rPr>
          <w:iCs/>
        </w:rPr>
        <w:t>, 201</w:t>
      </w:r>
      <w:r w:rsidR="00D65B39">
        <w:rPr>
          <w:iCs/>
        </w:rPr>
        <w:t>4</w:t>
      </w:r>
      <w:r w:rsidRPr="00A70F28">
        <w:rPr>
          <w:bCs/>
          <w:iCs/>
        </w:rPr>
        <w:t xml:space="preserve">, </w:t>
      </w:r>
      <w:r w:rsidR="002F1001">
        <w:rPr>
          <w:bCs/>
          <w:iCs/>
        </w:rPr>
        <w:t xml:space="preserve">the </w:t>
      </w:r>
      <w:r w:rsidR="0016450F">
        <w:rPr>
          <w:bCs/>
          <w:iCs/>
        </w:rPr>
        <w:t>City</w:t>
      </w:r>
      <w:r w:rsidR="00772A38">
        <w:rPr>
          <w:bCs/>
          <w:iCs/>
        </w:rPr>
        <w:t xml:space="preserve"> of </w:t>
      </w:r>
      <w:r w:rsidR="00513638">
        <w:rPr>
          <w:bCs/>
          <w:iCs/>
        </w:rPr>
        <w:t>S</w:t>
      </w:r>
      <w:r w:rsidR="0016450F">
        <w:rPr>
          <w:bCs/>
          <w:iCs/>
        </w:rPr>
        <w:t>noqualmie</w:t>
      </w:r>
      <w:r w:rsidR="00772A38">
        <w:rPr>
          <w:bCs/>
          <w:iCs/>
        </w:rPr>
        <w:t xml:space="preserve"> (Petitioner</w:t>
      </w:r>
      <w:r w:rsidR="0016450F">
        <w:rPr>
          <w:bCs/>
          <w:iCs/>
        </w:rPr>
        <w:t xml:space="preserve"> or City</w:t>
      </w:r>
      <w:r w:rsidR="00772A38">
        <w:rPr>
          <w:bCs/>
          <w:iCs/>
        </w:rPr>
        <w:t xml:space="preserve">)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D3521E">
        <w:rPr>
          <w:iCs/>
        </w:rPr>
        <w:t>relocate</w:t>
      </w:r>
      <w:r w:rsidR="00D65B39">
        <w:rPr>
          <w:iCs/>
        </w:rPr>
        <w:t xml:space="preserve"> the warning devices and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16450F">
        <w:rPr>
          <w:iCs/>
        </w:rPr>
        <w:t>09202</w:t>
      </w:r>
      <w:r w:rsidR="00D65B39">
        <w:rPr>
          <w:iCs/>
        </w:rPr>
        <w:t>6E</w:t>
      </w:r>
      <w:r w:rsidRPr="00A70F28">
        <w:rPr>
          <w:iCs/>
        </w:rPr>
        <w:t xml:space="preserve"> and located at </w:t>
      </w:r>
      <w:r w:rsidR="007E3ADC">
        <w:rPr>
          <w:iCs/>
        </w:rPr>
        <w:t xml:space="preserve">the intersection of </w:t>
      </w:r>
      <w:r w:rsidR="0016450F">
        <w:rPr>
          <w:iCs/>
        </w:rPr>
        <w:t xml:space="preserve">Southeast </w:t>
      </w:r>
      <w:r w:rsidR="00C13CCF">
        <w:rPr>
          <w:iCs/>
        </w:rPr>
        <w:t>River</w:t>
      </w:r>
      <w:r w:rsidR="0016450F">
        <w:rPr>
          <w:iCs/>
        </w:rPr>
        <w:t xml:space="preserve"> Street </w:t>
      </w:r>
      <w:r w:rsidR="006D5B90">
        <w:rPr>
          <w:iCs/>
        </w:rPr>
        <w:t>a</w:t>
      </w:r>
      <w:r w:rsidR="007E3ADC">
        <w:rPr>
          <w:iCs/>
        </w:rPr>
        <w:t>nd</w:t>
      </w:r>
      <w:r w:rsidRPr="00A70F28">
        <w:rPr>
          <w:iCs/>
        </w:rPr>
        <w:t xml:space="preserve"> the </w:t>
      </w:r>
      <w:r w:rsidR="00BC6E87">
        <w:rPr>
          <w:iCs/>
        </w:rPr>
        <w:t>Northwest Railway Museum’</w:t>
      </w:r>
      <w:r w:rsidR="008D2671">
        <w:rPr>
          <w:iCs/>
        </w:rPr>
        <w:t>s</w:t>
      </w:r>
      <w:r w:rsidRPr="00A70F28">
        <w:rPr>
          <w:iCs/>
        </w:rPr>
        <w:t xml:space="preserve"> </w:t>
      </w:r>
      <w:r w:rsidR="00BC6E87">
        <w:rPr>
          <w:iCs/>
        </w:rPr>
        <w:t xml:space="preserve">(Northwest Railway) </w:t>
      </w:r>
      <w:r w:rsidRPr="00A70F28">
        <w:rPr>
          <w:iCs/>
        </w:rPr>
        <w:t xml:space="preserve">tracks in </w:t>
      </w:r>
      <w:r w:rsidR="00513638">
        <w:rPr>
          <w:iCs/>
        </w:rPr>
        <w:t>S</w:t>
      </w:r>
      <w:r w:rsidR="0016450F">
        <w:rPr>
          <w:iCs/>
        </w:rPr>
        <w:t>noqualmie</w:t>
      </w:r>
      <w:r w:rsidRPr="00A70F28">
        <w:rPr>
          <w:iCs/>
        </w:rPr>
        <w:t>, Washington.</w:t>
      </w:r>
      <w:r w:rsidR="006D5B90">
        <w:rPr>
          <w:iCs/>
        </w:rPr>
        <w:t xml:space="preserve"> </w:t>
      </w:r>
      <w:r w:rsidR="00D7098F">
        <w:rPr>
          <w:iCs/>
        </w:rPr>
        <w:t xml:space="preserve"> </w:t>
      </w:r>
      <w:r w:rsidR="00A75CD6">
        <w:rPr>
          <w:iCs/>
        </w:rPr>
        <w:t xml:space="preserve">The installation of sidewalks </w:t>
      </w:r>
      <w:r w:rsidR="00EB5813">
        <w:rPr>
          <w:iCs/>
        </w:rPr>
        <w:t>will provide pedestrians with a smooth, continuous walking surface.</w:t>
      </w:r>
    </w:p>
    <w:p w14:paraId="267A8B9A" w14:textId="28825CA0" w:rsidR="004E1D29" w:rsidRDefault="00BC6E87">
      <w:pPr>
        <w:pStyle w:val="NumberedParagraph"/>
        <w:spacing w:line="288" w:lineRule="auto"/>
        <w:rPr>
          <w:iCs/>
        </w:rPr>
      </w:pPr>
      <w:r>
        <w:rPr>
          <w:iCs/>
        </w:rPr>
        <w:t xml:space="preserve">The </w:t>
      </w:r>
      <w:r w:rsidR="0099223E">
        <w:rPr>
          <w:iCs/>
        </w:rPr>
        <w:t xml:space="preserve">Respondent, </w:t>
      </w:r>
      <w:r w:rsidR="0016450F">
        <w:rPr>
          <w:iCs/>
        </w:rPr>
        <w:t>Northwest Railway Museum</w:t>
      </w:r>
      <w:r w:rsidR="00493D5D">
        <w:rPr>
          <w:iCs/>
        </w:rPr>
        <w:t xml:space="preserve">, </w:t>
      </w:r>
      <w:r w:rsidR="004E1D29">
        <w:rPr>
          <w:iCs/>
        </w:rPr>
        <w:t>consented to entry of an Order by the Commission without further notice or hearing.</w:t>
      </w:r>
    </w:p>
    <w:p w14:paraId="267A8B9B" w14:textId="44CE620A" w:rsidR="00493D5D" w:rsidRDefault="006E59C6" w:rsidP="00D04AD5">
      <w:pPr>
        <w:pStyle w:val="NumberedParagraph"/>
        <w:spacing w:line="288" w:lineRule="auto"/>
        <w:rPr>
          <w:iCs/>
        </w:rPr>
      </w:pPr>
      <w:r w:rsidRPr="00493D5D">
        <w:rPr>
          <w:iCs/>
        </w:rPr>
        <w:t xml:space="preserve">Railroad warning devices at the </w:t>
      </w:r>
      <w:r w:rsidR="000624FC">
        <w:rPr>
          <w:iCs/>
        </w:rPr>
        <w:t xml:space="preserve">Southeast </w:t>
      </w:r>
      <w:r w:rsidR="00C13CCF">
        <w:rPr>
          <w:iCs/>
        </w:rPr>
        <w:t>River</w:t>
      </w:r>
      <w:r w:rsidR="00892829">
        <w:rPr>
          <w:iCs/>
        </w:rPr>
        <w:t xml:space="preserve"> </w:t>
      </w:r>
      <w:r w:rsidR="00493D5D" w:rsidRPr="00493D5D">
        <w:rPr>
          <w:iCs/>
        </w:rPr>
        <w:t>Street</w:t>
      </w:r>
      <w:r w:rsidR="00BB2E85" w:rsidRPr="00493D5D">
        <w:rPr>
          <w:iCs/>
        </w:rPr>
        <w:t xml:space="preserve"> grade crossing consist of </w:t>
      </w:r>
      <w:r w:rsidR="00D3521E">
        <w:rPr>
          <w:iCs/>
        </w:rPr>
        <w:t xml:space="preserve">a </w:t>
      </w:r>
      <w:r w:rsidR="00C13CCF">
        <w:rPr>
          <w:iCs/>
        </w:rPr>
        <w:t>shoulder</w:t>
      </w:r>
      <w:r w:rsidR="0099223E">
        <w:rPr>
          <w:iCs/>
        </w:rPr>
        <w:t>-</w:t>
      </w:r>
      <w:r w:rsidR="00C13CCF">
        <w:rPr>
          <w:iCs/>
        </w:rPr>
        <w:t xml:space="preserve">mounted </w:t>
      </w:r>
      <w:r w:rsidR="00006965">
        <w:rPr>
          <w:iCs/>
        </w:rPr>
        <w:t xml:space="preserve">signal mast with a </w:t>
      </w:r>
      <w:r w:rsidR="00C13CCF">
        <w:rPr>
          <w:iCs/>
        </w:rPr>
        <w:t xml:space="preserve">gate and </w:t>
      </w:r>
      <w:r w:rsidR="00D3521E">
        <w:rPr>
          <w:iCs/>
        </w:rPr>
        <w:t>a</w:t>
      </w:r>
      <w:r w:rsidR="00C13CCF">
        <w:rPr>
          <w:iCs/>
        </w:rPr>
        <w:t xml:space="preserve"> cantilever</w:t>
      </w:r>
      <w:r w:rsidR="0099223E">
        <w:rPr>
          <w:iCs/>
        </w:rPr>
        <w:t>-</w:t>
      </w:r>
      <w:r w:rsidR="00C13CCF">
        <w:rPr>
          <w:iCs/>
        </w:rPr>
        <w:t xml:space="preserve">style </w:t>
      </w:r>
      <w:r w:rsidR="00D3521E">
        <w:rPr>
          <w:iCs/>
        </w:rPr>
        <w:t xml:space="preserve">signal </w:t>
      </w:r>
      <w:r w:rsidR="00006965">
        <w:rPr>
          <w:iCs/>
        </w:rPr>
        <w:t xml:space="preserve">with a gate, </w:t>
      </w:r>
      <w:r w:rsidR="00892829">
        <w:rPr>
          <w:iCs/>
        </w:rPr>
        <w:t>crossbucks</w:t>
      </w:r>
      <w:r w:rsidR="000624FC">
        <w:rPr>
          <w:iCs/>
        </w:rPr>
        <w:t xml:space="preserve"> and </w:t>
      </w:r>
      <w:r w:rsidR="00006965">
        <w:rPr>
          <w:iCs/>
        </w:rPr>
        <w:t xml:space="preserve">an </w:t>
      </w:r>
      <w:r w:rsidR="000624FC">
        <w:rPr>
          <w:iCs/>
        </w:rPr>
        <w:t>advance warning sign</w:t>
      </w:r>
      <w:r w:rsidRPr="00493D5D">
        <w:rPr>
          <w:iCs/>
        </w:rPr>
        <w:t xml:space="preserve">. The </w:t>
      </w:r>
      <w:r w:rsidR="00544D70">
        <w:rPr>
          <w:iCs/>
        </w:rPr>
        <w:t>P</w:t>
      </w:r>
      <w:r w:rsidRPr="00493D5D">
        <w:rPr>
          <w:iCs/>
        </w:rPr>
        <w:t>etition</w:t>
      </w:r>
      <w:r w:rsidR="00544D70">
        <w:rPr>
          <w:iCs/>
        </w:rPr>
        <w:t>er</w:t>
      </w:r>
      <w:r w:rsidRPr="00493D5D">
        <w:rPr>
          <w:iCs/>
        </w:rPr>
        <w:t xml:space="preserve"> proposes to install pedestrian sidewalk</w:t>
      </w:r>
      <w:r w:rsidR="00390035">
        <w:rPr>
          <w:iCs/>
        </w:rPr>
        <w:t>s</w:t>
      </w:r>
      <w:r w:rsidRPr="00493D5D">
        <w:rPr>
          <w:iCs/>
        </w:rPr>
        <w:t xml:space="preserve"> </w:t>
      </w:r>
      <w:r w:rsidR="00890C40">
        <w:rPr>
          <w:iCs/>
        </w:rPr>
        <w:t xml:space="preserve">on the </w:t>
      </w:r>
      <w:r w:rsidR="00EB5813">
        <w:rPr>
          <w:iCs/>
        </w:rPr>
        <w:t>wes</w:t>
      </w:r>
      <w:r w:rsidR="000624FC">
        <w:rPr>
          <w:iCs/>
        </w:rPr>
        <w:t>t</w:t>
      </w:r>
      <w:r w:rsidR="00890C40">
        <w:rPr>
          <w:iCs/>
        </w:rPr>
        <w:t xml:space="preserve"> side of the crossing</w:t>
      </w:r>
      <w:r w:rsidR="00642F79">
        <w:rPr>
          <w:iCs/>
        </w:rPr>
        <w:t xml:space="preserve">. </w:t>
      </w:r>
      <w:r w:rsidR="001C7C1C">
        <w:rPr>
          <w:iCs/>
        </w:rPr>
        <w:t xml:space="preserve">The </w:t>
      </w:r>
      <w:r w:rsidR="00000A14">
        <w:rPr>
          <w:iCs/>
        </w:rPr>
        <w:t xml:space="preserve">proposed concrete </w:t>
      </w:r>
      <w:r w:rsidR="001C7C1C">
        <w:rPr>
          <w:iCs/>
        </w:rPr>
        <w:t>sidewalk</w:t>
      </w:r>
      <w:r w:rsidR="00390035">
        <w:rPr>
          <w:iCs/>
        </w:rPr>
        <w:t xml:space="preserve"> will be </w:t>
      </w:r>
      <w:r w:rsidR="00EB5813">
        <w:rPr>
          <w:iCs/>
        </w:rPr>
        <w:t xml:space="preserve">at least </w:t>
      </w:r>
      <w:r w:rsidR="00390035">
        <w:rPr>
          <w:iCs/>
        </w:rPr>
        <w:t>eight feet wide</w:t>
      </w:r>
      <w:r w:rsidR="00C61513">
        <w:rPr>
          <w:iCs/>
        </w:rPr>
        <w:t xml:space="preserve"> and tie into the existing sidewalk system near the crossing</w:t>
      </w:r>
      <w:r w:rsidR="00BC6E87">
        <w:rPr>
          <w:iCs/>
        </w:rPr>
        <w:t xml:space="preserve">. </w:t>
      </w:r>
      <w:r w:rsidR="00C61513">
        <w:rPr>
          <w:iCs/>
        </w:rPr>
        <w:t xml:space="preserve">The signal mast on this approach will need to be </w:t>
      </w:r>
      <w:r w:rsidR="00D3521E">
        <w:rPr>
          <w:iCs/>
        </w:rPr>
        <w:t xml:space="preserve">moved </w:t>
      </w:r>
      <w:r w:rsidR="0099223E">
        <w:rPr>
          <w:iCs/>
        </w:rPr>
        <w:t xml:space="preserve">just over </w:t>
      </w:r>
      <w:r w:rsidR="00C61513">
        <w:rPr>
          <w:iCs/>
        </w:rPr>
        <w:t xml:space="preserve">five feet </w:t>
      </w:r>
      <w:r w:rsidR="00D3521E">
        <w:rPr>
          <w:iCs/>
        </w:rPr>
        <w:t xml:space="preserve">north from its current location </w:t>
      </w:r>
      <w:r w:rsidR="00C61513">
        <w:rPr>
          <w:iCs/>
        </w:rPr>
        <w:t xml:space="preserve">to accommodate the new sidewalk. </w:t>
      </w:r>
      <w:r w:rsidR="00BC6E87">
        <w:rPr>
          <w:iCs/>
        </w:rPr>
        <w:t>The proposed concrete sidewalk</w:t>
      </w:r>
      <w:r w:rsidR="007345BC">
        <w:rPr>
          <w:iCs/>
        </w:rPr>
        <w:t>s</w:t>
      </w:r>
      <w:r w:rsidR="00BC6E87">
        <w:rPr>
          <w:iCs/>
        </w:rPr>
        <w:t xml:space="preserve"> will provide a smooth surface for pedestrians traversing the crossing, </w:t>
      </w:r>
      <w:r w:rsidR="007345BC">
        <w:rPr>
          <w:iCs/>
        </w:rPr>
        <w:t xml:space="preserve">and are </w:t>
      </w:r>
      <w:r w:rsidR="00BC6E87">
        <w:rPr>
          <w:iCs/>
        </w:rPr>
        <w:t>consistent with the existing concrete crossing surface</w:t>
      </w:r>
      <w:r w:rsidR="00544D70">
        <w:rPr>
          <w:iCs/>
        </w:rPr>
        <w:t xml:space="preserve">.  </w:t>
      </w:r>
      <w:r w:rsidR="00000A14">
        <w:rPr>
          <w:iCs/>
        </w:rPr>
        <w:t xml:space="preserve">The </w:t>
      </w:r>
      <w:r w:rsidR="00C61513">
        <w:rPr>
          <w:iCs/>
        </w:rPr>
        <w:t>City is responsible for sidewalk maintenance</w:t>
      </w:r>
      <w:r w:rsidR="00493D5D" w:rsidRPr="00493D5D">
        <w:rPr>
          <w:iCs/>
        </w:rPr>
        <w:t xml:space="preserve">. </w:t>
      </w:r>
      <w:r w:rsidR="00642F79">
        <w:rPr>
          <w:iCs/>
        </w:rPr>
        <w:t xml:space="preserve"> </w:t>
      </w:r>
    </w:p>
    <w:p w14:paraId="267A8B9C" w14:textId="0C36FF70" w:rsidR="001B0CA9" w:rsidRDefault="000A3F77" w:rsidP="00D04AD5">
      <w:pPr>
        <w:pStyle w:val="NumberedParagraph"/>
        <w:spacing w:line="288" w:lineRule="auto"/>
        <w:rPr>
          <w:iCs/>
        </w:rPr>
      </w:pPr>
      <w:r>
        <w:rPr>
          <w:iCs/>
        </w:rPr>
        <w:lastRenderedPageBreak/>
        <w:t xml:space="preserve">Southeast </w:t>
      </w:r>
      <w:r w:rsidR="00C61513">
        <w:rPr>
          <w:iCs/>
        </w:rPr>
        <w:t>River</w:t>
      </w:r>
      <w:r w:rsidR="00890C40">
        <w:rPr>
          <w:iCs/>
        </w:rPr>
        <w:t xml:space="preserve"> </w:t>
      </w:r>
      <w:r w:rsidR="001B0CA9">
        <w:rPr>
          <w:iCs/>
        </w:rPr>
        <w:t xml:space="preserve">Street is a </w:t>
      </w:r>
      <w:r w:rsidR="00C61513">
        <w:rPr>
          <w:iCs/>
        </w:rPr>
        <w:t>three</w:t>
      </w:r>
      <w:r w:rsidR="001C7C1C">
        <w:rPr>
          <w:iCs/>
        </w:rPr>
        <w:t>-</w:t>
      </w:r>
      <w:r w:rsidR="001B0CA9">
        <w:rPr>
          <w:iCs/>
        </w:rPr>
        <w:t xml:space="preserve">lane roadway with a posted speed limit of </w:t>
      </w:r>
      <w:r w:rsidR="00890C40">
        <w:rPr>
          <w:iCs/>
        </w:rPr>
        <w:t>2</w:t>
      </w:r>
      <w:r w:rsidR="001B0CA9">
        <w:rPr>
          <w:iCs/>
        </w:rPr>
        <w:t xml:space="preserve">5 miles per </w:t>
      </w:r>
      <w:r w:rsidR="00C61513">
        <w:rPr>
          <w:iCs/>
        </w:rPr>
        <w:t>h</w:t>
      </w:r>
      <w:r w:rsidR="001B0CA9">
        <w:rPr>
          <w:iCs/>
        </w:rPr>
        <w:t xml:space="preserve">our.  Average daily vehicle traffic through the crossing is estimated at </w:t>
      </w:r>
      <w:r w:rsidR="00C61513">
        <w:rPr>
          <w:iCs/>
        </w:rPr>
        <w:t>2,990</w:t>
      </w:r>
      <w:r w:rsidR="001B0CA9">
        <w:rPr>
          <w:iCs/>
        </w:rPr>
        <w:t xml:space="preserve"> vehicles</w:t>
      </w:r>
      <w:r w:rsidR="0099223E">
        <w:rPr>
          <w:iCs/>
        </w:rPr>
        <w:t>,</w:t>
      </w:r>
      <w:r w:rsidR="001B0CA9">
        <w:rPr>
          <w:iCs/>
        </w:rPr>
        <w:t xml:space="preserve"> which includes </w:t>
      </w:r>
      <w:r w:rsidR="00C61513">
        <w:rPr>
          <w:iCs/>
        </w:rPr>
        <w:t>up to 21</w:t>
      </w:r>
      <w:r w:rsidR="001B0CA9">
        <w:rPr>
          <w:iCs/>
        </w:rPr>
        <w:t xml:space="preserve"> school buses.  </w:t>
      </w:r>
      <w:r w:rsidR="00000A14">
        <w:rPr>
          <w:iCs/>
        </w:rPr>
        <w:t>On average f</w:t>
      </w:r>
      <w:r w:rsidR="00890C40">
        <w:rPr>
          <w:iCs/>
        </w:rPr>
        <w:t>our</w:t>
      </w:r>
      <w:r w:rsidR="001B0CA9">
        <w:rPr>
          <w:iCs/>
        </w:rPr>
        <w:t xml:space="preserve"> </w:t>
      </w:r>
      <w:r w:rsidR="00000A14">
        <w:rPr>
          <w:iCs/>
        </w:rPr>
        <w:t>passenger</w:t>
      </w:r>
      <w:r w:rsidR="001B0CA9">
        <w:rPr>
          <w:iCs/>
        </w:rPr>
        <w:t xml:space="preserve"> train</w:t>
      </w:r>
      <w:r w:rsidR="00890C40">
        <w:rPr>
          <w:iCs/>
        </w:rPr>
        <w:t>s</w:t>
      </w:r>
      <w:r w:rsidR="001B0CA9">
        <w:rPr>
          <w:iCs/>
        </w:rPr>
        <w:t xml:space="preserve"> per day operate at </w:t>
      </w:r>
      <w:r w:rsidR="00890C40">
        <w:rPr>
          <w:iCs/>
        </w:rPr>
        <w:t xml:space="preserve">up to </w:t>
      </w:r>
      <w:r w:rsidR="00000A14">
        <w:rPr>
          <w:iCs/>
        </w:rPr>
        <w:t>1</w:t>
      </w:r>
      <w:r w:rsidR="00890C40">
        <w:rPr>
          <w:iCs/>
        </w:rPr>
        <w:t>5</w:t>
      </w:r>
      <w:r w:rsidR="001B0CA9">
        <w:rPr>
          <w:iCs/>
        </w:rPr>
        <w:t xml:space="preserve"> miles per hour over the single track crossing.</w:t>
      </w:r>
      <w:r w:rsidR="00000A14">
        <w:rPr>
          <w:iCs/>
        </w:rPr>
        <w:t xml:space="preserve"> During seasonal peaks up to 32 trains operate per week and </w:t>
      </w:r>
      <w:r w:rsidR="00D13AA9">
        <w:rPr>
          <w:iCs/>
        </w:rPr>
        <w:t>as few as two</w:t>
      </w:r>
      <w:r w:rsidR="0099223E">
        <w:rPr>
          <w:iCs/>
        </w:rPr>
        <w:t xml:space="preserve"> trains</w:t>
      </w:r>
      <w:r w:rsidR="00D13AA9">
        <w:rPr>
          <w:iCs/>
        </w:rPr>
        <w:t xml:space="preserve"> per week </w:t>
      </w:r>
      <w:r w:rsidR="0099223E">
        <w:rPr>
          <w:iCs/>
        </w:rPr>
        <w:t xml:space="preserve">operate </w:t>
      </w:r>
      <w:r w:rsidR="00D13AA9">
        <w:rPr>
          <w:iCs/>
        </w:rPr>
        <w:t>during the winter</w:t>
      </w:r>
      <w:r w:rsidR="00BC6E87">
        <w:rPr>
          <w:iCs/>
        </w:rPr>
        <w:t xml:space="preserve"> months</w:t>
      </w:r>
      <w:r w:rsidR="00D13AA9">
        <w:rPr>
          <w:iCs/>
        </w:rPr>
        <w:t>.</w:t>
      </w:r>
    </w:p>
    <w:p w14:paraId="267A8B9D" w14:textId="77777777" w:rsidR="00890C40" w:rsidRDefault="0092224A" w:rsidP="00D04AD5">
      <w:pPr>
        <w:pStyle w:val="NumberedParagraph"/>
        <w:spacing w:line="288" w:lineRule="auto"/>
        <w:rPr>
          <w:iCs/>
        </w:rPr>
      </w:pPr>
      <w:r w:rsidRPr="00493D5D">
        <w:rPr>
          <w:iCs/>
        </w:rPr>
        <w:t xml:space="preserve">The proposed </w:t>
      </w:r>
      <w:r w:rsidR="00362D6A" w:rsidRPr="00493D5D">
        <w:rPr>
          <w:iCs/>
        </w:rPr>
        <w:t>sidewalk</w:t>
      </w:r>
      <w:r w:rsidR="007345BC">
        <w:rPr>
          <w:iCs/>
        </w:rPr>
        <w:t>s</w:t>
      </w:r>
      <w:r w:rsidR="00362D6A" w:rsidRPr="00493D5D">
        <w:rPr>
          <w:iCs/>
        </w:rPr>
        <w:t xml:space="preserve"> </w:t>
      </w:r>
      <w:r w:rsidR="007345BC">
        <w:rPr>
          <w:iCs/>
        </w:rPr>
        <w:t>are</w:t>
      </w:r>
      <w:r w:rsidRPr="00493D5D">
        <w:rPr>
          <w:iCs/>
        </w:rPr>
        <w:t xml:space="preserve"> in the interest of improving safety for pedestrian users. </w:t>
      </w:r>
      <w:r w:rsidR="00342086" w:rsidRPr="00493D5D">
        <w:rPr>
          <w:iCs/>
        </w:rPr>
        <w:t>The sidewalks</w:t>
      </w:r>
      <w:r w:rsidRPr="00493D5D">
        <w:rPr>
          <w:iCs/>
        </w:rPr>
        <w:t xml:space="preserve"> will ensure that </w:t>
      </w:r>
      <w:r w:rsidR="002B506A" w:rsidRPr="00493D5D">
        <w:rPr>
          <w:iCs/>
        </w:rPr>
        <w:t xml:space="preserve">pedestrians have 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1B0CA9">
        <w:rPr>
          <w:iCs/>
        </w:rPr>
        <w:t xml:space="preserve"> In addition to the </w:t>
      </w:r>
      <w:r w:rsidR="00BC6E87">
        <w:rPr>
          <w:iCs/>
        </w:rPr>
        <w:t>installation of the sidewalk</w:t>
      </w:r>
      <w:r w:rsidR="007345BC">
        <w:rPr>
          <w:iCs/>
        </w:rPr>
        <w:t>s</w:t>
      </w:r>
      <w:r w:rsidR="001B0CA9">
        <w:rPr>
          <w:iCs/>
        </w:rPr>
        <w:t xml:space="preserve">, </w:t>
      </w:r>
      <w:r w:rsidR="00D13AA9">
        <w:rPr>
          <w:iCs/>
        </w:rPr>
        <w:t xml:space="preserve">Commission </w:t>
      </w:r>
      <w:r w:rsidR="001B0CA9">
        <w:rPr>
          <w:iCs/>
        </w:rPr>
        <w:t xml:space="preserve">staff </w:t>
      </w:r>
      <w:r w:rsidR="008A7AA0">
        <w:rPr>
          <w:iCs/>
        </w:rPr>
        <w:t xml:space="preserve">recommends </w:t>
      </w:r>
      <w:r w:rsidR="00890C40">
        <w:rPr>
          <w:iCs/>
        </w:rPr>
        <w:t xml:space="preserve">granting the </w:t>
      </w:r>
      <w:r w:rsidR="00D13AA9">
        <w:rPr>
          <w:iCs/>
        </w:rPr>
        <w:t>City of Snoqualmie</w:t>
      </w:r>
      <w:r w:rsidR="00890C40">
        <w:rPr>
          <w:iCs/>
        </w:rPr>
        <w:t>’s petition subject to the following conditions:</w:t>
      </w:r>
    </w:p>
    <w:p w14:paraId="267A8B9E" w14:textId="77777777"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14:paraId="267A8B9F" w14:textId="77777777" w:rsidR="00A57273" w:rsidRDefault="00A57273" w:rsidP="00A57273">
      <w:pPr>
        <w:pStyle w:val="ListParagraph"/>
        <w:numPr>
          <w:ilvl w:val="0"/>
          <w:numId w:val="23"/>
        </w:numPr>
        <w:spacing w:line="288" w:lineRule="auto"/>
        <w:ind w:left="850"/>
        <w:rPr>
          <w:iCs/>
        </w:rPr>
      </w:pPr>
      <w:r w:rsidRPr="00A57273">
        <w:rPr>
          <w:iCs/>
        </w:rPr>
        <w:t xml:space="preserve">Upon completion of the sidewalk </w:t>
      </w:r>
      <w:r w:rsidR="00BC6E87">
        <w:rPr>
          <w:iCs/>
        </w:rPr>
        <w:t xml:space="preserve">and </w:t>
      </w:r>
      <w:r w:rsidR="00C61513">
        <w:rPr>
          <w:iCs/>
        </w:rPr>
        <w:t>relocation of the signal mast</w:t>
      </w:r>
      <w:r w:rsidR="00BC6E87">
        <w:rPr>
          <w:iCs/>
        </w:rPr>
        <w:t xml:space="preserve"> </w:t>
      </w:r>
      <w:r w:rsidRPr="00A57273">
        <w:rPr>
          <w:iCs/>
        </w:rPr>
        <w:t>authorized herein, Petitioner must notify the Commission within 60 days. Acceptance of the changes is subject to inspection by Commission Staff, verifying that the crossing is in full compliance with applicable laws, regulations, and the conditions specified herein.</w:t>
      </w:r>
    </w:p>
    <w:p w14:paraId="267A8BA0" w14:textId="77777777" w:rsidR="00A57273" w:rsidRPr="00A57273" w:rsidRDefault="00A57273" w:rsidP="00A57273">
      <w:pPr>
        <w:pStyle w:val="ListParagraph"/>
        <w:spacing w:line="288" w:lineRule="auto"/>
        <w:ind w:left="850"/>
        <w:rPr>
          <w:iCs/>
        </w:rPr>
      </w:pPr>
    </w:p>
    <w:p w14:paraId="267A8BA1"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267A8BA2" w14:textId="77777777" w:rsidR="00BB2E85" w:rsidRPr="00A70F28" w:rsidRDefault="00BB2E85">
      <w:pPr>
        <w:pStyle w:val="FindingsConclusions"/>
        <w:tabs>
          <w:tab w:val="clear" w:pos="0"/>
        </w:tabs>
        <w:spacing w:line="288" w:lineRule="auto"/>
        <w:ind w:left="1400" w:hanging="1400"/>
        <w:jc w:val="center"/>
        <w:rPr>
          <w:b/>
          <w:bCs/>
        </w:rPr>
      </w:pPr>
    </w:p>
    <w:p w14:paraId="267A8BA3"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267A8BA4" w14:textId="34F223A9"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D13AA9">
        <w:t xml:space="preserve">Southeast </w:t>
      </w:r>
      <w:r w:rsidR="00C61513">
        <w:t>R</w:t>
      </w:r>
      <w:r w:rsidR="003264C5">
        <w:t>i</w:t>
      </w:r>
      <w:r w:rsidR="00C61513">
        <w:t>ver</w:t>
      </w:r>
      <w:r w:rsidR="00B06A08">
        <w:t xml:space="preserve"> </w:t>
      </w:r>
      <w:r w:rsidR="00405C21">
        <w:t xml:space="preserve">Street </w:t>
      </w:r>
      <w:r w:rsidRPr="00A70F28">
        <w:t>grade crossing, identified as USDOT</w:t>
      </w:r>
      <w:r w:rsidR="00F94F46">
        <w:t xml:space="preserve"> </w:t>
      </w:r>
      <w:r w:rsidR="00D13AA9">
        <w:t>09202</w:t>
      </w:r>
      <w:r w:rsidR="003264C5">
        <w:t>6E</w:t>
      </w:r>
      <w:r w:rsidR="0099223E">
        <w:t>,</w:t>
      </w:r>
      <w:r w:rsidRPr="00A70F28">
        <w:t xml:space="preserve"> is a public railroad-highway grade crossing within the state of Washington. </w:t>
      </w:r>
    </w:p>
    <w:p w14:paraId="267A8BA5" w14:textId="77777777"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 xml:space="preserve">crossing </w:t>
      </w:r>
      <w:r w:rsidRPr="00A70F28">
        <w:t>at public railroad-highway grade crossings within the state of Washington.</w:t>
      </w:r>
    </w:p>
    <w:p w14:paraId="267A8BA6"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14:paraId="267A8BA7" w14:textId="77777777" w:rsidR="00BB2E85" w:rsidRPr="00A70F28" w:rsidRDefault="00BB2E85" w:rsidP="00AB1C90">
      <w:pPr>
        <w:pStyle w:val="NumberedParagraph"/>
        <w:spacing w:line="288" w:lineRule="auto"/>
        <w:ind w:left="720" w:hanging="1440"/>
      </w:pPr>
      <w:r w:rsidRPr="00D227C4">
        <w:lastRenderedPageBreak/>
        <w:t>(</w:t>
      </w:r>
      <w:r w:rsidR="00D227C4" w:rsidRPr="00D227C4">
        <w:t>5</w:t>
      </w:r>
      <w:r w:rsidRPr="00D227C4">
        <w:t xml:space="preserve">)      </w:t>
      </w:r>
      <w:r w:rsidR="007E3ADC" w:rsidRPr="00D227C4">
        <w:t>After examination of the petition filed by</w:t>
      </w:r>
      <w:r w:rsidR="007E3ADC" w:rsidRPr="00A70F28">
        <w:t xml:space="preserve"> the </w:t>
      </w:r>
      <w:r w:rsidR="00D13AA9">
        <w:t>City of Snoqualmie</w:t>
      </w:r>
      <w:r w:rsidR="00BE5E69">
        <w:t xml:space="preserve"> </w:t>
      </w:r>
      <w:r w:rsidR="007E3ADC" w:rsidRPr="00A70F28">
        <w:rPr>
          <w:iCs/>
        </w:rPr>
        <w:t xml:space="preserve">on </w:t>
      </w:r>
      <w:r w:rsidR="003264C5">
        <w:rPr>
          <w:iCs/>
        </w:rPr>
        <w:t>July 16</w:t>
      </w:r>
      <w:r w:rsidR="00405C21">
        <w:rPr>
          <w:iCs/>
        </w:rPr>
        <w:t>, 201</w:t>
      </w:r>
      <w:r w:rsidR="003264C5">
        <w:rPr>
          <w:iCs/>
        </w:rPr>
        <w:t>4</w:t>
      </w:r>
      <w:r w:rsidR="007E3ADC" w:rsidRPr="00A70F28">
        <w:t>, and giving consideration to all relevant matters</w:t>
      </w:r>
      <w:r w:rsidR="007E3ADC">
        <w:t xml:space="preserve"> and for good cause shown, the C</w:t>
      </w:r>
      <w:r w:rsidR="007E3ADC" w:rsidRPr="00A70F28">
        <w:t>ommission grants th</w:t>
      </w:r>
      <w:r w:rsidR="007E3ADC">
        <w:t>e petition.</w:t>
      </w:r>
    </w:p>
    <w:p w14:paraId="267A8BA8" w14:textId="77777777" w:rsidR="00BB2E85" w:rsidRPr="00A70F28" w:rsidRDefault="00BB2E85">
      <w:pPr>
        <w:pStyle w:val="SectionHeading"/>
        <w:spacing w:line="288" w:lineRule="auto"/>
        <w:rPr>
          <w:bCs w:val="0"/>
          <w:iCs/>
          <w:szCs w:val="24"/>
        </w:rPr>
      </w:pPr>
      <w:r w:rsidRPr="00A70F28">
        <w:rPr>
          <w:bCs w:val="0"/>
          <w:iCs/>
          <w:szCs w:val="24"/>
        </w:rPr>
        <w:t>O R D E R</w:t>
      </w:r>
    </w:p>
    <w:p w14:paraId="267A8BA9"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267A8BAA" w14:textId="77777777"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D13AA9">
        <w:t>City of Snoqualmie</w:t>
      </w:r>
      <w:r w:rsidR="00D227C4" w:rsidRPr="00A70F28">
        <w:t xml:space="preserve"> </w:t>
      </w:r>
      <w:r w:rsidRPr="00A70F28">
        <w:t xml:space="preserve">to </w:t>
      </w:r>
      <w:r w:rsidR="00BE5E69">
        <w:t>install sidewalks</w:t>
      </w:r>
      <w:r w:rsidRPr="00A70F28">
        <w:t xml:space="preserve"> at a railroad-highway grade crossing, located at the intersection </w:t>
      </w:r>
      <w:r w:rsidR="00892485" w:rsidRPr="00A70F28">
        <w:t xml:space="preserve">of </w:t>
      </w:r>
      <w:r w:rsidR="00D13AA9">
        <w:t xml:space="preserve">Southeast </w:t>
      </w:r>
      <w:r w:rsidR="00D3521E">
        <w:t>River</w:t>
      </w:r>
      <w:r w:rsidR="00D13AA9">
        <w:t xml:space="preserve"> </w:t>
      </w:r>
      <w:r w:rsidR="00405C21">
        <w:t xml:space="preserve">Street and </w:t>
      </w:r>
      <w:r w:rsidR="00D13AA9">
        <w:t>Northwest Railway Museum</w:t>
      </w:r>
      <w:r w:rsidR="00405C21">
        <w:t>’s</w:t>
      </w:r>
      <w:r w:rsidR="00362D6A">
        <w:t xml:space="preserve"> </w:t>
      </w:r>
      <w:r w:rsidRPr="00A70F28">
        <w:t xml:space="preserve">tracks in </w:t>
      </w:r>
      <w:r w:rsidR="00D3521E">
        <w:t>North Bend</w:t>
      </w:r>
      <w:r w:rsidRPr="00A70F28">
        <w:t>, Washington, is granted</w:t>
      </w:r>
      <w:r w:rsidR="005D1CF6" w:rsidRPr="00A70F28">
        <w:t>.</w:t>
      </w:r>
      <w:r w:rsidR="005D1CF6">
        <w:t xml:space="preserve"> </w:t>
      </w:r>
      <w:r w:rsidRPr="00A70F28">
        <w:t>Approval of the petition is subject to the following conditions:</w:t>
      </w:r>
    </w:p>
    <w:p w14:paraId="267A8BAB" w14:textId="77777777" w:rsidR="00BB2E85" w:rsidRDefault="00BE5E69">
      <w:pPr>
        <w:numPr>
          <w:ilvl w:val="1"/>
          <w:numId w:val="21"/>
        </w:numPr>
        <w:tabs>
          <w:tab w:val="left" w:pos="4900"/>
        </w:tabs>
      </w:pPr>
      <w:r>
        <w:t>The modifications must conform to those described in the petition.</w:t>
      </w:r>
    </w:p>
    <w:p w14:paraId="267A8BAC" w14:textId="77777777" w:rsidR="00504C84" w:rsidRDefault="00504C84" w:rsidP="00504C84">
      <w:pPr>
        <w:tabs>
          <w:tab w:val="left" w:pos="4900"/>
        </w:tabs>
        <w:ind w:left="1080"/>
      </w:pPr>
    </w:p>
    <w:p w14:paraId="267A8BAD" w14:textId="77777777" w:rsidR="00425EE9" w:rsidRPr="00DD3311" w:rsidRDefault="00425EE9" w:rsidP="00425EE9">
      <w:pPr>
        <w:numPr>
          <w:ilvl w:val="1"/>
          <w:numId w:val="21"/>
        </w:numPr>
        <w:tabs>
          <w:tab w:val="left" w:pos="4900"/>
        </w:tabs>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14:paraId="267A8BAE" w14:textId="77777777" w:rsidR="00BB2E85" w:rsidRPr="00A70F28" w:rsidRDefault="00BB2E85">
      <w:pPr>
        <w:tabs>
          <w:tab w:val="left" w:pos="4900"/>
        </w:tabs>
        <w:rPr>
          <w:iCs/>
        </w:rPr>
      </w:pPr>
    </w:p>
    <w:p w14:paraId="267A8BAF" w14:textId="77777777" w:rsidR="00BB2E85" w:rsidRPr="007E3ADC" w:rsidRDefault="00BB2E85">
      <w:pPr>
        <w:numPr>
          <w:ilvl w:val="1"/>
          <w:numId w:val="21"/>
        </w:numPr>
        <w:tabs>
          <w:tab w:val="left" w:pos="4900"/>
        </w:tabs>
        <w:rPr>
          <w:iCs/>
        </w:rPr>
      </w:pPr>
      <w:r w:rsidRPr="00A70F28">
        <w:t xml:space="preserve">Upon completion of the </w:t>
      </w:r>
      <w:r w:rsidR="00BE5E69">
        <w:t>sidewalk</w:t>
      </w:r>
      <w:r w:rsidR="009B3FE9">
        <w:t xml:space="preserve"> and </w:t>
      </w:r>
      <w:r w:rsidR="00D3521E">
        <w:t>relocation of the signal mast authorized herein,</w:t>
      </w:r>
      <w:r w:rsidRPr="00A70F28">
        <w:t xml:space="preserve"> </w:t>
      </w:r>
      <w:r w:rsidR="00504C84">
        <w:t>P</w:t>
      </w:r>
      <w:r w:rsidRPr="00A70F28">
        <w:t xml:space="preserve">etitioner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14:paraId="267A8BB0" w14:textId="77777777" w:rsidR="007E3ADC" w:rsidRDefault="007E3ADC" w:rsidP="007E3ADC">
      <w:pPr>
        <w:tabs>
          <w:tab w:val="left" w:pos="4900"/>
        </w:tabs>
        <w:rPr>
          <w:iCs/>
        </w:rPr>
      </w:pPr>
    </w:p>
    <w:p w14:paraId="267A8BB1" w14:textId="77777777" w:rsidR="004511C1" w:rsidRDefault="004511C1">
      <w:pPr>
        <w:spacing w:line="288" w:lineRule="auto"/>
        <w:rPr>
          <w:iCs/>
        </w:rPr>
      </w:pPr>
      <w:r w:rsidRPr="004511C1">
        <w:rPr>
          <w:iCs/>
        </w:rPr>
        <w:t>The Secretary of the Commission has delegated authority over this matter pursuant to Order 0</w:t>
      </w:r>
      <w:r w:rsidR="00D3521E">
        <w:rPr>
          <w:iCs/>
        </w:rPr>
        <w:t>3</w:t>
      </w:r>
      <w:r w:rsidRPr="004511C1">
        <w:rPr>
          <w:iCs/>
        </w:rPr>
        <w:t xml:space="preserve"> in Docket A-090485. The Secretary finds this Order to be consistent with the public interest.</w:t>
      </w:r>
    </w:p>
    <w:p w14:paraId="267A8BB2" w14:textId="77777777" w:rsidR="004511C1" w:rsidRDefault="004511C1">
      <w:pPr>
        <w:spacing w:line="288" w:lineRule="auto"/>
        <w:rPr>
          <w:iCs/>
        </w:rPr>
      </w:pPr>
    </w:p>
    <w:p w14:paraId="267A8BB3" w14:textId="77777777" w:rsidR="00BB2E85" w:rsidRPr="00A70F28" w:rsidRDefault="00BB2E85">
      <w:pPr>
        <w:spacing w:line="288" w:lineRule="auto"/>
        <w:rPr>
          <w:iCs/>
        </w:rPr>
      </w:pPr>
      <w:r w:rsidRPr="00A70F28">
        <w:rPr>
          <w:iCs/>
        </w:rPr>
        <w:t xml:space="preserve">DATED at Olympia, Washington, and effective </w:t>
      </w:r>
      <w:r w:rsidR="00D3521E">
        <w:rPr>
          <w:iCs/>
        </w:rPr>
        <w:t>August 6</w:t>
      </w:r>
      <w:r w:rsidR="004511C1">
        <w:rPr>
          <w:iCs/>
        </w:rPr>
        <w:t>, 2014</w:t>
      </w:r>
      <w:r w:rsidRPr="00A70F28">
        <w:rPr>
          <w:iCs/>
        </w:rPr>
        <w:t>.</w:t>
      </w:r>
    </w:p>
    <w:p w14:paraId="267A8BB4" w14:textId="77777777" w:rsidR="00BB2E85" w:rsidRPr="00A70F28" w:rsidRDefault="00BB2E85">
      <w:pPr>
        <w:spacing w:line="288" w:lineRule="auto"/>
        <w:rPr>
          <w:iCs/>
        </w:rPr>
      </w:pPr>
    </w:p>
    <w:p w14:paraId="267A8BB5" w14:textId="77777777"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14:paraId="267A8BB6" w14:textId="77777777" w:rsidR="00BB2E85" w:rsidRPr="00A70F28" w:rsidRDefault="00BB2E85">
      <w:pPr>
        <w:pStyle w:val="Header"/>
        <w:tabs>
          <w:tab w:val="clear" w:pos="8300"/>
        </w:tabs>
        <w:spacing w:line="288" w:lineRule="auto"/>
        <w:rPr>
          <w:iCs/>
        </w:rPr>
      </w:pPr>
    </w:p>
    <w:p w14:paraId="267A8BB7" w14:textId="77777777" w:rsidR="00BB2E85" w:rsidRPr="00A70F28" w:rsidRDefault="00BB2E85">
      <w:pPr>
        <w:spacing w:line="288" w:lineRule="auto"/>
        <w:rPr>
          <w:iCs/>
        </w:rPr>
      </w:pPr>
    </w:p>
    <w:p w14:paraId="267A8BB8" w14:textId="77777777" w:rsidR="00BB2E85" w:rsidRPr="00A70F28" w:rsidRDefault="00BB2E85">
      <w:pPr>
        <w:spacing w:line="288" w:lineRule="auto"/>
        <w:rPr>
          <w:iCs/>
        </w:rPr>
      </w:pPr>
    </w:p>
    <w:p w14:paraId="267A8BB9" w14:textId="77777777" w:rsidR="00BB2E85" w:rsidRDefault="004511C1" w:rsidP="001B7C88">
      <w:pPr>
        <w:spacing w:line="288" w:lineRule="auto"/>
        <w:ind w:left="2160" w:firstLine="720"/>
      </w:pPr>
      <w:r>
        <w:t>STEVEN V. KING</w:t>
      </w:r>
      <w:r w:rsidR="00BB2E85" w:rsidRPr="00A70F28">
        <w:t xml:space="preserve">, </w:t>
      </w:r>
      <w:r w:rsidR="00AE42FE">
        <w:t xml:space="preserve">Executive </w:t>
      </w:r>
      <w:r w:rsidR="001B7C88">
        <w:t>Director and Secretary</w:t>
      </w:r>
    </w:p>
    <w:p w14:paraId="267A8BBA" w14:textId="77777777" w:rsidR="00772A38" w:rsidRDefault="00772A38" w:rsidP="001B7C88">
      <w:pPr>
        <w:spacing w:line="288" w:lineRule="auto"/>
        <w:ind w:left="2160" w:firstLine="720"/>
      </w:pPr>
    </w:p>
    <w:p w14:paraId="267A8BBB" w14:textId="77777777" w:rsidR="001C7C1C" w:rsidRDefault="001C7C1C" w:rsidP="001B7C88">
      <w:pPr>
        <w:spacing w:line="288" w:lineRule="auto"/>
        <w:ind w:left="2160" w:firstLine="720"/>
      </w:pPr>
    </w:p>
    <w:p w14:paraId="267A8BBC" w14:textId="77777777" w:rsidR="001C7C1C" w:rsidRDefault="001C7C1C" w:rsidP="001B7C88">
      <w:pPr>
        <w:spacing w:line="288" w:lineRule="auto"/>
        <w:ind w:left="2160" w:firstLine="720"/>
      </w:pPr>
    </w:p>
    <w:p w14:paraId="267A8BBD" w14:textId="77777777" w:rsidR="00772A38" w:rsidRPr="007E6E14" w:rsidRDefault="00772A38" w:rsidP="00772A38">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267A8BBE" w14:textId="77777777" w:rsidR="00772A38" w:rsidRPr="007E6E14" w:rsidRDefault="00772A38" w:rsidP="00772A38">
      <w:pPr>
        <w:spacing w:line="264" w:lineRule="auto"/>
        <w:rPr>
          <w:bCs/>
        </w:rPr>
      </w:pPr>
    </w:p>
    <w:p w14:paraId="267A8BBF" w14:textId="77777777" w:rsidR="00772A38" w:rsidRPr="007E6E14" w:rsidRDefault="00772A38" w:rsidP="00772A3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267A8BC0" w14:textId="77777777" w:rsidR="00772A38" w:rsidRPr="007E6E14" w:rsidRDefault="00772A38" w:rsidP="00772A38">
      <w:pPr>
        <w:spacing w:line="264" w:lineRule="auto"/>
        <w:rPr>
          <w:bCs/>
        </w:rPr>
      </w:pPr>
    </w:p>
    <w:p w14:paraId="267A8BC1" w14:textId="77777777" w:rsidR="00772A38" w:rsidRDefault="00772A38" w:rsidP="00772A38">
      <w:pPr>
        <w:spacing w:line="264" w:lineRule="auto"/>
      </w:pPr>
      <w:r w:rsidRPr="007E6E14">
        <w:rPr>
          <w:bCs/>
        </w:rPr>
        <w:t>This notice and review process is pursuant to the provisions of RCW 80.01.030</w:t>
      </w:r>
      <w:r>
        <w:rPr>
          <w:bCs/>
        </w:rPr>
        <w:t xml:space="preserve"> and WAC 480-07-904(2) and (3).</w:t>
      </w:r>
      <w:r>
        <w:t xml:space="preserve"> </w:t>
      </w:r>
    </w:p>
    <w:p w14:paraId="267A8BC2" w14:textId="77777777" w:rsidR="00772A38" w:rsidRPr="00A70F28" w:rsidRDefault="00772A38" w:rsidP="001B7C88">
      <w:pPr>
        <w:spacing w:line="288" w:lineRule="auto"/>
        <w:ind w:left="2160" w:firstLine="720"/>
      </w:pPr>
    </w:p>
    <w:sectPr w:rsidR="00772A38" w:rsidRPr="00A70F28">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A8BC5" w14:textId="77777777" w:rsidR="00000A14" w:rsidRDefault="00000A14">
      <w:r>
        <w:separator/>
      </w:r>
    </w:p>
  </w:endnote>
  <w:endnote w:type="continuationSeparator" w:id="0">
    <w:p w14:paraId="267A8BC6" w14:textId="77777777" w:rsidR="00000A14" w:rsidRDefault="0000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A8BC3" w14:textId="77777777" w:rsidR="00000A14" w:rsidRDefault="00000A14">
      <w:r>
        <w:separator/>
      </w:r>
    </w:p>
  </w:footnote>
  <w:footnote w:type="continuationSeparator" w:id="0">
    <w:p w14:paraId="267A8BC4" w14:textId="77777777" w:rsidR="00000A14" w:rsidRDefault="0000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8BC7" w14:textId="77777777" w:rsidR="00000A14" w:rsidRPr="00671EBC" w:rsidRDefault="00000A14">
    <w:pPr>
      <w:pStyle w:val="Header"/>
      <w:rPr>
        <w:rStyle w:val="PageNumber"/>
        <w:b/>
        <w:sz w:val="20"/>
      </w:rPr>
    </w:pPr>
    <w:r w:rsidRPr="00671EBC">
      <w:rPr>
        <w:b/>
        <w:sz w:val="20"/>
      </w:rPr>
      <w:t>DOCKET TR-</w:t>
    </w:r>
    <w:r>
      <w:rPr>
        <w:b/>
        <w:sz w:val="20"/>
      </w:rPr>
      <w:t>1</w:t>
    </w:r>
    <w:r w:rsidR="003264C5">
      <w:rPr>
        <w:b/>
        <w:sz w:val="20"/>
      </w:rPr>
      <w:t>414</w:t>
    </w:r>
    <w:r w:rsidR="00D3521E">
      <w:rPr>
        <w:b/>
        <w:sz w:val="20"/>
      </w:rPr>
      <w:t>3</w:t>
    </w:r>
    <w:r w:rsidR="003264C5">
      <w:rPr>
        <w:b/>
        <w:sz w:val="20"/>
      </w:rPr>
      <w:t>5</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B32821">
      <w:rPr>
        <w:rStyle w:val="PageNumber"/>
        <w:b/>
        <w:noProof/>
        <w:sz w:val="20"/>
      </w:rPr>
      <w:t>4</w:t>
    </w:r>
    <w:r w:rsidRPr="00671EBC">
      <w:rPr>
        <w:rStyle w:val="PageNumber"/>
        <w:b/>
        <w:sz w:val="20"/>
      </w:rPr>
      <w:fldChar w:fldCharType="end"/>
    </w:r>
  </w:p>
  <w:p w14:paraId="267A8BC8" w14:textId="77777777" w:rsidR="00000A14" w:rsidRPr="00671EBC" w:rsidRDefault="00000A14">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267A8BC9" w14:textId="77777777" w:rsidR="00000A14" w:rsidRPr="00671EBC" w:rsidRDefault="00000A14">
    <w:pPr>
      <w:pStyle w:val="Header"/>
      <w:rPr>
        <w:rStyle w:val="PageNumber"/>
        <w:b/>
        <w:sz w:val="20"/>
      </w:rPr>
    </w:pPr>
  </w:p>
  <w:p w14:paraId="267A8BCA" w14:textId="77777777" w:rsidR="00000A14" w:rsidRPr="00671EBC" w:rsidRDefault="00000A1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9"/>
  </w:num>
  <w:num w:numId="5">
    <w:abstractNumId w:val="2"/>
  </w:num>
  <w:num w:numId="6">
    <w:abstractNumId w:val="15"/>
  </w:num>
  <w:num w:numId="7">
    <w:abstractNumId w:val="5"/>
  </w:num>
  <w:num w:numId="8">
    <w:abstractNumId w:val="18"/>
  </w:num>
  <w:num w:numId="9">
    <w:abstractNumId w:val="10"/>
  </w:num>
  <w:num w:numId="10">
    <w:abstractNumId w:val="3"/>
  </w:num>
  <w:num w:numId="11">
    <w:abstractNumId w:val="14"/>
  </w:num>
  <w:num w:numId="12">
    <w:abstractNumId w:val="3"/>
  </w:num>
  <w:num w:numId="13">
    <w:abstractNumId w:val="16"/>
  </w:num>
  <w:num w:numId="14">
    <w:abstractNumId w:val="20"/>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0A14"/>
    <w:rsid w:val="0000648F"/>
    <w:rsid w:val="00006965"/>
    <w:rsid w:val="000400E1"/>
    <w:rsid w:val="00046138"/>
    <w:rsid w:val="000560D8"/>
    <w:rsid w:val="000624FC"/>
    <w:rsid w:val="0006446B"/>
    <w:rsid w:val="0007353F"/>
    <w:rsid w:val="00085F52"/>
    <w:rsid w:val="0009340E"/>
    <w:rsid w:val="000A3F77"/>
    <w:rsid w:val="000C3D4C"/>
    <w:rsid w:val="000C5DFD"/>
    <w:rsid w:val="000F3A63"/>
    <w:rsid w:val="000F604F"/>
    <w:rsid w:val="00113EFC"/>
    <w:rsid w:val="00140BFF"/>
    <w:rsid w:val="0014203B"/>
    <w:rsid w:val="0016450F"/>
    <w:rsid w:val="0017786E"/>
    <w:rsid w:val="00197AF2"/>
    <w:rsid w:val="001B0CA9"/>
    <w:rsid w:val="001B7495"/>
    <w:rsid w:val="001B7C88"/>
    <w:rsid w:val="001C7C1C"/>
    <w:rsid w:val="001F6EE2"/>
    <w:rsid w:val="0023267E"/>
    <w:rsid w:val="00242F94"/>
    <w:rsid w:val="002B0796"/>
    <w:rsid w:val="002B44A5"/>
    <w:rsid w:val="002B506A"/>
    <w:rsid w:val="002F1001"/>
    <w:rsid w:val="0030184B"/>
    <w:rsid w:val="003264C5"/>
    <w:rsid w:val="00340E2E"/>
    <w:rsid w:val="00342086"/>
    <w:rsid w:val="003469AC"/>
    <w:rsid w:val="00362D6A"/>
    <w:rsid w:val="003856CA"/>
    <w:rsid w:val="0038654F"/>
    <w:rsid w:val="00390035"/>
    <w:rsid w:val="00392B15"/>
    <w:rsid w:val="003D5F7B"/>
    <w:rsid w:val="00405C21"/>
    <w:rsid w:val="00413E71"/>
    <w:rsid w:val="00415804"/>
    <w:rsid w:val="00425EE9"/>
    <w:rsid w:val="00440269"/>
    <w:rsid w:val="004511C1"/>
    <w:rsid w:val="00476D99"/>
    <w:rsid w:val="00477B39"/>
    <w:rsid w:val="00493D5D"/>
    <w:rsid w:val="004C125A"/>
    <w:rsid w:val="004E1D29"/>
    <w:rsid w:val="00504C84"/>
    <w:rsid w:val="00513638"/>
    <w:rsid w:val="00520504"/>
    <w:rsid w:val="00523242"/>
    <w:rsid w:val="00533D07"/>
    <w:rsid w:val="00544D70"/>
    <w:rsid w:val="00563DE2"/>
    <w:rsid w:val="00575C93"/>
    <w:rsid w:val="005C07AB"/>
    <w:rsid w:val="005D1CF6"/>
    <w:rsid w:val="005D6416"/>
    <w:rsid w:val="005F09D9"/>
    <w:rsid w:val="005F41B1"/>
    <w:rsid w:val="00641BA4"/>
    <w:rsid w:val="00642F79"/>
    <w:rsid w:val="00644427"/>
    <w:rsid w:val="0066451D"/>
    <w:rsid w:val="00671EBC"/>
    <w:rsid w:val="0069117F"/>
    <w:rsid w:val="006A785A"/>
    <w:rsid w:val="006B7B6B"/>
    <w:rsid w:val="006C2D39"/>
    <w:rsid w:val="006D5B90"/>
    <w:rsid w:val="006D6436"/>
    <w:rsid w:val="006E59C6"/>
    <w:rsid w:val="00702069"/>
    <w:rsid w:val="00706CDF"/>
    <w:rsid w:val="007142E0"/>
    <w:rsid w:val="0071477E"/>
    <w:rsid w:val="00730FF3"/>
    <w:rsid w:val="007345BC"/>
    <w:rsid w:val="00741430"/>
    <w:rsid w:val="00744406"/>
    <w:rsid w:val="007657C5"/>
    <w:rsid w:val="00772A38"/>
    <w:rsid w:val="007771D5"/>
    <w:rsid w:val="00784582"/>
    <w:rsid w:val="007A308C"/>
    <w:rsid w:val="007E3ADC"/>
    <w:rsid w:val="007F06A6"/>
    <w:rsid w:val="00811DF8"/>
    <w:rsid w:val="00882161"/>
    <w:rsid w:val="00886DD2"/>
    <w:rsid w:val="00890C40"/>
    <w:rsid w:val="00892485"/>
    <w:rsid w:val="00892829"/>
    <w:rsid w:val="008A7AA0"/>
    <w:rsid w:val="008B3E70"/>
    <w:rsid w:val="008C5449"/>
    <w:rsid w:val="008D043A"/>
    <w:rsid w:val="008D2671"/>
    <w:rsid w:val="008D49D3"/>
    <w:rsid w:val="009012C5"/>
    <w:rsid w:val="00914BA3"/>
    <w:rsid w:val="0092123E"/>
    <w:rsid w:val="0092224A"/>
    <w:rsid w:val="00956589"/>
    <w:rsid w:val="009764AE"/>
    <w:rsid w:val="0099223E"/>
    <w:rsid w:val="009B3FE9"/>
    <w:rsid w:val="009B7C9B"/>
    <w:rsid w:val="009C2D35"/>
    <w:rsid w:val="009D028F"/>
    <w:rsid w:val="009E1D35"/>
    <w:rsid w:val="009F6592"/>
    <w:rsid w:val="00A26DB4"/>
    <w:rsid w:val="00A26EF5"/>
    <w:rsid w:val="00A37E8A"/>
    <w:rsid w:val="00A57273"/>
    <w:rsid w:val="00A70F28"/>
    <w:rsid w:val="00A75CD6"/>
    <w:rsid w:val="00A843E9"/>
    <w:rsid w:val="00AA29A2"/>
    <w:rsid w:val="00AA41B9"/>
    <w:rsid w:val="00AA614B"/>
    <w:rsid w:val="00AB1C90"/>
    <w:rsid w:val="00AE38EE"/>
    <w:rsid w:val="00AE42FE"/>
    <w:rsid w:val="00B035DC"/>
    <w:rsid w:val="00B06A08"/>
    <w:rsid w:val="00B15AC0"/>
    <w:rsid w:val="00B21087"/>
    <w:rsid w:val="00B26989"/>
    <w:rsid w:val="00B3067E"/>
    <w:rsid w:val="00B32821"/>
    <w:rsid w:val="00B72F46"/>
    <w:rsid w:val="00BB2E85"/>
    <w:rsid w:val="00BC6E87"/>
    <w:rsid w:val="00BE5E69"/>
    <w:rsid w:val="00C13CCF"/>
    <w:rsid w:val="00C206A9"/>
    <w:rsid w:val="00C26576"/>
    <w:rsid w:val="00C362C3"/>
    <w:rsid w:val="00C61513"/>
    <w:rsid w:val="00C71DC4"/>
    <w:rsid w:val="00CA37EF"/>
    <w:rsid w:val="00CE73F0"/>
    <w:rsid w:val="00CF5F09"/>
    <w:rsid w:val="00D04AD5"/>
    <w:rsid w:val="00D13AA9"/>
    <w:rsid w:val="00D1763F"/>
    <w:rsid w:val="00D227C4"/>
    <w:rsid w:val="00D3521E"/>
    <w:rsid w:val="00D65B39"/>
    <w:rsid w:val="00D7098F"/>
    <w:rsid w:val="00D91EC6"/>
    <w:rsid w:val="00DD3AFF"/>
    <w:rsid w:val="00DD6A80"/>
    <w:rsid w:val="00E04122"/>
    <w:rsid w:val="00E33C8D"/>
    <w:rsid w:val="00E36DDF"/>
    <w:rsid w:val="00E40450"/>
    <w:rsid w:val="00E7063A"/>
    <w:rsid w:val="00E739F6"/>
    <w:rsid w:val="00EA2020"/>
    <w:rsid w:val="00EA3043"/>
    <w:rsid w:val="00EA6167"/>
    <w:rsid w:val="00EB5813"/>
    <w:rsid w:val="00ED0602"/>
    <w:rsid w:val="00EF224C"/>
    <w:rsid w:val="00F0016E"/>
    <w:rsid w:val="00F20CFE"/>
    <w:rsid w:val="00F55831"/>
    <w:rsid w:val="00F715E8"/>
    <w:rsid w:val="00F76B25"/>
    <w:rsid w:val="00F87709"/>
    <w:rsid w:val="00F94F46"/>
    <w:rsid w:val="00F95696"/>
    <w:rsid w:val="00FA4053"/>
    <w:rsid w:val="00FB2456"/>
    <w:rsid w:val="00FC4F64"/>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67A8B73"/>
  <w15:docId w15:val="{E9490469-3FAD-488F-8C4A-684CB28E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2014-07-16T07:00:00+00:00</OpenedDate>
    <Date1 xmlns="dc463f71-b30c-4ab2-9473-d307f9d35888">2014-08-06T23:54:29+00:00</Date1>
    <IsDocumentOrder xmlns="dc463f71-b30c-4ab2-9473-d307f9d35888">true</IsDocumentOrder>
    <IsHighlyConfidential xmlns="dc463f71-b30c-4ab2-9473-d307f9d35888">false</IsHighlyConfidential>
    <CaseCompanyNames xmlns="dc463f71-b30c-4ab2-9473-d307f9d35888">City of Snoqualmie</CaseCompanyNames>
    <DocketNumber xmlns="dc463f71-b30c-4ab2-9473-d307f9d35888">141435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66CB7D81B2B14EA469099B37023B68" ma:contentTypeVersion="175" ma:contentTypeDescription="" ma:contentTypeScope="" ma:versionID="d9e58398c8928f1485b6a989c9f248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E4E725-C0A6-4FF8-825D-5FF2CDAB5741}"/>
</file>

<file path=customXml/itemProps2.xml><?xml version="1.0" encoding="utf-8"?>
<ds:datastoreItem xmlns:ds="http://schemas.openxmlformats.org/officeDocument/2006/customXml" ds:itemID="{048408A0-5A1B-4A9F-8864-B1C46148B5BE}"/>
</file>

<file path=customXml/itemProps3.xml><?xml version="1.0" encoding="utf-8"?>
<ds:datastoreItem xmlns:ds="http://schemas.openxmlformats.org/officeDocument/2006/customXml" ds:itemID="{C3B3EDA8-34F0-4F01-AE18-CD387F3E8728}"/>
</file>

<file path=customXml/itemProps4.xml><?xml version="1.0" encoding="utf-8"?>
<ds:datastoreItem xmlns:ds="http://schemas.openxmlformats.org/officeDocument/2006/customXml" ds:itemID="{C963AEA0-2DA4-48B0-867D-076FF888CC25}"/>
</file>

<file path=customXml/itemProps5.xml><?xml version="1.0" encoding="utf-8"?>
<ds:datastoreItem xmlns:ds="http://schemas.openxmlformats.org/officeDocument/2006/customXml" ds:itemID="{D2E020D3-5A46-428F-86D4-A2B6BD32812E}"/>
</file>

<file path=docProps/app.xml><?xml version="1.0" encoding="utf-8"?>
<Properties xmlns="http://schemas.openxmlformats.org/officeDocument/2006/extended-properties" xmlns:vt="http://schemas.openxmlformats.org/officeDocument/2006/docPropsVTypes">
  <Template>~0595283.dot</Template>
  <TotalTime>1</TotalTime>
  <Pages>4</Pages>
  <Words>1014</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2014-08-06T16:58:00Z</cp:lastPrinted>
  <dcterms:created xsi:type="dcterms:W3CDTF">2014-08-06T16:59:00Z</dcterms:created>
  <dcterms:modified xsi:type="dcterms:W3CDTF">2014-08-06T16:59:00Z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0x0101006E56B4D1795A2E4DB2F0B01679ED314A00D966CB7D81B2B14EA469099B37023B68</vt:lpwstr>
  </property>
  <property fmtid="{D5CDD505-2E9C-101B-9397-08002B2CF9AE}" pid="3" name="_docset_NoMedatataSyncRequired">
    <vt:lpwstr>False</vt:lpwstr>
  </property>
</Properties>
</file>