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3051A" w14:textId="2D810088" w:rsidR="00EC7A4E" w:rsidRPr="00364E89" w:rsidRDefault="00364E89" w:rsidP="00364E89">
      <w:pPr>
        <w:tabs>
          <w:tab w:val="left" w:pos="5940"/>
        </w:tabs>
        <w:spacing w:line="264" w:lineRule="auto"/>
        <w:jc w:val="right"/>
        <w:rPr>
          <w:rFonts w:ascii="Times New Roman" w:hAnsi="Times New Roman"/>
          <w:b/>
          <w:sz w:val="20"/>
          <w:szCs w:val="20"/>
        </w:rPr>
      </w:pPr>
      <w:r>
        <w:rPr>
          <w:rFonts w:ascii="Times New Roman" w:hAnsi="Times New Roman"/>
          <w:sz w:val="25"/>
          <w:szCs w:val="25"/>
        </w:rPr>
        <w:tab/>
      </w:r>
      <w:r w:rsidR="006F5EEC">
        <w:rPr>
          <w:rFonts w:ascii="Times New Roman" w:hAnsi="Times New Roman"/>
          <w:b/>
          <w:sz w:val="20"/>
          <w:szCs w:val="20"/>
        </w:rPr>
        <w:t>[Service date June 9, 2014]</w:t>
      </w:r>
      <w:bookmarkStart w:id="0" w:name="_GoBack"/>
      <w:bookmarkEnd w:id="0"/>
    </w:p>
    <w:p w14:paraId="681795FA" w14:textId="77777777" w:rsidR="00082C7E" w:rsidRDefault="00082C7E" w:rsidP="00082C7E">
      <w:pPr>
        <w:pStyle w:val="NoSpacing"/>
        <w:jc w:val="center"/>
        <w:rPr>
          <w:sz w:val="14"/>
        </w:rPr>
      </w:pPr>
      <w:r>
        <w:rPr>
          <w:noProof/>
        </w:rPr>
        <w:drawing>
          <wp:inline distT="0" distB="0" distL="0" distR="0" wp14:anchorId="59DCF720" wp14:editId="0D017D7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6BE1885C" w14:textId="77777777" w:rsidR="00082C7E" w:rsidRDefault="00082C7E" w:rsidP="00082C7E">
      <w:pPr>
        <w:pStyle w:val="NoSpacing"/>
        <w:jc w:val="center"/>
        <w:rPr>
          <w:rFonts w:ascii="Arial" w:hAnsi="Arial"/>
          <w:b/>
          <w:color w:val="008000"/>
          <w:sz w:val="18"/>
        </w:rPr>
      </w:pPr>
    </w:p>
    <w:p w14:paraId="46392AE1" w14:textId="77777777" w:rsidR="00082C7E" w:rsidRDefault="00082C7E" w:rsidP="00082C7E">
      <w:pPr>
        <w:pStyle w:val="NoSpacing"/>
        <w:spacing w:after="80"/>
        <w:jc w:val="center"/>
        <w:rPr>
          <w:rFonts w:ascii="Arial" w:hAnsi="Arial"/>
          <w:b/>
          <w:color w:val="008000"/>
          <w:sz w:val="18"/>
        </w:rPr>
      </w:pPr>
      <w:r>
        <w:rPr>
          <w:rFonts w:ascii="Arial" w:hAnsi="Arial"/>
          <w:b/>
          <w:color w:val="008000"/>
          <w:sz w:val="18"/>
        </w:rPr>
        <w:t>STATE OF WASHINGTON</w:t>
      </w:r>
    </w:p>
    <w:p w14:paraId="1A2EE484" w14:textId="77777777" w:rsidR="00082C7E" w:rsidRDefault="00082C7E" w:rsidP="00082C7E">
      <w:pPr>
        <w:pStyle w:val="NoSpacing"/>
        <w:spacing w:after="80"/>
        <w:jc w:val="center"/>
        <w:rPr>
          <w:rFonts w:ascii="Arial" w:hAnsi="Arial"/>
          <w:color w:val="008000"/>
          <w:sz w:val="28"/>
        </w:rPr>
      </w:pPr>
      <w:r>
        <w:rPr>
          <w:rFonts w:ascii="Arial" w:hAnsi="Arial"/>
          <w:color w:val="008000"/>
          <w:sz w:val="28"/>
        </w:rPr>
        <w:t>UTILITIES AND TRANSPORTATION COMMISSION</w:t>
      </w:r>
    </w:p>
    <w:p w14:paraId="14014936" w14:textId="77777777" w:rsidR="00082C7E" w:rsidRDefault="00082C7E" w:rsidP="00082C7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0626B5F" w14:textId="77777777" w:rsidR="00082C7E" w:rsidRDefault="00082C7E" w:rsidP="00082C7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ABDCB51" w14:textId="7897A665" w:rsidR="00EC7A4E" w:rsidRPr="00CC4939" w:rsidRDefault="00EC7A4E" w:rsidP="00082C7E">
      <w:pPr>
        <w:spacing w:line="288" w:lineRule="auto"/>
        <w:jc w:val="center"/>
        <w:rPr>
          <w:rFonts w:ascii="Times New Roman" w:hAnsi="Times New Roman"/>
          <w:sz w:val="25"/>
          <w:szCs w:val="25"/>
        </w:rPr>
      </w:pPr>
      <w:r w:rsidRPr="00CC4939">
        <w:rPr>
          <w:rFonts w:ascii="Times New Roman" w:hAnsi="Times New Roman"/>
          <w:sz w:val="25"/>
          <w:szCs w:val="25"/>
        </w:rPr>
        <w:t xml:space="preserve">June </w:t>
      </w:r>
      <w:r w:rsidR="00E400D5">
        <w:rPr>
          <w:rFonts w:ascii="Times New Roman" w:hAnsi="Times New Roman"/>
          <w:sz w:val="25"/>
          <w:szCs w:val="25"/>
        </w:rPr>
        <w:t>9</w:t>
      </w:r>
      <w:r w:rsidRPr="00CC4939">
        <w:rPr>
          <w:rFonts w:ascii="Times New Roman" w:hAnsi="Times New Roman"/>
          <w:sz w:val="25"/>
          <w:szCs w:val="25"/>
        </w:rPr>
        <w:t>, 201</w:t>
      </w:r>
      <w:r w:rsidR="00825E5D">
        <w:rPr>
          <w:rFonts w:ascii="Times New Roman" w:hAnsi="Times New Roman"/>
          <w:sz w:val="25"/>
          <w:szCs w:val="25"/>
        </w:rPr>
        <w:t>4</w:t>
      </w:r>
    </w:p>
    <w:p w14:paraId="4E2DB7EB" w14:textId="77777777" w:rsidR="00EC7A4E" w:rsidRPr="00CC4939" w:rsidRDefault="00EC7A4E" w:rsidP="00082C7E">
      <w:pPr>
        <w:spacing w:line="288" w:lineRule="auto"/>
        <w:rPr>
          <w:rFonts w:ascii="Times New Roman" w:hAnsi="Times New Roman"/>
          <w:sz w:val="25"/>
          <w:szCs w:val="25"/>
        </w:rPr>
      </w:pPr>
    </w:p>
    <w:p w14:paraId="4AF595E0" w14:textId="77777777" w:rsidR="00EC7A4E" w:rsidRPr="00CC4939" w:rsidRDefault="00EC7A4E" w:rsidP="00082C7E">
      <w:pPr>
        <w:spacing w:line="288" w:lineRule="auto"/>
        <w:rPr>
          <w:rFonts w:ascii="Times New Roman" w:hAnsi="Times New Roman"/>
          <w:sz w:val="25"/>
          <w:szCs w:val="25"/>
        </w:rPr>
      </w:pPr>
    </w:p>
    <w:p w14:paraId="4A83949B" w14:textId="77777777" w:rsidR="00EC7A4E" w:rsidRPr="00CC4939" w:rsidRDefault="00EC7A4E" w:rsidP="00082C7E">
      <w:pPr>
        <w:spacing w:line="288" w:lineRule="auto"/>
        <w:jc w:val="center"/>
        <w:rPr>
          <w:rFonts w:ascii="Times New Roman" w:hAnsi="Times New Roman"/>
          <w:b/>
          <w:sz w:val="25"/>
          <w:szCs w:val="25"/>
        </w:rPr>
      </w:pPr>
      <w:r>
        <w:rPr>
          <w:rFonts w:ascii="Times New Roman" w:hAnsi="Times New Roman"/>
          <w:b/>
          <w:bCs/>
          <w:sz w:val="25"/>
          <w:szCs w:val="25"/>
        </w:rPr>
        <w:t>NOTICE OF OPPORTUNITY TO FILE WRITTEN COMMENTS</w:t>
      </w:r>
    </w:p>
    <w:p w14:paraId="34E8DD2B" w14:textId="77777777" w:rsidR="00EC7A4E" w:rsidRPr="00CC4939" w:rsidRDefault="00EC7A4E" w:rsidP="00082C7E">
      <w:pPr>
        <w:spacing w:line="288" w:lineRule="auto"/>
        <w:jc w:val="center"/>
        <w:rPr>
          <w:rFonts w:ascii="Times New Roman" w:hAnsi="Times New Roman"/>
          <w:b/>
          <w:sz w:val="25"/>
          <w:szCs w:val="25"/>
        </w:rPr>
      </w:pPr>
      <w:r w:rsidRPr="00CC4939">
        <w:rPr>
          <w:rFonts w:ascii="Times New Roman" w:hAnsi="Times New Roman"/>
          <w:b/>
          <w:sz w:val="25"/>
          <w:szCs w:val="25"/>
        </w:rPr>
        <w:t>PURSUANT TO RCW 19.285.040 AND WAC 480-109-040</w:t>
      </w:r>
    </w:p>
    <w:p w14:paraId="647992CF" w14:textId="77777777" w:rsidR="00EC7A4E" w:rsidRPr="00CC4939" w:rsidRDefault="00EC7A4E" w:rsidP="00082C7E">
      <w:pPr>
        <w:spacing w:line="288" w:lineRule="auto"/>
        <w:jc w:val="center"/>
        <w:rPr>
          <w:rFonts w:ascii="Times New Roman" w:hAnsi="Times New Roman"/>
          <w:b/>
          <w:sz w:val="25"/>
          <w:szCs w:val="25"/>
        </w:rPr>
      </w:pPr>
      <w:r w:rsidRPr="00CC4939">
        <w:rPr>
          <w:rFonts w:ascii="Times New Roman" w:hAnsi="Times New Roman"/>
          <w:b/>
          <w:sz w:val="25"/>
          <w:szCs w:val="25"/>
        </w:rPr>
        <w:t xml:space="preserve">(Comments due by 5:00 p.m., </w:t>
      </w:r>
      <w:r>
        <w:rPr>
          <w:rFonts w:ascii="Times New Roman" w:hAnsi="Times New Roman"/>
          <w:b/>
          <w:sz w:val="25"/>
          <w:szCs w:val="25"/>
        </w:rPr>
        <w:t>Monday</w:t>
      </w:r>
      <w:r w:rsidRPr="00CC4939">
        <w:rPr>
          <w:rFonts w:ascii="Times New Roman" w:hAnsi="Times New Roman"/>
          <w:b/>
          <w:sz w:val="25"/>
          <w:szCs w:val="25"/>
        </w:rPr>
        <w:t xml:space="preserve">, </w:t>
      </w:r>
      <w:r w:rsidR="006237CD">
        <w:rPr>
          <w:rFonts w:ascii="Times New Roman" w:hAnsi="Times New Roman"/>
          <w:b/>
          <w:sz w:val="25"/>
          <w:szCs w:val="25"/>
        </w:rPr>
        <w:t>June 30</w:t>
      </w:r>
      <w:r w:rsidRPr="00CC4939">
        <w:rPr>
          <w:rFonts w:ascii="Times New Roman" w:hAnsi="Times New Roman"/>
          <w:b/>
          <w:sz w:val="25"/>
          <w:szCs w:val="25"/>
        </w:rPr>
        <w:t>, 201</w:t>
      </w:r>
      <w:r w:rsidR="00825E5D">
        <w:rPr>
          <w:rFonts w:ascii="Times New Roman" w:hAnsi="Times New Roman"/>
          <w:b/>
          <w:sz w:val="25"/>
          <w:szCs w:val="25"/>
        </w:rPr>
        <w:t>4</w:t>
      </w:r>
      <w:r w:rsidRPr="00CC4939">
        <w:rPr>
          <w:rFonts w:ascii="Times New Roman" w:hAnsi="Times New Roman"/>
          <w:b/>
          <w:sz w:val="25"/>
          <w:szCs w:val="25"/>
        </w:rPr>
        <w:t>)</w:t>
      </w:r>
    </w:p>
    <w:p w14:paraId="27020763" w14:textId="77777777" w:rsidR="00EC7A4E" w:rsidRPr="00CC4939" w:rsidRDefault="00EC7A4E" w:rsidP="00082C7E">
      <w:pPr>
        <w:spacing w:line="288" w:lineRule="auto"/>
        <w:jc w:val="center"/>
        <w:rPr>
          <w:rFonts w:ascii="Times New Roman" w:hAnsi="Times New Roman"/>
          <w:b/>
          <w:sz w:val="25"/>
          <w:szCs w:val="25"/>
        </w:rPr>
      </w:pPr>
    </w:p>
    <w:p w14:paraId="13E221EE" w14:textId="77777777" w:rsidR="00EC7A4E" w:rsidRPr="00CC4939" w:rsidRDefault="00EC7A4E" w:rsidP="00082C7E">
      <w:pPr>
        <w:spacing w:line="288" w:lineRule="auto"/>
        <w:jc w:val="center"/>
        <w:rPr>
          <w:rFonts w:ascii="Times New Roman" w:hAnsi="Times New Roman"/>
          <w:b/>
          <w:sz w:val="25"/>
          <w:szCs w:val="25"/>
        </w:rPr>
      </w:pPr>
      <w:r w:rsidRPr="00CC4939">
        <w:rPr>
          <w:rFonts w:ascii="Times New Roman" w:hAnsi="Times New Roman"/>
          <w:b/>
          <w:sz w:val="25"/>
          <w:szCs w:val="25"/>
        </w:rPr>
        <w:t>NOTICE OF OPEN MEETING</w:t>
      </w:r>
    </w:p>
    <w:p w14:paraId="653C6D71" w14:textId="15558435" w:rsidR="00EC7A4E" w:rsidRPr="00CC4939" w:rsidRDefault="00EC7A4E" w:rsidP="00082C7E">
      <w:pPr>
        <w:spacing w:line="288" w:lineRule="auto"/>
        <w:jc w:val="center"/>
        <w:rPr>
          <w:rFonts w:ascii="Times New Roman" w:hAnsi="Times New Roman"/>
          <w:b/>
          <w:sz w:val="25"/>
          <w:szCs w:val="25"/>
        </w:rPr>
      </w:pPr>
      <w:r w:rsidRPr="00CC4939">
        <w:rPr>
          <w:rFonts w:ascii="Times New Roman" w:hAnsi="Times New Roman"/>
          <w:b/>
          <w:sz w:val="25"/>
          <w:szCs w:val="25"/>
        </w:rPr>
        <w:t xml:space="preserve">(To be considered at the </w:t>
      </w:r>
      <w:r w:rsidR="00825E5D">
        <w:rPr>
          <w:rFonts w:ascii="Times New Roman" w:hAnsi="Times New Roman"/>
          <w:b/>
          <w:sz w:val="25"/>
          <w:szCs w:val="25"/>
        </w:rPr>
        <w:t>Thursday, July 24</w:t>
      </w:r>
      <w:r>
        <w:rPr>
          <w:rFonts w:ascii="Times New Roman" w:hAnsi="Times New Roman"/>
          <w:b/>
          <w:sz w:val="25"/>
          <w:szCs w:val="25"/>
        </w:rPr>
        <w:t>,</w:t>
      </w:r>
      <w:r w:rsidRPr="00CC4939">
        <w:rPr>
          <w:rFonts w:ascii="Times New Roman" w:hAnsi="Times New Roman"/>
          <w:b/>
          <w:sz w:val="25"/>
          <w:szCs w:val="25"/>
        </w:rPr>
        <w:t xml:space="preserve"> </w:t>
      </w:r>
      <w:r w:rsidR="006F5EEC">
        <w:rPr>
          <w:rFonts w:ascii="Times New Roman" w:hAnsi="Times New Roman"/>
          <w:b/>
          <w:sz w:val="25"/>
          <w:szCs w:val="25"/>
        </w:rPr>
        <w:t xml:space="preserve">2014, </w:t>
      </w:r>
      <w:r w:rsidRPr="00CC4939">
        <w:rPr>
          <w:rFonts w:ascii="Times New Roman" w:hAnsi="Times New Roman"/>
          <w:b/>
          <w:sz w:val="25"/>
          <w:szCs w:val="25"/>
        </w:rPr>
        <w:t>Open Meeting)</w:t>
      </w:r>
    </w:p>
    <w:p w14:paraId="5A3F7AEA" w14:textId="77777777" w:rsidR="00EC7A4E" w:rsidRPr="00CC4939" w:rsidRDefault="00EC7A4E" w:rsidP="00082C7E">
      <w:pPr>
        <w:spacing w:line="288" w:lineRule="auto"/>
        <w:rPr>
          <w:rFonts w:ascii="Times New Roman" w:hAnsi="Times New Roman"/>
          <w:sz w:val="25"/>
          <w:szCs w:val="25"/>
        </w:rPr>
      </w:pPr>
    </w:p>
    <w:p w14:paraId="505B4E4E" w14:textId="77777777" w:rsidR="00EC7A4E" w:rsidRPr="00CC4939" w:rsidRDefault="00EC7A4E" w:rsidP="00082C7E">
      <w:pPr>
        <w:spacing w:line="288" w:lineRule="auto"/>
        <w:rPr>
          <w:rFonts w:ascii="Times New Roman" w:hAnsi="Times New Roman"/>
          <w:sz w:val="25"/>
          <w:szCs w:val="25"/>
        </w:rPr>
      </w:pPr>
    </w:p>
    <w:p w14:paraId="59D7E45F" w14:textId="77777777" w:rsidR="00EC7A4E" w:rsidRPr="00CC4939" w:rsidRDefault="00EC7A4E" w:rsidP="00082C7E">
      <w:pPr>
        <w:spacing w:line="288" w:lineRule="auto"/>
        <w:ind w:left="720" w:hanging="720"/>
        <w:rPr>
          <w:rFonts w:ascii="Times New Roman" w:hAnsi="Times New Roman"/>
          <w:sz w:val="25"/>
          <w:szCs w:val="25"/>
        </w:rPr>
      </w:pPr>
      <w:r w:rsidRPr="00CC4939">
        <w:rPr>
          <w:rFonts w:ascii="Times New Roman" w:hAnsi="Times New Roman"/>
          <w:sz w:val="25"/>
          <w:szCs w:val="25"/>
        </w:rPr>
        <w:t>RE:</w:t>
      </w:r>
      <w:r w:rsidRPr="00CC4939">
        <w:rPr>
          <w:rFonts w:ascii="Times New Roman" w:hAnsi="Times New Roman"/>
          <w:sz w:val="25"/>
          <w:szCs w:val="25"/>
        </w:rPr>
        <w:tab/>
      </w:r>
      <w:r w:rsidR="00A86B46">
        <w:rPr>
          <w:rFonts w:ascii="Times New Roman" w:hAnsi="Times New Roman"/>
          <w:sz w:val="25"/>
          <w:szCs w:val="25"/>
        </w:rPr>
        <w:t>Puget Sound Energy</w:t>
      </w:r>
      <w:r w:rsidRPr="00CC4939">
        <w:rPr>
          <w:rFonts w:ascii="Times New Roman" w:hAnsi="Times New Roman"/>
          <w:sz w:val="25"/>
          <w:szCs w:val="25"/>
        </w:rPr>
        <w:t>,</w:t>
      </w:r>
      <w:r>
        <w:rPr>
          <w:rFonts w:ascii="Times New Roman" w:hAnsi="Times New Roman"/>
          <w:sz w:val="25"/>
          <w:szCs w:val="25"/>
        </w:rPr>
        <w:t xml:space="preserve"> </w:t>
      </w:r>
      <w:r w:rsidR="00A007AF">
        <w:rPr>
          <w:rFonts w:ascii="Times New Roman" w:hAnsi="Times New Roman"/>
          <w:sz w:val="25"/>
          <w:szCs w:val="25"/>
        </w:rPr>
        <w:t>2014 Renewable Resource Report</w:t>
      </w:r>
      <w:r w:rsidRPr="00CC4939">
        <w:rPr>
          <w:rFonts w:ascii="Times New Roman" w:hAnsi="Times New Roman"/>
          <w:sz w:val="25"/>
          <w:szCs w:val="25"/>
        </w:rPr>
        <w:t>,</w:t>
      </w:r>
      <w:r>
        <w:rPr>
          <w:rFonts w:ascii="Times New Roman" w:hAnsi="Times New Roman"/>
          <w:sz w:val="25"/>
          <w:szCs w:val="25"/>
        </w:rPr>
        <w:t xml:space="preserve"> </w:t>
      </w:r>
      <w:r w:rsidRPr="00CC4939">
        <w:rPr>
          <w:rFonts w:ascii="Times New Roman" w:hAnsi="Times New Roman"/>
          <w:sz w:val="25"/>
          <w:szCs w:val="25"/>
        </w:rPr>
        <w:t>Docket UE-</w:t>
      </w:r>
      <w:r>
        <w:rPr>
          <w:rFonts w:ascii="Times New Roman" w:hAnsi="Times New Roman"/>
          <w:sz w:val="25"/>
          <w:szCs w:val="25"/>
        </w:rPr>
        <w:t>1</w:t>
      </w:r>
      <w:r w:rsidR="00A86B46">
        <w:rPr>
          <w:rFonts w:ascii="Times New Roman" w:hAnsi="Times New Roman"/>
          <w:sz w:val="25"/>
          <w:szCs w:val="25"/>
        </w:rPr>
        <w:t>40800</w:t>
      </w:r>
    </w:p>
    <w:p w14:paraId="4A60E8C7" w14:textId="77777777" w:rsidR="00EC7A4E" w:rsidRPr="00CC4939" w:rsidRDefault="00EC7A4E" w:rsidP="00082C7E">
      <w:pPr>
        <w:spacing w:line="288" w:lineRule="auto"/>
        <w:rPr>
          <w:rFonts w:ascii="Times New Roman" w:hAnsi="Times New Roman"/>
          <w:sz w:val="25"/>
          <w:szCs w:val="25"/>
        </w:rPr>
      </w:pPr>
    </w:p>
    <w:p w14:paraId="02CEF316" w14:textId="77777777" w:rsidR="00EC7A4E" w:rsidRPr="00CC4939" w:rsidRDefault="00EC7A4E" w:rsidP="00082C7E">
      <w:pPr>
        <w:spacing w:line="288" w:lineRule="auto"/>
        <w:rPr>
          <w:rFonts w:ascii="Times New Roman" w:hAnsi="Times New Roman"/>
          <w:sz w:val="25"/>
          <w:szCs w:val="25"/>
        </w:rPr>
      </w:pPr>
      <w:r w:rsidRPr="00CC4939">
        <w:rPr>
          <w:rFonts w:ascii="Times New Roman" w:hAnsi="Times New Roman"/>
          <w:sz w:val="25"/>
          <w:szCs w:val="25"/>
        </w:rPr>
        <w:t>TO ALL INTERESTED PERSONS:</w:t>
      </w:r>
    </w:p>
    <w:p w14:paraId="58504FD5" w14:textId="77777777" w:rsidR="00EC7A4E" w:rsidRPr="00CC4939" w:rsidRDefault="00EC7A4E" w:rsidP="00082C7E">
      <w:pPr>
        <w:spacing w:line="288" w:lineRule="auto"/>
        <w:rPr>
          <w:rFonts w:ascii="Times New Roman" w:hAnsi="Times New Roman"/>
          <w:sz w:val="25"/>
          <w:szCs w:val="25"/>
        </w:rPr>
      </w:pPr>
    </w:p>
    <w:p w14:paraId="1C138B1B" w14:textId="77777777" w:rsidR="00EC7A4E" w:rsidRDefault="00EC7A4E" w:rsidP="00082C7E">
      <w:pPr>
        <w:spacing w:line="288" w:lineRule="auto"/>
        <w:rPr>
          <w:rFonts w:ascii="Times New Roman" w:hAnsi="Times New Roman"/>
          <w:sz w:val="25"/>
          <w:szCs w:val="25"/>
        </w:rPr>
      </w:pPr>
      <w:r w:rsidRPr="00CC4939">
        <w:rPr>
          <w:rFonts w:ascii="Times New Roman" w:hAnsi="Times New Roman"/>
          <w:sz w:val="25"/>
          <w:szCs w:val="25"/>
        </w:rPr>
        <w:t xml:space="preserve">On </w:t>
      </w:r>
      <w:r w:rsidR="00825E5D">
        <w:rPr>
          <w:rFonts w:ascii="Times New Roman" w:hAnsi="Times New Roman"/>
          <w:sz w:val="25"/>
          <w:szCs w:val="25"/>
        </w:rPr>
        <w:t>May 30</w:t>
      </w:r>
      <w:r>
        <w:rPr>
          <w:rFonts w:ascii="Times New Roman" w:hAnsi="Times New Roman"/>
          <w:sz w:val="25"/>
          <w:szCs w:val="25"/>
        </w:rPr>
        <w:t>, 201</w:t>
      </w:r>
      <w:r w:rsidR="00825E5D">
        <w:rPr>
          <w:rFonts w:ascii="Times New Roman" w:hAnsi="Times New Roman"/>
          <w:sz w:val="25"/>
          <w:szCs w:val="25"/>
        </w:rPr>
        <w:t>4</w:t>
      </w:r>
      <w:r w:rsidRPr="00CC4939">
        <w:rPr>
          <w:rFonts w:ascii="Times New Roman" w:hAnsi="Times New Roman"/>
          <w:sz w:val="25"/>
          <w:szCs w:val="25"/>
        </w:rPr>
        <w:t xml:space="preserve">, </w:t>
      </w:r>
      <w:r w:rsidR="00A86B46">
        <w:rPr>
          <w:rFonts w:ascii="Times New Roman" w:hAnsi="Times New Roman"/>
          <w:sz w:val="25"/>
          <w:szCs w:val="25"/>
        </w:rPr>
        <w:t xml:space="preserve">Puget Sound Energy </w:t>
      </w:r>
      <w:r w:rsidR="00825E5D">
        <w:rPr>
          <w:rFonts w:ascii="Times New Roman" w:hAnsi="Times New Roman"/>
          <w:sz w:val="25"/>
          <w:szCs w:val="25"/>
        </w:rPr>
        <w:t>(</w:t>
      </w:r>
      <w:r w:rsidR="00A86B46">
        <w:rPr>
          <w:rFonts w:ascii="Times New Roman" w:hAnsi="Times New Roman"/>
          <w:sz w:val="25"/>
          <w:szCs w:val="25"/>
        </w:rPr>
        <w:t>PSE</w:t>
      </w:r>
      <w:r w:rsidR="00A007AF">
        <w:rPr>
          <w:rFonts w:ascii="Times New Roman" w:hAnsi="Times New Roman"/>
          <w:sz w:val="25"/>
          <w:szCs w:val="25"/>
        </w:rPr>
        <w:t xml:space="preserve"> or Company</w:t>
      </w:r>
      <w:r w:rsidR="00825E5D">
        <w:rPr>
          <w:rFonts w:ascii="Times New Roman" w:hAnsi="Times New Roman"/>
          <w:sz w:val="25"/>
          <w:szCs w:val="25"/>
        </w:rPr>
        <w:t>)</w:t>
      </w:r>
      <w:r w:rsidRPr="00CC4939">
        <w:rPr>
          <w:rFonts w:ascii="Times New Roman" w:hAnsi="Times New Roman"/>
          <w:sz w:val="25"/>
          <w:szCs w:val="25"/>
        </w:rPr>
        <w:t xml:space="preserve"> filed with the Washington Utilities and Transportation Commission (Commission) a report </w:t>
      </w:r>
      <w:r>
        <w:rPr>
          <w:rFonts w:ascii="Times New Roman" w:hAnsi="Times New Roman"/>
          <w:sz w:val="25"/>
          <w:szCs w:val="25"/>
        </w:rPr>
        <w:t xml:space="preserve">detailing </w:t>
      </w:r>
      <w:r w:rsidR="00825E5D">
        <w:rPr>
          <w:rFonts w:ascii="Times New Roman" w:hAnsi="Times New Roman"/>
          <w:sz w:val="25"/>
          <w:szCs w:val="25"/>
        </w:rPr>
        <w:t xml:space="preserve">the eligible renewable resources it acquired for complying with its </w:t>
      </w:r>
      <w:r w:rsidR="00A007AF">
        <w:rPr>
          <w:rFonts w:ascii="Times New Roman" w:hAnsi="Times New Roman"/>
          <w:sz w:val="25"/>
          <w:szCs w:val="25"/>
        </w:rPr>
        <w:t>2014 renewable resource target.</w:t>
      </w:r>
      <w:r w:rsidR="00825E5D">
        <w:rPr>
          <w:rFonts w:ascii="Times New Roman" w:hAnsi="Times New Roman"/>
          <w:sz w:val="25"/>
          <w:szCs w:val="25"/>
        </w:rPr>
        <w:t xml:space="preserve"> </w:t>
      </w:r>
    </w:p>
    <w:p w14:paraId="34CC446E" w14:textId="77777777" w:rsidR="00EC7A4E" w:rsidRPr="00CC4939" w:rsidRDefault="00EC7A4E" w:rsidP="00082C7E">
      <w:pPr>
        <w:spacing w:line="288" w:lineRule="auto"/>
        <w:rPr>
          <w:rFonts w:ascii="Times New Roman" w:hAnsi="Times New Roman"/>
          <w:sz w:val="25"/>
          <w:szCs w:val="25"/>
        </w:rPr>
      </w:pPr>
    </w:p>
    <w:p w14:paraId="1B69FD97" w14:textId="77777777" w:rsidR="00EC7A4E" w:rsidRPr="00CC4939" w:rsidRDefault="00EC7A4E" w:rsidP="00082C7E">
      <w:pPr>
        <w:spacing w:line="288" w:lineRule="auto"/>
        <w:rPr>
          <w:rFonts w:ascii="Times New Roman" w:hAnsi="Times New Roman"/>
          <w:sz w:val="25"/>
          <w:szCs w:val="25"/>
        </w:rPr>
      </w:pPr>
      <w:r w:rsidRPr="00CC4939">
        <w:rPr>
          <w:rFonts w:ascii="Times New Roman" w:hAnsi="Times New Roman"/>
          <w:sz w:val="25"/>
          <w:szCs w:val="25"/>
        </w:rPr>
        <w:t xml:space="preserve">The report is required by RCW 19.285.040 and WAC 480-109.  WAC 480-109-040(2) provides that Commission staff and all interested </w:t>
      </w:r>
      <w:r>
        <w:rPr>
          <w:rFonts w:ascii="Times New Roman" w:hAnsi="Times New Roman"/>
          <w:sz w:val="25"/>
          <w:szCs w:val="25"/>
        </w:rPr>
        <w:t>persons</w:t>
      </w:r>
      <w:r w:rsidRPr="00CC4939">
        <w:rPr>
          <w:rFonts w:ascii="Times New Roman" w:hAnsi="Times New Roman"/>
          <w:sz w:val="25"/>
          <w:szCs w:val="25"/>
        </w:rPr>
        <w:t xml:space="preserve"> may comment on a utility’s report concerning its resource targets within 30 days of the utility’s filing.</w:t>
      </w:r>
    </w:p>
    <w:p w14:paraId="4C324439" w14:textId="77777777" w:rsidR="00EC7A4E" w:rsidRPr="00CC4939" w:rsidRDefault="00EC7A4E" w:rsidP="00082C7E">
      <w:pPr>
        <w:spacing w:line="288" w:lineRule="auto"/>
        <w:rPr>
          <w:rFonts w:ascii="Times New Roman" w:hAnsi="Times New Roman"/>
          <w:sz w:val="25"/>
          <w:szCs w:val="25"/>
        </w:rPr>
      </w:pPr>
    </w:p>
    <w:p w14:paraId="3F702BA7" w14:textId="77777777" w:rsidR="00A007AF" w:rsidRDefault="00EC7A4E" w:rsidP="00082C7E">
      <w:pPr>
        <w:spacing w:line="288" w:lineRule="auto"/>
        <w:rPr>
          <w:rFonts w:ascii="Times New Roman" w:hAnsi="Times New Roman"/>
          <w:sz w:val="25"/>
          <w:szCs w:val="25"/>
        </w:rPr>
      </w:pPr>
      <w:r w:rsidRPr="00CC4939">
        <w:rPr>
          <w:rFonts w:ascii="Times New Roman" w:hAnsi="Times New Roman"/>
          <w:sz w:val="25"/>
          <w:szCs w:val="25"/>
        </w:rPr>
        <w:t xml:space="preserve">The Commission will consider </w:t>
      </w:r>
      <w:r w:rsidR="00A86B46">
        <w:rPr>
          <w:rFonts w:ascii="Times New Roman" w:hAnsi="Times New Roman"/>
          <w:sz w:val="25"/>
          <w:szCs w:val="25"/>
        </w:rPr>
        <w:t>PSE’s</w:t>
      </w:r>
      <w:r w:rsidRPr="00CC4939">
        <w:rPr>
          <w:rFonts w:ascii="Times New Roman" w:hAnsi="Times New Roman"/>
          <w:sz w:val="25"/>
          <w:szCs w:val="25"/>
        </w:rPr>
        <w:t xml:space="preserve"> report at its July </w:t>
      </w:r>
      <w:r w:rsidR="00A007AF">
        <w:rPr>
          <w:rFonts w:ascii="Times New Roman" w:hAnsi="Times New Roman"/>
          <w:sz w:val="25"/>
          <w:szCs w:val="25"/>
        </w:rPr>
        <w:t>24, 2014</w:t>
      </w:r>
      <w:r w:rsidRPr="00CC4939">
        <w:rPr>
          <w:rFonts w:ascii="Times New Roman" w:hAnsi="Times New Roman"/>
          <w:sz w:val="25"/>
          <w:szCs w:val="25"/>
        </w:rPr>
        <w:t xml:space="preserve">, open meeting.  The Commission strongly encourages written comments on </w:t>
      </w:r>
      <w:r>
        <w:rPr>
          <w:rFonts w:ascii="Times New Roman" w:hAnsi="Times New Roman"/>
          <w:sz w:val="25"/>
          <w:szCs w:val="25"/>
        </w:rPr>
        <w:t xml:space="preserve">the </w:t>
      </w:r>
      <w:r w:rsidRPr="00CC4939">
        <w:rPr>
          <w:rFonts w:ascii="Times New Roman" w:hAnsi="Times New Roman"/>
          <w:sz w:val="25"/>
          <w:szCs w:val="25"/>
        </w:rPr>
        <w:t xml:space="preserve">report in advance of the meeting.  Written comments should be submitted </w:t>
      </w:r>
      <w:r w:rsidRPr="00CC4939">
        <w:rPr>
          <w:rFonts w:ascii="Times New Roman" w:hAnsi="Times New Roman"/>
          <w:b/>
          <w:sz w:val="25"/>
          <w:szCs w:val="25"/>
        </w:rPr>
        <w:t xml:space="preserve">no later than 5:00 p.m., </w:t>
      </w:r>
      <w:r>
        <w:rPr>
          <w:rFonts w:ascii="Times New Roman" w:hAnsi="Times New Roman"/>
          <w:b/>
          <w:sz w:val="25"/>
          <w:szCs w:val="25"/>
        </w:rPr>
        <w:t xml:space="preserve">Monday, </w:t>
      </w:r>
      <w:r w:rsidR="00A007AF">
        <w:rPr>
          <w:rFonts w:ascii="Times New Roman" w:hAnsi="Times New Roman"/>
          <w:b/>
          <w:sz w:val="25"/>
          <w:szCs w:val="25"/>
        </w:rPr>
        <w:t>June 30</w:t>
      </w:r>
      <w:r>
        <w:rPr>
          <w:rFonts w:ascii="Times New Roman" w:hAnsi="Times New Roman"/>
          <w:b/>
          <w:sz w:val="25"/>
          <w:szCs w:val="25"/>
        </w:rPr>
        <w:t>, 201</w:t>
      </w:r>
      <w:r w:rsidR="00A007AF">
        <w:rPr>
          <w:rFonts w:ascii="Times New Roman" w:hAnsi="Times New Roman"/>
          <w:b/>
          <w:sz w:val="25"/>
          <w:szCs w:val="25"/>
        </w:rPr>
        <w:t>4.</w:t>
      </w:r>
      <w:r w:rsidR="00A007AF" w:rsidRPr="00A007AF">
        <w:rPr>
          <w:rFonts w:ascii="Times New Roman" w:hAnsi="Times New Roman"/>
          <w:sz w:val="25"/>
          <w:szCs w:val="25"/>
        </w:rPr>
        <w:t xml:space="preserve"> </w:t>
      </w:r>
      <w:r w:rsidR="00A007AF">
        <w:rPr>
          <w:rFonts w:ascii="Times New Roman" w:hAnsi="Times New Roman"/>
          <w:sz w:val="25"/>
          <w:szCs w:val="25"/>
        </w:rPr>
        <w:t xml:space="preserve">The Commission requests that comments be provided in electronic format to enhance public access, reduce the need for paper copies, and facilitate quotations from the submissions.  Please submit comments via the Commission’s Web portal at </w:t>
      </w:r>
      <w:hyperlink r:id="rId12" w:history="1">
        <w:r w:rsidR="00A007AF" w:rsidRPr="00132AFF">
          <w:rPr>
            <w:rStyle w:val="Hyperlink"/>
            <w:rFonts w:ascii="Times New Roman" w:eastAsiaTheme="majorEastAsia" w:hAnsi="Times New Roman"/>
            <w:sz w:val="25"/>
            <w:szCs w:val="25"/>
          </w:rPr>
          <w:t>www.utc.wa.gov/e-filing</w:t>
        </w:r>
      </w:hyperlink>
      <w:r w:rsidR="00A007AF">
        <w:rPr>
          <w:rFonts w:ascii="Times New Roman" w:hAnsi="Times New Roman"/>
          <w:sz w:val="25"/>
          <w:szCs w:val="25"/>
        </w:rPr>
        <w:t xml:space="preserve"> or by electronic mail to the Commission’s Records Center at </w:t>
      </w:r>
      <w:hyperlink r:id="rId13" w:history="1">
        <w:r w:rsidR="00A007AF" w:rsidRPr="00132AFF">
          <w:rPr>
            <w:rStyle w:val="Hyperlink"/>
            <w:rFonts w:ascii="Times New Roman" w:eastAsiaTheme="majorEastAsia" w:hAnsi="Times New Roman"/>
            <w:sz w:val="25"/>
            <w:szCs w:val="25"/>
          </w:rPr>
          <w:t>records@utc.wa.gov</w:t>
        </w:r>
      </w:hyperlink>
      <w:r w:rsidR="00A007AF">
        <w:rPr>
          <w:rFonts w:ascii="Times New Roman" w:hAnsi="Times New Roman"/>
          <w:sz w:val="25"/>
          <w:szCs w:val="25"/>
        </w:rPr>
        <w:t>.  Submissions must include:</w:t>
      </w:r>
    </w:p>
    <w:p w14:paraId="4D47838D" w14:textId="77777777" w:rsidR="00A007AF" w:rsidRDefault="00A007AF" w:rsidP="00082C7E">
      <w:pPr>
        <w:pStyle w:val="NoSpacing"/>
        <w:spacing w:line="288" w:lineRule="auto"/>
        <w:rPr>
          <w:rFonts w:ascii="Times New Roman" w:hAnsi="Times New Roman" w:cs="Times New Roman"/>
          <w:sz w:val="25"/>
          <w:szCs w:val="25"/>
        </w:rPr>
      </w:pPr>
    </w:p>
    <w:p w14:paraId="4B8EA8EA" w14:textId="77777777" w:rsidR="00A007AF" w:rsidRDefault="00A007AF" w:rsidP="00082C7E">
      <w:pPr>
        <w:pStyle w:val="NoSpacing"/>
        <w:numPr>
          <w:ilvl w:val="0"/>
          <w:numId w:val="2"/>
        </w:numPr>
        <w:spacing w:line="288" w:lineRule="auto"/>
        <w:rPr>
          <w:rFonts w:ascii="Times New Roman" w:hAnsi="Times New Roman" w:cs="Times New Roman"/>
          <w:sz w:val="25"/>
          <w:szCs w:val="25"/>
        </w:rPr>
      </w:pPr>
      <w:r>
        <w:rPr>
          <w:rFonts w:ascii="Times New Roman" w:hAnsi="Times New Roman" w:cs="Times New Roman"/>
          <w:sz w:val="25"/>
          <w:szCs w:val="25"/>
        </w:rPr>
        <w:t>The docket numb</w:t>
      </w:r>
      <w:r w:rsidR="00A86B46">
        <w:rPr>
          <w:rFonts w:ascii="Times New Roman" w:hAnsi="Times New Roman" w:cs="Times New Roman"/>
          <w:sz w:val="25"/>
          <w:szCs w:val="25"/>
        </w:rPr>
        <w:t>er of this proceeding (UE-140800</w:t>
      </w:r>
      <w:r>
        <w:rPr>
          <w:rFonts w:ascii="Times New Roman" w:hAnsi="Times New Roman" w:cs="Times New Roman"/>
          <w:sz w:val="25"/>
          <w:szCs w:val="25"/>
        </w:rPr>
        <w:t>).</w:t>
      </w:r>
    </w:p>
    <w:p w14:paraId="3AF2FA0A" w14:textId="77777777" w:rsidR="00A007AF" w:rsidRDefault="00A007AF" w:rsidP="00082C7E">
      <w:pPr>
        <w:pStyle w:val="NoSpacing"/>
        <w:numPr>
          <w:ilvl w:val="0"/>
          <w:numId w:val="2"/>
        </w:numPr>
        <w:spacing w:line="288" w:lineRule="auto"/>
        <w:rPr>
          <w:rFonts w:ascii="Times New Roman" w:hAnsi="Times New Roman" w:cs="Times New Roman"/>
          <w:sz w:val="25"/>
          <w:szCs w:val="25"/>
        </w:rPr>
      </w:pPr>
      <w:r>
        <w:rPr>
          <w:rFonts w:ascii="Times New Roman" w:hAnsi="Times New Roman" w:cs="Times New Roman"/>
          <w:sz w:val="25"/>
          <w:szCs w:val="25"/>
        </w:rPr>
        <w:t>The commenting party’s name.</w:t>
      </w:r>
    </w:p>
    <w:p w14:paraId="166F3417" w14:textId="77777777" w:rsidR="00A007AF" w:rsidRDefault="00A007AF" w:rsidP="00082C7E">
      <w:pPr>
        <w:pStyle w:val="NoSpacing"/>
        <w:numPr>
          <w:ilvl w:val="0"/>
          <w:numId w:val="2"/>
        </w:numPr>
        <w:spacing w:line="288" w:lineRule="auto"/>
        <w:rPr>
          <w:rFonts w:ascii="Times New Roman" w:hAnsi="Times New Roman" w:cs="Times New Roman"/>
          <w:sz w:val="25"/>
          <w:szCs w:val="25"/>
        </w:rPr>
      </w:pPr>
      <w:r>
        <w:rPr>
          <w:rFonts w:ascii="Times New Roman" w:hAnsi="Times New Roman" w:cs="Times New Roman"/>
          <w:sz w:val="25"/>
          <w:szCs w:val="25"/>
        </w:rPr>
        <w:t>The title and date of the comment or comments.</w:t>
      </w:r>
    </w:p>
    <w:p w14:paraId="432E23C2" w14:textId="77777777" w:rsidR="00A007AF" w:rsidRDefault="00A007AF" w:rsidP="00082C7E">
      <w:pPr>
        <w:pStyle w:val="NoSpacing"/>
        <w:spacing w:line="288" w:lineRule="auto"/>
        <w:rPr>
          <w:rFonts w:ascii="Times New Roman" w:hAnsi="Times New Roman" w:cs="Times New Roman"/>
          <w:sz w:val="25"/>
          <w:szCs w:val="25"/>
        </w:rPr>
      </w:pPr>
    </w:p>
    <w:p w14:paraId="5C1E954D" w14:textId="77777777" w:rsidR="00A007AF" w:rsidRDefault="00A007AF" w:rsidP="00082C7E">
      <w:pPr>
        <w:pStyle w:val="NoSpacing"/>
        <w:spacing w:line="288" w:lineRule="auto"/>
        <w:rPr>
          <w:rFonts w:ascii="Times New Roman" w:hAnsi="Times New Roman"/>
          <w:sz w:val="25"/>
          <w:szCs w:val="25"/>
        </w:rPr>
      </w:pPr>
      <w:r>
        <w:rPr>
          <w:rFonts w:ascii="Times New Roman" w:hAnsi="Times New Roman" w:cs="Times New Roman"/>
          <w:sz w:val="25"/>
          <w:szCs w:val="25"/>
        </w:rPr>
        <w:t xml:space="preserve">Comments may also be submitted by mailing or delivering an electronic copy to the Commission’s Records Center in Adobe Acrobat .pdf format or in Word 2010 or later, on a flash drive or CD.  Include all of the information requested above.  The Commission will post all comments that are provided in electronic format on its website, at </w:t>
      </w:r>
      <w:hyperlink r:id="rId14" w:history="1">
        <w:r w:rsidRPr="00132AFF">
          <w:rPr>
            <w:rStyle w:val="Hyperlink"/>
            <w:rFonts w:ascii="Times New Roman" w:hAnsi="Times New Roman" w:cs="Times New Roman"/>
            <w:sz w:val="25"/>
            <w:szCs w:val="25"/>
          </w:rPr>
          <w:t>www.utc.wa.gov</w:t>
        </w:r>
      </w:hyperlink>
      <w:r>
        <w:rPr>
          <w:rFonts w:ascii="Times New Roman" w:hAnsi="Times New Roman" w:cs="Times New Roman"/>
          <w:sz w:val="25"/>
          <w:szCs w:val="25"/>
        </w:rPr>
        <w:t xml:space="preserve">. </w:t>
      </w:r>
      <w:r w:rsidRPr="007204C8">
        <w:rPr>
          <w:rFonts w:ascii="Times New Roman" w:hAnsi="Times New Roman"/>
          <w:sz w:val="25"/>
          <w:szCs w:val="25"/>
        </w:rPr>
        <w:t xml:space="preserve">Written comments </w:t>
      </w:r>
      <w:r>
        <w:rPr>
          <w:rFonts w:ascii="Times New Roman" w:hAnsi="Times New Roman"/>
          <w:sz w:val="25"/>
          <w:szCs w:val="25"/>
        </w:rPr>
        <w:t xml:space="preserve">(electronic or hard copies) </w:t>
      </w:r>
      <w:r w:rsidRPr="007204C8">
        <w:rPr>
          <w:rFonts w:ascii="Times New Roman" w:hAnsi="Times New Roman"/>
          <w:sz w:val="25"/>
          <w:szCs w:val="25"/>
        </w:rPr>
        <w:t>should be addressed to M</w:t>
      </w:r>
      <w:r>
        <w:rPr>
          <w:rFonts w:ascii="Times New Roman" w:hAnsi="Times New Roman"/>
          <w:sz w:val="25"/>
          <w:szCs w:val="25"/>
        </w:rPr>
        <w:t>r. Steven V. King</w:t>
      </w:r>
      <w:r w:rsidRPr="007204C8">
        <w:rPr>
          <w:rFonts w:ascii="Times New Roman" w:hAnsi="Times New Roman"/>
          <w:sz w:val="25"/>
          <w:szCs w:val="25"/>
        </w:rPr>
        <w:t>, Executive</w:t>
      </w:r>
      <w:r>
        <w:rPr>
          <w:rFonts w:ascii="Times New Roman" w:hAnsi="Times New Roman"/>
          <w:sz w:val="25"/>
          <w:szCs w:val="25"/>
        </w:rPr>
        <w:t xml:space="preserve"> Director and</w:t>
      </w:r>
      <w:r w:rsidRPr="007204C8">
        <w:rPr>
          <w:rFonts w:ascii="Times New Roman" w:hAnsi="Times New Roman"/>
          <w:sz w:val="25"/>
          <w:szCs w:val="25"/>
        </w:rPr>
        <w:t xml:space="preserve"> Secretary, Washington Utilities and Transportation Commission, PO Box 47250, Olympia, WA 98504-7250. </w:t>
      </w:r>
      <w:r>
        <w:rPr>
          <w:rFonts w:ascii="Times New Roman" w:hAnsi="Times New Roman"/>
          <w:sz w:val="25"/>
          <w:szCs w:val="25"/>
        </w:rPr>
        <w:t xml:space="preserve"> </w:t>
      </w:r>
    </w:p>
    <w:p w14:paraId="1C52A449" w14:textId="77777777" w:rsidR="00EC7A4E" w:rsidRPr="00CC4939" w:rsidRDefault="00EC7A4E" w:rsidP="00082C7E">
      <w:pPr>
        <w:spacing w:line="288" w:lineRule="auto"/>
        <w:rPr>
          <w:rFonts w:ascii="Times New Roman" w:hAnsi="Times New Roman"/>
          <w:sz w:val="25"/>
          <w:szCs w:val="25"/>
        </w:rPr>
      </w:pPr>
    </w:p>
    <w:p w14:paraId="29753AEB" w14:textId="77777777" w:rsidR="00EC7A4E" w:rsidRPr="00CC4939" w:rsidRDefault="00EC7A4E" w:rsidP="00082C7E">
      <w:pPr>
        <w:spacing w:line="288" w:lineRule="auto"/>
        <w:rPr>
          <w:rFonts w:ascii="Times New Roman" w:hAnsi="Times New Roman"/>
          <w:sz w:val="25"/>
          <w:szCs w:val="25"/>
        </w:rPr>
      </w:pPr>
      <w:r w:rsidRPr="00CC4939">
        <w:rPr>
          <w:rFonts w:ascii="Times New Roman" w:hAnsi="Times New Roman"/>
          <w:sz w:val="25"/>
          <w:szCs w:val="25"/>
        </w:rPr>
        <w:t xml:space="preserve">Oral comments may be presented in-person at the open meeting of the Commission to be held on </w:t>
      </w:r>
      <w:r w:rsidR="00A007AF">
        <w:rPr>
          <w:rFonts w:ascii="Times New Roman" w:hAnsi="Times New Roman"/>
          <w:b/>
          <w:sz w:val="25"/>
          <w:szCs w:val="25"/>
        </w:rPr>
        <w:t>Thursday</w:t>
      </w:r>
      <w:r>
        <w:rPr>
          <w:rFonts w:ascii="Times New Roman" w:hAnsi="Times New Roman"/>
          <w:b/>
          <w:sz w:val="25"/>
          <w:szCs w:val="25"/>
        </w:rPr>
        <w:t xml:space="preserve">, July </w:t>
      </w:r>
      <w:r w:rsidR="00A007AF">
        <w:rPr>
          <w:rFonts w:ascii="Times New Roman" w:hAnsi="Times New Roman"/>
          <w:b/>
          <w:sz w:val="25"/>
          <w:szCs w:val="25"/>
        </w:rPr>
        <w:t>24, 2014</w:t>
      </w:r>
      <w:r w:rsidRPr="00CC4939">
        <w:rPr>
          <w:rFonts w:ascii="Times New Roman" w:hAnsi="Times New Roman"/>
          <w:sz w:val="25"/>
          <w:szCs w:val="25"/>
        </w:rPr>
        <w:t xml:space="preserve">, which is scheduled to start at 9:30 a.m.  The meeting will be held at the Commission’s headquarters, Room 206, Richard Hemstad Building, 1300 S. Evergreen Park Drive S.W., Olympia, Washington.  </w:t>
      </w:r>
    </w:p>
    <w:p w14:paraId="11621E45" w14:textId="77777777" w:rsidR="00EC7A4E" w:rsidRPr="00CC4939" w:rsidRDefault="00EC7A4E" w:rsidP="00082C7E">
      <w:pPr>
        <w:spacing w:line="288" w:lineRule="auto"/>
        <w:rPr>
          <w:rFonts w:ascii="Times New Roman" w:hAnsi="Times New Roman"/>
          <w:sz w:val="25"/>
          <w:szCs w:val="25"/>
        </w:rPr>
      </w:pPr>
    </w:p>
    <w:p w14:paraId="7C2FE8D2" w14:textId="77777777" w:rsidR="00EC7A4E" w:rsidRPr="00CC4939" w:rsidRDefault="00EC7A4E" w:rsidP="00082C7E">
      <w:pPr>
        <w:spacing w:line="288" w:lineRule="auto"/>
        <w:rPr>
          <w:rFonts w:ascii="Times New Roman" w:hAnsi="Times New Roman"/>
          <w:sz w:val="25"/>
          <w:szCs w:val="25"/>
        </w:rPr>
      </w:pPr>
      <w:r w:rsidRPr="00CC4939">
        <w:rPr>
          <w:rFonts w:ascii="Times New Roman" w:hAnsi="Times New Roman"/>
          <w:sz w:val="25"/>
          <w:szCs w:val="25"/>
        </w:rPr>
        <w:t xml:space="preserve">The Commission will consider all comments and determine whether additional scrutiny is warranted, and may establish an adjudicative proceeding or other process to fully consider appropriate revisions.  Upon conclusion of its review, the Commission </w:t>
      </w:r>
      <w:r w:rsidRPr="00264E0F">
        <w:rPr>
          <w:rFonts w:ascii="Times New Roman" w:hAnsi="Times New Roman"/>
          <w:sz w:val="25"/>
          <w:szCs w:val="25"/>
        </w:rPr>
        <w:t xml:space="preserve">will issue a decision determining whether the </w:t>
      </w:r>
      <w:r w:rsidR="00A86B46">
        <w:rPr>
          <w:rFonts w:ascii="Times New Roman" w:hAnsi="Times New Roman"/>
          <w:sz w:val="25"/>
          <w:szCs w:val="25"/>
        </w:rPr>
        <w:t xml:space="preserve">Company </w:t>
      </w:r>
      <w:r w:rsidR="00CD5548">
        <w:rPr>
          <w:rFonts w:ascii="Times New Roman" w:hAnsi="Times New Roman"/>
          <w:sz w:val="25"/>
          <w:szCs w:val="25"/>
        </w:rPr>
        <w:t xml:space="preserve">correctly calculated its 2014 renewable resource target and </w:t>
      </w:r>
      <w:r w:rsidRPr="00264E0F">
        <w:rPr>
          <w:rFonts w:ascii="Times New Roman" w:hAnsi="Times New Roman"/>
          <w:sz w:val="25"/>
          <w:szCs w:val="25"/>
        </w:rPr>
        <w:t xml:space="preserve">complied with its </w:t>
      </w:r>
      <w:r w:rsidR="00A007AF">
        <w:rPr>
          <w:rFonts w:ascii="Times New Roman" w:hAnsi="Times New Roman"/>
          <w:sz w:val="25"/>
          <w:szCs w:val="25"/>
        </w:rPr>
        <w:t>reporting requirements</w:t>
      </w:r>
      <w:r w:rsidRPr="00264E0F">
        <w:rPr>
          <w:rFonts w:ascii="Times New Roman" w:hAnsi="Times New Roman"/>
          <w:sz w:val="25"/>
          <w:szCs w:val="25"/>
        </w:rPr>
        <w:t>.</w:t>
      </w:r>
      <w:r>
        <w:rPr>
          <w:rFonts w:ascii="Times New Roman" w:hAnsi="Times New Roman"/>
          <w:sz w:val="25"/>
          <w:szCs w:val="25"/>
        </w:rPr>
        <w:t xml:space="preserve"> </w:t>
      </w:r>
      <w:r w:rsidRPr="00264E0F">
        <w:rPr>
          <w:rFonts w:ascii="Times New Roman" w:hAnsi="Times New Roman"/>
          <w:sz w:val="25"/>
          <w:szCs w:val="25"/>
        </w:rPr>
        <w:t xml:space="preserve"> </w:t>
      </w:r>
    </w:p>
    <w:p w14:paraId="5503C37D" w14:textId="77777777" w:rsidR="00EC7A4E" w:rsidRPr="00CC4939" w:rsidRDefault="00EC7A4E" w:rsidP="00082C7E">
      <w:pPr>
        <w:spacing w:line="288" w:lineRule="auto"/>
        <w:rPr>
          <w:rFonts w:ascii="Times New Roman" w:hAnsi="Times New Roman"/>
          <w:sz w:val="25"/>
          <w:szCs w:val="25"/>
        </w:rPr>
      </w:pPr>
    </w:p>
    <w:p w14:paraId="0C6F6E5A" w14:textId="77777777" w:rsidR="00EC7A4E" w:rsidRPr="00CC4939" w:rsidRDefault="00EC7A4E" w:rsidP="00082C7E">
      <w:pPr>
        <w:spacing w:line="288" w:lineRule="auto"/>
        <w:rPr>
          <w:rFonts w:ascii="Times New Roman" w:hAnsi="Times New Roman"/>
          <w:sz w:val="25"/>
          <w:szCs w:val="25"/>
        </w:rPr>
      </w:pPr>
      <w:r w:rsidRPr="00CC4939">
        <w:rPr>
          <w:rFonts w:ascii="Times New Roman" w:hAnsi="Times New Roman"/>
          <w:sz w:val="25"/>
          <w:szCs w:val="25"/>
        </w:rPr>
        <w:t xml:space="preserve">The report is available on the Commission’s Web site at </w:t>
      </w:r>
      <w:r w:rsidRPr="00CC4939">
        <w:rPr>
          <w:rFonts w:ascii="Times New Roman" w:hAnsi="Times New Roman"/>
          <w:color w:val="0000FF"/>
          <w:sz w:val="25"/>
          <w:szCs w:val="25"/>
          <w:u w:val="single"/>
        </w:rPr>
        <w:t>www.utc.wa.gov</w:t>
      </w:r>
      <w:r w:rsidRPr="00CC4939">
        <w:rPr>
          <w:rFonts w:ascii="Times New Roman" w:hAnsi="Times New Roman"/>
          <w:sz w:val="25"/>
          <w:szCs w:val="25"/>
        </w:rPr>
        <w:t xml:space="preserve"> under Docket UE-</w:t>
      </w:r>
      <w:r>
        <w:rPr>
          <w:rFonts w:ascii="Times New Roman" w:hAnsi="Times New Roman"/>
          <w:sz w:val="25"/>
          <w:szCs w:val="25"/>
        </w:rPr>
        <w:t>1</w:t>
      </w:r>
      <w:r w:rsidR="00A007AF">
        <w:rPr>
          <w:rFonts w:ascii="Times New Roman" w:hAnsi="Times New Roman"/>
          <w:sz w:val="25"/>
          <w:szCs w:val="25"/>
        </w:rPr>
        <w:t>4080</w:t>
      </w:r>
      <w:r w:rsidR="00A86B46">
        <w:rPr>
          <w:rFonts w:ascii="Times New Roman" w:hAnsi="Times New Roman"/>
          <w:sz w:val="25"/>
          <w:szCs w:val="25"/>
        </w:rPr>
        <w:t>0</w:t>
      </w:r>
      <w:r>
        <w:rPr>
          <w:rFonts w:ascii="Times New Roman" w:hAnsi="Times New Roman"/>
          <w:sz w:val="25"/>
          <w:szCs w:val="25"/>
        </w:rPr>
        <w:t>.</w:t>
      </w:r>
    </w:p>
    <w:p w14:paraId="29E9214D" w14:textId="77777777" w:rsidR="00EC7A4E" w:rsidRPr="00CC4939" w:rsidRDefault="00EC7A4E" w:rsidP="00082C7E">
      <w:pPr>
        <w:spacing w:line="288" w:lineRule="auto"/>
        <w:rPr>
          <w:rFonts w:ascii="Times New Roman" w:hAnsi="Times New Roman"/>
          <w:sz w:val="25"/>
          <w:szCs w:val="25"/>
        </w:rPr>
      </w:pPr>
    </w:p>
    <w:p w14:paraId="6FAF600F" w14:textId="77777777" w:rsidR="00EC7A4E" w:rsidRPr="00CC4939" w:rsidRDefault="00EC7A4E" w:rsidP="00082C7E">
      <w:pPr>
        <w:spacing w:line="288" w:lineRule="auto"/>
        <w:rPr>
          <w:rFonts w:ascii="Times New Roman" w:hAnsi="Times New Roman"/>
          <w:sz w:val="25"/>
          <w:szCs w:val="25"/>
        </w:rPr>
      </w:pPr>
      <w:r w:rsidRPr="00CC4939">
        <w:rPr>
          <w:rFonts w:ascii="Times New Roman" w:hAnsi="Times New Roman"/>
          <w:sz w:val="25"/>
          <w:szCs w:val="25"/>
        </w:rPr>
        <w:t xml:space="preserve">Questions concerning </w:t>
      </w:r>
      <w:r w:rsidR="00A86B46">
        <w:rPr>
          <w:rFonts w:ascii="Times New Roman" w:hAnsi="Times New Roman"/>
          <w:sz w:val="25"/>
          <w:szCs w:val="25"/>
        </w:rPr>
        <w:t>PSE’s</w:t>
      </w:r>
      <w:r w:rsidRPr="00CC4939">
        <w:rPr>
          <w:rFonts w:ascii="Times New Roman" w:hAnsi="Times New Roman"/>
          <w:sz w:val="25"/>
          <w:szCs w:val="25"/>
        </w:rPr>
        <w:t xml:space="preserve"> report should be directed to</w:t>
      </w:r>
      <w:r>
        <w:rPr>
          <w:rFonts w:ascii="Times New Roman" w:hAnsi="Times New Roman"/>
          <w:sz w:val="25"/>
          <w:szCs w:val="25"/>
        </w:rPr>
        <w:t xml:space="preserve"> </w:t>
      </w:r>
      <w:r w:rsidR="00A86B46">
        <w:rPr>
          <w:rFonts w:ascii="Times New Roman" w:hAnsi="Times New Roman"/>
          <w:sz w:val="25"/>
          <w:szCs w:val="25"/>
        </w:rPr>
        <w:t>PSE</w:t>
      </w:r>
      <w:r>
        <w:rPr>
          <w:rFonts w:ascii="Times New Roman" w:hAnsi="Times New Roman"/>
          <w:sz w:val="25"/>
          <w:szCs w:val="25"/>
        </w:rPr>
        <w:t xml:space="preserve"> representative </w:t>
      </w:r>
      <w:r w:rsidR="00A86B46">
        <w:rPr>
          <w:rFonts w:ascii="Times New Roman" w:hAnsi="Times New Roman"/>
          <w:sz w:val="25"/>
          <w:szCs w:val="25"/>
        </w:rPr>
        <w:t xml:space="preserve">Eric Englert at Eric.Englert@pse.com </w:t>
      </w:r>
      <w:r w:rsidR="00A007AF">
        <w:rPr>
          <w:rFonts w:ascii="Times New Roman" w:hAnsi="Times New Roman"/>
          <w:sz w:val="25"/>
          <w:szCs w:val="25"/>
        </w:rPr>
        <w:t xml:space="preserve">or </w:t>
      </w:r>
      <w:r w:rsidR="00A86B46">
        <w:rPr>
          <w:rFonts w:ascii="Times New Roman" w:hAnsi="Times New Roman"/>
          <w:sz w:val="25"/>
          <w:szCs w:val="25"/>
        </w:rPr>
        <w:t>425-456-2312</w:t>
      </w:r>
      <w:r w:rsidR="00A007AF">
        <w:rPr>
          <w:rFonts w:ascii="Times New Roman" w:hAnsi="Times New Roman"/>
          <w:sz w:val="25"/>
          <w:szCs w:val="25"/>
        </w:rPr>
        <w:t>,</w:t>
      </w:r>
      <w:r w:rsidRPr="00CC4939">
        <w:rPr>
          <w:rFonts w:ascii="Times New Roman" w:hAnsi="Times New Roman"/>
          <w:sz w:val="25"/>
          <w:szCs w:val="25"/>
        </w:rPr>
        <w:t xml:space="preserve"> or to Commissi</w:t>
      </w:r>
      <w:r w:rsidR="00A007AF">
        <w:rPr>
          <w:rFonts w:ascii="Times New Roman" w:hAnsi="Times New Roman"/>
          <w:sz w:val="25"/>
          <w:szCs w:val="25"/>
        </w:rPr>
        <w:t xml:space="preserve">on staff member Jeremy Twitchell at </w:t>
      </w:r>
      <w:hyperlink r:id="rId15" w:history="1">
        <w:r w:rsidR="00A007AF" w:rsidRPr="00366AF9">
          <w:rPr>
            <w:rStyle w:val="Hyperlink"/>
            <w:rFonts w:ascii="Times New Roman" w:hAnsi="Times New Roman"/>
            <w:sz w:val="25"/>
            <w:szCs w:val="25"/>
          </w:rPr>
          <w:t>jtwitche@utc.wa.gov</w:t>
        </w:r>
      </w:hyperlink>
      <w:r w:rsidR="00A007AF">
        <w:rPr>
          <w:rFonts w:ascii="Times New Roman" w:hAnsi="Times New Roman"/>
          <w:sz w:val="25"/>
          <w:szCs w:val="25"/>
        </w:rPr>
        <w:t xml:space="preserve"> or 360-664-1302</w:t>
      </w:r>
      <w:r w:rsidRPr="00CC4939">
        <w:rPr>
          <w:rFonts w:ascii="Times New Roman" w:hAnsi="Times New Roman"/>
          <w:sz w:val="25"/>
          <w:szCs w:val="25"/>
        </w:rPr>
        <w:t xml:space="preserve">. </w:t>
      </w:r>
    </w:p>
    <w:p w14:paraId="36051E87" w14:textId="77777777" w:rsidR="00EC7A4E" w:rsidRPr="00CC4939" w:rsidRDefault="00EC7A4E" w:rsidP="00082C7E">
      <w:pPr>
        <w:spacing w:line="288" w:lineRule="auto"/>
        <w:rPr>
          <w:rFonts w:ascii="Times New Roman" w:hAnsi="Times New Roman"/>
          <w:sz w:val="25"/>
          <w:szCs w:val="25"/>
        </w:rPr>
      </w:pPr>
    </w:p>
    <w:p w14:paraId="7D70FD47" w14:textId="77777777" w:rsidR="00EC7A4E" w:rsidRPr="00CC4939" w:rsidRDefault="00EC7A4E" w:rsidP="00082C7E">
      <w:pPr>
        <w:spacing w:line="288" w:lineRule="auto"/>
        <w:rPr>
          <w:rFonts w:ascii="Times New Roman" w:hAnsi="Times New Roman"/>
          <w:sz w:val="25"/>
          <w:szCs w:val="25"/>
        </w:rPr>
      </w:pPr>
    </w:p>
    <w:p w14:paraId="72B17DA2" w14:textId="77777777" w:rsidR="00EC7A4E" w:rsidRPr="00CC4939" w:rsidRDefault="00EC7A4E" w:rsidP="00082C7E">
      <w:pPr>
        <w:spacing w:line="288" w:lineRule="auto"/>
        <w:rPr>
          <w:rFonts w:ascii="Times New Roman" w:hAnsi="Times New Roman"/>
          <w:sz w:val="25"/>
          <w:szCs w:val="25"/>
        </w:rPr>
      </w:pPr>
    </w:p>
    <w:p w14:paraId="1E2D9ED3" w14:textId="77777777" w:rsidR="00EC7A4E" w:rsidRPr="00CC4939" w:rsidRDefault="00EC7A4E" w:rsidP="00082C7E">
      <w:pPr>
        <w:spacing w:line="288" w:lineRule="auto"/>
        <w:rPr>
          <w:rFonts w:ascii="Times New Roman" w:hAnsi="Times New Roman"/>
          <w:sz w:val="25"/>
          <w:szCs w:val="25"/>
        </w:rPr>
      </w:pPr>
    </w:p>
    <w:p w14:paraId="5732B894" w14:textId="77777777" w:rsidR="00EC7A4E" w:rsidRPr="00CC4939" w:rsidRDefault="00EC7A4E" w:rsidP="00082C7E">
      <w:pPr>
        <w:spacing w:line="288" w:lineRule="auto"/>
        <w:rPr>
          <w:rFonts w:ascii="Times New Roman" w:hAnsi="Times New Roman"/>
          <w:sz w:val="25"/>
          <w:szCs w:val="25"/>
        </w:rPr>
      </w:pPr>
      <w:r>
        <w:rPr>
          <w:rFonts w:ascii="Times New Roman" w:hAnsi="Times New Roman"/>
          <w:sz w:val="25"/>
          <w:szCs w:val="25"/>
        </w:rPr>
        <w:t>S</w:t>
      </w:r>
      <w:r w:rsidR="005B432F">
        <w:rPr>
          <w:rFonts w:ascii="Times New Roman" w:hAnsi="Times New Roman"/>
          <w:sz w:val="25"/>
          <w:szCs w:val="25"/>
        </w:rPr>
        <w:t>TEVEN V. KING</w:t>
      </w:r>
    </w:p>
    <w:p w14:paraId="4FDFDAE2" w14:textId="77777777" w:rsidR="002C039A" w:rsidRPr="00AD3312" w:rsidRDefault="00EC7A4E" w:rsidP="00082C7E">
      <w:pPr>
        <w:spacing w:line="288" w:lineRule="auto"/>
        <w:rPr>
          <w:rFonts w:ascii="Times New Roman" w:hAnsi="Times New Roman"/>
        </w:rPr>
      </w:pPr>
      <w:r w:rsidRPr="00CC4939">
        <w:rPr>
          <w:rFonts w:ascii="Times New Roman" w:hAnsi="Times New Roman"/>
          <w:sz w:val="25"/>
          <w:szCs w:val="25"/>
        </w:rPr>
        <w:t>Executive Director and Secretary</w:t>
      </w:r>
    </w:p>
    <w:sectPr w:rsidR="002C039A" w:rsidRPr="00AD3312" w:rsidSect="00082C7E">
      <w:headerReference w:type="default" r:id="rId16"/>
      <w:pgSz w:w="12240" w:h="15840" w:code="1"/>
      <w:pgMar w:top="720" w:right="1440" w:bottom="1440" w:left="1800" w:header="144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2CBF8" w14:textId="77777777" w:rsidR="00A007AF" w:rsidRDefault="00A007AF" w:rsidP="00EC7A4E">
      <w:r>
        <w:separator/>
      </w:r>
    </w:p>
  </w:endnote>
  <w:endnote w:type="continuationSeparator" w:id="0">
    <w:p w14:paraId="1B043969" w14:textId="77777777" w:rsidR="00A007AF" w:rsidRDefault="00A007AF" w:rsidP="00EC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6F4DB" w14:textId="77777777" w:rsidR="00A007AF" w:rsidRDefault="00A007AF" w:rsidP="00EC7A4E">
      <w:r>
        <w:separator/>
      </w:r>
    </w:p>
  </w:footnote>
  <w:footnote w:type="continuationSeparator" w:id="0">
    <w:p w14:paraId="3D035465" w14:textId="77777777" w:rsidR="00A007AF" w:rsidRDefault="00A007AF" w:rsidP="00EC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432C5" w14:textId="77777777" w:rsidR="00A007AF" w:rsidRPr="002A5DA3" w:rsidRDefault="00A007AF" w:rsidP="006237CD">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Pr>
        <w:rFonts w:ascii="Times New Roman" w:hAnsi="Times New Roman"/>
        <w:b/>
        <w:sz w:val="20"/>
        <w:szCs w:val="20"/>
      </w:rPr>
      <w:t>1</w:t>
    </w:r>
    <w:r w:rsidR="00A86B46">
      <w:rPr>
        <w:rFonts w:ascii="Times New Roman" w:hAnsi="Times New Roman"/>
        <w:b/>
        <w:sz w:val="20"/>
        <w:szCs w:val="20"/>
      </w:rPr>
      <w:t>40800</w:t>
    </w:r>
    <w:r w:rsidRPr="002A5DA3">
      <w:rPr>
        <w:rFonts w:ascii="Times New Roman" w:hAnsi="Times New Roman"/>
        <w:b/>
        <w:sz w:val="20"/>
        <w:szCs w:val="20"/>
      </w:rPr>
      <w:tab/>
    </w:r>
    <w:r w:rsidRPr="002A5DA3">
      <w:rPr>
        <w:rFonts w:ascii="Times New Roman" w:hAnsi="Times New Roman"/>
        <w:b/>
        <w:sz w:val="20"/>
        <w:szCs w:val="20"/>
      </w:rPr>
      <w:tab/>
      <w:t xml:space="preserve">PAGE </w:t>
    </w:r>
    <w:r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Pr="002A5DA3">
      <w:rPr>
        <w:rStyle w:val="PageNumber"/>
        <w:rFonts w:ascii="Times New Roman" w:hAnsi="Times New Roman"/>
        <w:b/>
        <w:sz w:val="20"/>
        <w:szCs w:val="20"/>
      </w:rPr>
      <w:fldChar w:fldCharType="separate"/>
    </w:r>
    <w:r w:rsidR="00924793">
      <w:rPr>
        <w:rStyle w:val="PageNumber"/>
        <w:rFonts w:ascii="Times New Roman" w:hAnsi="Times New Roman"/>
        <w:b/>
        <w:noProof/>
        <w:sz w:val="20"/>
        <w:szCs w:val="20"/>
      </w:rPr>
      <w:t>2</w:t>
    </w:r>
    <w:r w:rsidRPr="002A5DA3">
      <w:rPr>
        <w:rStyle w:val="PageNumber"/>
        <w:rFonts w:ascii="Times New Roman" w:hAnsi="Times New Roman"/>
        <w:b/>
        <w:sz w:val="20"/>
        <w:szCs w:val="20"/>
      </w:rPr>
      <w:fldChar w:fldCharType="end"/>
    </w:r>
  </w:p>
  <w:p w14:paraId="1B0C5E06" w14:textId="77777777" w:rsidR="00A007AF" w:rsidRPr="002A5DA3" w:rsidRDefault="00A007AF" w:rsidP="006237CD">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4E"/>
    <w:rsid w:val="00082C7E"/>
    <w:rsid w:val="000E640C"/>
    <w:rsid w:val="001C5AB1"/>
    <w:rsid w:val="001E1D7A"/>
    <w:rsid w:val="002C039A"/>
    <w:rsid w:val="0033696F"/>
    <w:rsid w:val="00364E89"/>
    <w:rsid w:val="00441B6E"/>
    <w:rsid w:val="004D54AC"/>
    <w:rsid w:val="00552600"/>
    <w:rsid w:val="005A6C74"/>
    <w:rsid w:val="005B432F"/>
    <w:rsid w:val="006237CD"/>
    <w:rsid w:val="00672F7B"/>
    <w:rsid w:val="006A41EE"/>
    <w:rsid w:val="006B148D"/>
    <w:rsid w:val="006F5EEC"/>
    <w:rsid w:val="00825E5D"/>
    <w:rsid w:val="00924793"/>
    <w:rsid w:val="009B5E2C"/>
    <w:rsid w:val="00A007AF"/>
    <w:rsid w:val="00A84C2A"/>
    <w:rsid w:val="00A86B46"/>
    <w:rsid w:val="00AD3312"/>
    <w:rsid w:val="00AE273E"/>
    <w:rsid w:val="00B00384"/>
    <w:rsid w:val="00B13041"/>
    <w:rsid w:val="00CD5548"/>
    <w:rsid w:val="00DA1B86"/>
    <w:rsid w:val="00DD2A47"/>
    <w:rsid w:val="00E400D5"/>
    <w:rsid w:val="00EC7A4E"/>
    <w:rsid w:val="00F044C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12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4E"/>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C7A4E"/>
    <w:rPr>
      <w:color w:val="0000FF"/>
      <w:u w:val="single"/>
    </w:rPr>
  </w:style>
  <w:style w:type="paragraph" w:styleId="Header">
    <w:name w:val="header"/>
    <w:basedOn w:val="Normal"/>
    <w:link w:val="HeaderChar"/>
    <w:rsid w:val="00EC7A4E"/>
    <w:pPr>
      <w:tabs>
        <w:tab w:val="center" w:pos="4320"/>
        <w:tab w:val="right" w:pos="8640"/>
      </w:tabs>
    </w:pPr>
  </w:style>
  <w:style w:type="character" w:customStyle="1" w:styleId="HeaderChar">
    <w:name w:val="Header Char"/>
    <w:basedOn w:val="DefaultParagraphFont"/>
    <w:link w:val="Header"/>
    <w:rsid w:val="00EC7A4E"/>
    <w:rPr>
      <w:rFonts w:ascii="Palatino Linotype" w:eastAsia="Times New Roman" w:hAnsi="Palatino Linotype" w:cs="Times New Roman"/>
      <w:sz w:val="24"/>
      <w:szCs w:val="24"/>
    </w:rPr>
  </w:style>
  <w:style w:type="character" w:styleId="PageNumber">
    <w:name w:val="page number"/>
    <w:basedOn w:val="DefaultParagraphFont"/>
    <w:rsid w:val="00EC7A4E"/>
  </w:style>
  <w:style w:type="paragraph" w:styleId="Footer">
    <w:name w:val="footer"/>
    <w:basedOn w:val="Normal"/>
    <w:link w:val="FooterChar"/>
    <w:uiPriority w:val="99"/>
    <w:unhideWhenUsed/>
    <w:rsid w:val="00EC7A4E"/>
    <w:pPr>
      <w:tabs>
        <w:tab w:val="center" w:pos="4680"/>
        <w:tab w:val="right" w:pos="9360"/>
      </w:tabs>
    </w:pPr>
  </w:style>
  <w:style w:type="character" w:customStyle="1" w:styleId="FooterChar">
    <w:name w:val="Footer Char"/>
    <w:basedOn w:val="DefaultParagraphFont"/>
    <w:link w:val="Footer"/>
    <w:uiPriority w:val="99"/>
    <w:rsid w:val="00EC7A4E"/>
    <w:rPr>
      <w:rFonts w:ascii="Palatino Linotype" w:eastAsia="Times New Roman" w:hAnsi="Palatino Linotype" w:cs="Times New Roman"/>
      <w:sz w:val="24"/>
      <w:szCs w:val="24"/>
    </w:rPr>
  </w:style>
  <w:style w:type="paragraph" w:styleId="NoSpacing">
    <w:name w:val="No Spacing"/>
    <w:uiPriority w:val="1"/>
    <w:qFormat/>
    <w:rsid w:val="00A00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4E"/>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C7A4E"/>
    <w:rPr>
      <w:color w:val="0000FF"/>
      <w:u w:val="single"/>
    </w:rPr>
  </w:style>
  <w:style w:type="paragraph" w:styleId="Header">
    <w:name w:val="header"/>
    <w:basedOn w:val="Normal"/>
    <w:link w:val="HeaderChar"/>
    <w:rsid w:val="00EC7A4E"/>
    <w:pPr>
      <w:tabs>
        <w:tab w:val="center" w:pos="4320"/>
        <w:tab w:val="right" w:pos="8640"/>
      </w:tabs>
    </w:pPr>
  </w:style>
  <w:style w:type="character" w:customStyle="1" w:styleId="HeaderChar">
    <w:name w:val="Header Char"/>
    <w:basedOn w:val="DefaultParagraphFont"/>
    <w:link w:val="Header"/>
    <w:rsid w:val="00EC7A4E"/>
    <w:rPr>
      <w:rFonts w:ascii="Palatino Linotype" w:eastAsia="Times New Roman" w:hAnsi="Palatino Linotype" w:cs="Times New Roman"/>
      <w:sz w:val="24"/>
      <w:szCs w:val="24"/>
    </w:rPr>
  </w:style>
  <w:style w:type="character" w:styleId="PageNumber">
    <w:name w:val="page number"/>
    <w:basedOn w:val="DefaultParagraphFont"/>
    <w:rsid w:val="00EC7A4E"/>
  </w:style>
  <w:style w:type="paragraph" w:styleId="Footer">
    <w:name w:val="footer"/>
    <w:basedOn w:val="Normal"/>
    <w:link w:val="FooterChar"/>
    <w:uiPriority w:val="99"/>
    <w:unhideWhenUsed/>
    <w:rsid w:val="00EC7A4E"/>
    <w:pPr>
      <w:tabs>
        <w:tab w:val="center" w:pos="4680"/>
        <w:tab w:val="right" w:pos="9360"/>
      </w:tabs>
    </w:pPr>
  </w:style>
  <w:style w:type="character" w:customStyle="1" w:styleId="FooterChar">
    <w:name w:val="Footer Char"/>
    <w:basedOn w:val="DefaultParagraphFont"/>
    <w:link w:val="Footer"/>
    <w:uiPriority w:val="99"/>
    <w:rsid w:val="00EC7A4E"/>
    <w:rPr>
      <w:rFonts w:ascii="Palatino Linotype" w:eastAsia="Times New Roman" w:hAnsi="Palatino Linotype" w:cs="Times New Roman"/>
      <w:sz w:val="24"/>
      <w:szCs w:val="24"/>
    </w:rPr>
  </w:style>
  <w:style w:type="paragraph" w:styleId="NoSpacing">
    <w:name w:val="No Spacing"/>
    <w:uiPriority w:val="1"/>
    <w:qFormat/>
    <w:rsid w:val="00A0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yperlink" Target="mailto:jtwitche@utc.wa.gov" TargetMode="Externa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49A0005200E4E805B41EE1346ECAE" ma:contentTypeVersion="175" ma:contentTypeDescription="" ma:contentTypeScope="" ma:versionID="45e78694b2434f9aef3b0f25ebe9d5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2014-06-09T07:00:00+00:00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140800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7C249D-579C-4970-ADF2-9F1D88C33FAD}"/>
</file>

<file path=customXml/itemProps2.xml><?xml version="1.0" encoding="utf-8"?>
<ds:datastoreItem xmlns:ds="http://schemas.openxmlformats.org/officeDocument/2006/customXml" ds:itemID="{080F91DD-3B14-4DD1-858C-F07CD2D58DF9}"/>
</file>

<file path=customXml/itemProps3.xml><?xml version="1.0" encoding="utf-8"?>
<ds:datastoreItem xmlns:ds="http://schemas.openxmlformats.org/officeDocument/2006/customXml" ds:itemID="{77829D8F-6BF2-4389-B332-F77F809CE219}"/>
</file>

<file path=customXml/itemProps4.xml><?xml version="1.0" encoding="utf-8"?>
<ds:datastoreItem xmlns:ds="http://schemas.openxmlformats.org/officeDocument/2006/customXml" ds:itemID="{09959A2A-49F7-46CC-BCFA-36B65A6946C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2014-06-09T15:21:00Z</dcterms:created>
  <dcterms:modified xsi:type="dcterms:W3CDTF">2014-06-09T15:45:00Z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0x0101006E56B4D1795A2E4DB2F0B01679ED314A00F4349A0005200E4E805B41EE1346ECAE</vt:lpwstr>
  </property>
  <property fmtid="{D5CDD505-2E9C-101B-9397-08002B2CF9AE}" pid="3" name="_docset_NoMedatataSyncRequired">
    <vt:lpwstr>False</vt:lpwstr>
  </property>
</Properties>
</file>