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8E" w:rsidRDefault="0005638E" w:rsidP="006F4CE0">
      <w:pPr>
        <w:pStyle w:val="single"/>
        <w:widowControl w:val="0"/>
        <w:ind w:left="4680" w:firstLine="0"/>
        <w:rPr>
          <w:rStyle w:val="Strong"/>
        </w:rPr>
      </w:pPr>
      <w:bookmarkStart w:id="0" w:name="_GoBack"/>
      <w:bookmarkEnd w:id="0"/>
      <w:r>
        <w:rPr>
          <w:rStyle w:val="Strong"/>
        </w:rPr>
        <w:t>EXHIBIT NO</w:t>
      </w:r>
      <w:r w:rsidR="004A514B">
        <w:rPr>
          <w:rStyle w:val="Strong"/>
        </w:rPr>
        <w:t>. ___</w:t>
      </w:r>
      <w:r w:rsidR="00E73A3D">
        <w:rPr>
          <w:rStyle w:val="Strong"/>
        </w:rPr>
        <w:t>(JAP-1T)</w:t>
      </w:r>
      <w:r>
        <w:rPr>
          <w:rStyle w:val="Strong"/>
        </w:rPr>
        <w:br/>
        <w:t>DOCKET NO. UE</w:t>
      </w:r>
      <w:r w:rsidR="006F4CE0">
        <w:rPr>
          <w:rStyle w:val="Strong"/>
        </w:rPr>
        <w:t>-</w:t>
      </w:r>
      <w:r w:rsidR="005D6FF8">
        <w:rPr>
          <w:rStyle w:val="Strong"/>
        </w:rPr>
        <w:t>13</w:t>
      </w:r>
      <w:r w:rsidR="004A514B">
        <w:rPr>
          <w:rStyle w:val="Strong"/>
        </w:rPr>
        <w:t>____</w:t>
      </w:r>
      <w:r>
        <w:rPr>
          <w:rStyle w:val="Strong"/>
        </w:rPr>
        <w:br/>
        <w:t>WITNESS:  </w:t>
      </w:r>
      <w:r w:rsidR="00AE4812">
        <w:rPr>
          <w:b/>
          <w:color w:val="000000"/>
        </w:rPr>
        <w:t>JON A. PILIARIS</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AB55A4" w:rsidRPr="00AB55A4" w:rsidRDefault="00AB55A4" w:rsidP="00AB55A4">
            <w:pPr>
              <w:pStyle w:val="SingleSpacing"/>
              <w:widowControl w:val="0"/>
              <w:tabs>
                <w:tab w:val="left" w:pos="1440"/>
              </w:tabs>
              <w:rPr>
                <w:b/>
                <w:sz w:val="24"/>
              </w:rPr>
            </w:pPr>
            <w:r w:rsidRPr="00AB55A4">
              <w:rPr>
                <w:b/>
                <w:sz w:val="24"/>
              </w:rPr>
              <w:t>In the Matter of the Petition of</w:t>
            </w:r>
          </w:p>
          <w:p w:rsidR="00AB55A4" w:rsidRPr="00AB55A4" w:rsidRDefault="00AB55A4" w:rsidP="00AB55A4">
            <w:pPr>
              <w:pStyle w:val="SingleSpacing"/>
              <w:widowControl w:val="0"/>
              <w:tabs>
                <w:tab w:val="left" w:pos="1440"/>
              </w:tabs>
              <w:rPr>
                <w:b/>
                <w:sz w:val="24"/>
              </w:rPr>
            </w:pPr>
          </w:p>
          <w:p w:rsidR="00AB55A4" w:rsidRPr="00AB55A4" w:rsidRDefault="00AB55A4" w:rsidP="00AB55A4">
            <w:pPr>
              <w:pStyle w:val="SingleSpacing"/>
              <w:widowControl w:val="0"/>
              <w:tabs>
                <w:tab w:val="left" w:pos="1440"/>
              </w:tabs>
              <w:rPr>
                <w:b/>
                <w:sz w:val="24"/>
              </w:rPr>
            </w:pPr>
            <w:r w:rsidRPr="00AB55A4">
              <w:rPr>
                <w:b/>
                <w:sz w:val="24"/>
              </w:rPr>
              <w:t>PUGET SOUND ENERGY, INC.</w:t>
            </w:r>
          </w:p>
          <w:p w:rsidR="00AB55A4" w:rsidRPr="00AB55A4" w:rsidRDefault="00AB55A4" w:rsidP="00AB55A4">
            <w:pPr>
              <w:pStyle w:val="SingleSpacing"/>
              <w:widowControl w:val="0"/>
              <w:tabs>
                <w:tab w:val="left" w:pos="1440"/>
              </w:tabs>
              <w:rPr>
                <w:b/>
                <w:sz w:val="24"/>
              </w:rPr>
            </w:pPr>
          </w:p>
          <w:p w:rsidR="008C433A" w:rsidRDefault="00AB55A4" w:rsidP="00AB55A4">
            <w:pPr>
              <w:pStyle w:val="SingleSpacing"/>
              <w:widowControl w:val="0"/>
              <w:tabs>
                <w:tab w:val="left" w:pos="1440"/>
              </w:tabs>
              <w:rPr>
                <w:b/>
                <w:sz w:val="24"/>
              </w:rPr>
            </w:pPr>
            <w:r w:rsidRPr="00AB55A4">
              <w:rPr>
                <w:b/>
                <w:sz w:val="24"/>
              </w:rPr>
              <w:t>For an Accounting Order Approving the Allocation of Proceeds of the Sale of Certain Assets to Public Utility District #1 of Jefferson County.</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4A514B">
            <w:pPr>
              <w:pStyle w:val="SingleSpacing"/>
              <w:widowControl w:val="0"/>
              <w:ind w:left="198"/>
              <w:rPr>
                <w:b/>
                <w:sz w:val="24"/>
              </w:rPr>
            </w:pPr>
            <w:r>
              <w:rPr>
                <w:b/>
                <w:sz w:val="24"/>
              </w:rPr>
              <w:t xml:space="preserve">Docket No. </w:t>
            </w:r>
            <w:r w:rsidR="005D6FF8">
              <w:rPr>
                <w:b/>
                <w:sz w:val="24"/>
              </w:rPr>
              <w:t>UE-13</w:t>
            </w:r>
            <w:r w:rsidR="004A514B">
              <w:rPr>
                <w:b/>
                <w:sz w:val="24"/>
              </w:rPr>
              <w:t>____</w:t>
            </w:r>
          </w:p>
        </w:tc>
      </w:tr>
    </w:tbl>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Pr="004A514B" w:rsidRDefault="004A514B" w:rsidP="004A514B">
      <w:pPr>
        <w:pStyle w:val="center"/>
        <w:widowControl w:val="0"/>
        <w:spacing w:line="240" w:lineRule="auto"/>
        <w:rPr>
          <w:b/>
        </w:rPr>
      </w:pPr>
      <w:r w:rsidRPr="004A514B">
        <w:rPr>
          <w:b/>
        </w:rPr>
        <w:t>PREFILED DIRECT TESTIMONY (</w:t>
      </w:r>
      <w:proofErr w:type="spellStart"/>
      <w:r w:rsidRPr="004A514B">
        <w:rPr>
          <w:b/>
        </w:rPr>
        <w:t>NONCONFIDENTIAL</w:t>
      </w:r>
      <w:proofErr w:type="spellEnd"/>
      <w:r w:rsidRPr="004A514B">
        <w:rPr>
          <w:b/>
        </w:rPr>
        <w:t>) OF</w:t>
      </w:r>
      <w:r>
        <w:rPr>
          <w:b/>
        </w:rPr>
        <w:br/>
        <w:t>JON A. PILIARIS</w:t>
      </w:r>
    </w:p>
    <w:p w:rsidR="0005638E" w:rsidRDefault="004A514B" w:rsidP="004A514B">
      <w:pPr>
        <w:pStyle w:val="center"/>
        <w:keepLines w:val="0"/>
        <w:widowControl w:val="0"/>
        <w:spacing w:before="0" w:line="240" w:lineRule="auto"/>
        <w:rPr>
          <w:b/>
        </w:rPr>
      </w:pPr>
      <w:r w:rsidRPr="004A514B">
        <w:rPr>
          <w:b/>
        </w:rPr>
        <w:t xml:space="preserve">ON BEHALF OF PUGET SOUND ENERGY, </w:t>
      </w:r>
      <w:proofErr w:type="spellStart"/>
      <w:r w:rsidRPr="004A514B">
        <w:rPr>
          <w:b/>
        </w:rPr>
        <w:t>INC</w:t>
      </w:r>
      <w:proofErr w:type="spellEnd"/>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05638E" w:rsidRDefault="00590AA7">
      <w:pPr>
        <w:pStyle w:val="center"/>
        <w:keepLines w:val="0"/>
        <w:widowControl w:val="0"/>
        <w:spacing w:before="0" w:line="240" w:lineRule="auto"/>
        <w:rPr>
          <w:b/>
        </w:rPr>
      </w:pPr>
      <w:r>
        <w:rPr>
          <w:b/>
        </w:rPr>
        <w:t xml:space="preserve">OCTOBER </w:t>
      </w:r>
      <w:r w:rsidR="00F25EEE">
        <w:rPr>
          <w:b/>
        </w:rPr>
        <w:t>31</w:t>
      </w:r>
      <w:r w:rsidR="00AE4812">
        <w:rPr>
          <w:b/>
        </w:rPr>
        <w:t xml:space="preserve">, </w:t>
      </w:r>
      <w:r w:rsidR="00B63923">
        <w:rPr>
          <w:b/>
        </w:rPr>
        <w:t>20</w:t>
      </w:r>
      <w:r w:rsidR="008C433A">
        <w:rPr>
          <w:b/>
        </w:rPr>
        <w:t>1</w:t>
      </w:r>
      <w:r w:rsidR="00AB55A4">
        <w:rPr>
          <w:b/>
        </w:rPr>
        <w:t>3</w:t>
      </w: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2160" w:header="720" w:footer="864" w:gutter="0"/>
          <w:pgNumType w:start="1"/>
          <w:cols w:space="720"/>
        </w:sectPr>
      </w:pPr>
    </w:p>
    <w:p w:rsidR="00713C77" w:rsidRDefault="00713C77" w:rsidP="00713C77">
      <w:pPr>
        <w:pStyle w:val="Title1"/>
        <w:keepNext w:val="0"/>
        <w:keepLines w:val="0"/>
        <w:widowControl w:val="0"/>
        <w:spacing w:after="240" w:line="240" w:lineRule="auto"/>
        <w:rPr>
          <w:rStyle w:val="Strong"/>
          <w:b/>
        </w:rPr>
      </w:pPr>
      <w:r>
        <w:rPr>
          <w:rStyle w:val="Strong"/>
          <w:b/>
        </w:rPr>
        <w:lastRenderedPageBreak/>
        <w:t>PUGET SOUND ENERGY, INC.</w:t>
      </w:r>
    </w:p>
    <w:p w:rsidR="00713C77" w:rsidRDefault="00713C77" w:rsidP="00713C77">
      <w:pPr>
        <w:pStyle w:val="Title1"/>
        <w:keepNext w:val="0"/>
        <w:keepLines w:val="0"/>
        <w:widowControl w:val="0"/>
        <w:spacing w:after="480" w:line="240" w:lineRule="auto"/>
        <w:ind w:left="540" w:right="540"/>
      </w:pPr>
      <w:r>
        <w:t>PREFILED DIRECT TESTIMONY (</w:t>
      </w:r>
      <w:proofErr w:type="spellStart"/>
      <w:r>
        <w:t>NONCONFIDENTIAL</w:t>
      </w:r>
      <w:proofErr w:type="spellEnd"/>
      <w:r>
        <w:t>) OF</w:t>
      </w:r>
      <w:r>
        <w:br/>
      </w:r>
      <w:r>
        <w:br/>
        <w:t>JON A. PILIARIS</w:t>
      </w:r>
    </w:p>
    <w:p w:rsidR="00713C77" w:rsidRDefault="00713C77" w:rsidP="00713C77">
      <w:pPr>
        <w:pStyle w:val="Title1"/>
        <w:keepNext w:val="0"/>
        <w:keepLines w:val="0"/>
        <w:widowControl w:val="0"/>
        <w:spacing w:after="480" w:line="240" w:lineRule="auto"/>
        <w:ind w:left="540" w:right="540"/>
      </w:pPr>
      <w:r>
        <w:t>CONTENTS</w:t>
      </w:r>
    </w:p>
    <w:p w:rsidR="0067059E" w:rsidRPr="0067059E" w:rsidRDefault="00713C77">
      <w:pPr>
        <w:pStyle w:val="TOC1"/>
        <w:rPr>
          <w:rFonts w:asciiTheme="minorHAnsi" w:eastAsiaTheme="minorEastAsia" w:hAnsiTheme="minorHAnsi" w:cstheme="minorBidi"/>
          <w:color w:val="auto"/>
          <w:sz w:val="22"/>
          <w:szCs w:val="22"/>
          <w:lang w:eastAsia="en-US"/>
        </w:rPr>
      </w:pPr>
      <w:r>
        <w:rPr>
          <w:rStyle w:val="Strong"/>
          <w:b w:val="0"/>
        </w:rPr>
        <w:fldChar w:fldCharType="begin"/>
      </w:r>
      <w:r>
        <w:rPr>
          <w:rStyle w:val="Strong"/>
          <w:b w:val="0"/>
        </w:rPr>
        <w:instrText xml:space="preserve"> TOC \o "1-2" \h \z \u </w:instrText>
      </w:r>
      <w:r>
        <w:rPr>
          <w:rStyle w:val="Strong"/>
          <w:b w:val="0"/>
        </w:rPr>
        <w:fldChar w:fldCharType="separate"/>
      </w:r>
      <w:hyperlink w:anchor="_Toc370910723" w:history="1">
        <w:r w:rsidR="0067059E" w:rsidRPr="0067059E">
          <w:rPr>
            <w:rStyle w:val="Hyperlink"/>
            <w:color w:val="auto"/>
          </w:rPr>
          <w:t>I.</w:t>
        </w:r>
        <w:r w:rsidR="0067059E" w:rsidRPr="0067059E">
          <w:rPr>
            <w:rFonts w:asciiTheme="minorHAnsi" w:eastAsiaTheme="minorEastAsia" w:hAnsiTheme="minorHAnsi" w:cstheme="minorBidi"/>
            <w:color w:val="auto"/>
            <w:sz w:val="22"/>
            <w:szCs w:val="22"/>
            <w:lang w:eastAsia="en-US"/>
          </w:rPr>
          <w:tab/>
        </w:r>
        <w:r w:rsidR="0067059E" w:rsidRPr="0067059E">
          <w:rPr>
            <w:rStyle w:val="Hyperlink"/>
            <w:color w:val="auto"/>
          </w:rPr>
          <w:t>INTRODUCTION</w:t>
        </w:r>
        <w:r w:rsidR="0067059E" w:rsidRPr="0067059E">
          <w:rPr>
            <w:webHidden/>
            <w:color w:val="auto"/>
          </w:rPr>
          <w:tab/>
        </w:r>
        <w:r w:rsidR="0067059E" w:rsidRPr="0067059E">
          <w:rPr>
            <w:webHidden/>
            <w:color w:val="auto"/>
          </w:rPr>
          <w:fldChar w:fldCharType="begin"/>
        </w:r>
        <w:r w:rsidR="0067059E" w:rsidRPr="0067059E">
          <w:rPr>
            <w:webHidden/>
            <w:color w:val="auto"/>
          </w:rPr>
          <w:instrText xml:space="preserve"> PAGEREF _Toc370910723 \h </w:instrText>
        </w:r>
        <w:r w:rsidR="0067059E" w:rsidRPr="0067059E">
          <w:rPr>
            <w:webHidden/>
            <w:color w:val="auto"/>
          </w:rPr>
        </w:r>
        <w:r w:rsidR="0067059E" w:rsidRPr="0067059E">
          <w:rPr>
            <w:webHidden/>
            <w:color w:val="auto"/>
          </w:rPr>
          <w:fldChar w:fldCharType="separate"/>
        </w:r>
        <w:r w:rsidR="00813371">
          <w:rPr>
            <w:webHidden/>
            <w:color w:val="auto"/>
          </w:rPr>
          <w:t>1</w:t>
        </w:r>
        <w:r w:rsidR="0067059E" w:rsidRPr="0067059E">
          <w:rPr>
            <w:webHidden/>
            <w:color w:val="auto"/>
          </w:rPr>
          <w:fldChar w:fldCharType="end"/>
        </w:r>
      </w:hyperlink>
    </w:p>
    <w:p w:rsidR="0067059E" w:rsidRPr="0067059E" w:rsidRDefault="00813371">
      <w:pPr>
        <w:pStyle w:val="TOC1"/>
        <w:rPr>
          <w:rFonts w:asciiTheme="minorHAnsi" w:eastAsiaTheme="minorEastAsia" w:hAnsiTheme="minorHAnsi" w:cstheme="minorBidi"/>
          <w:color w:val="auto"/>
          <w:sz w:val="22"/>
          <w:szCs w:val="22"/>
          <w:lang w:eastAsia="en-US"/>
        </w:rPr>
      </w:pPr>
      <w:hyperlink w:anchor="_Toc370910724" w:history="1">
        <w:r w:rsidR="0067059E" w:rsidRPr="0067059E">
          <w:rPr>
            <w:rStyle w:val="Hyperlink"/>
            <w:color w:val="auto"/>
          </w:rPr>
          <w:t>II.</w:t>
        </w:r>
        <w:r w:rsidR="0067059E" w:rsidRPr="0067059E">
          <w:rPr>
            <w:rFonts w:asciiTheme="minorHAnsi" w:eastAsiaTheme="minorEastAsia" w:hAnsiTheme="minorHAnsi" w:cstheme="minorBidi"/>
            <w:color w:val="auto"/>
            <w:sz w:val="22"/>
            <w:szCs w:val="22"/>
            <w:lang w:eastAsia="en-US"/>
          </w:rPr>
          <w:tab/>
        </w:r>
        <w:r w:rsidR="0067059E" w:rsidRPr="0067059E">
          <w:rPr>
            <w:rStyle w:val="Hyperlink"/>
            <w:color w:val="auto"/>
          </w:rPr>
          <w:t>IMPACT OF LOSS OF JEFFERSON SERVICE TERRITORY ON PSE ELECTRIC DELIVERY SYSTEM REVENUE REQUIREMENTS</w:t>
        </w:r>
        <w:r w:rsidR="0067059E" w:rsidRPr="0067059E">
          <w:rPr>
            <w:webHidden/>
            <w:color w:val="auto"/>
          </w:rPr>
          <w:tab/>
        </w:r>
        <w:r w:rsidR="0067059E" w:rsidRPr="0067059E">
          <w:rPr>
            <w:webHidden/>
            <w:color w:val="auto"/>
          </w:rPr>
          <w:fldChar w:fldCharType="begin"/>
        </w:r>
        <w:r w:rsidR="0067059E" w:rsidRPr="0067059E">
          <w:rPr>
            <w:webHidden/>
            <w:color w:val="auto"/>
          </w:rPr>
          <w:instrText xml:space="preserve"> PAGEREF _Toc370910724 \h </w:instrText>
        </w:r>
        <w:r w:rsidR="0067059E" w:rsidRPr="0067059E">
          <w:rPr>
            <w:webHidden/>
            <w:color w:val="auto"/>
          </w:rPr>
        </w:r>
        <w:r w:rsidR="0067059E" w:rsidRPr="0067059E">
          <w:rPr>
            <w:webHidden/>
            <w:color w:val="auto"/>
          </w:rPr>
          <w:fldChar w:fldCharType="separate"/>
        </w:r>
        <w:r>
          <w:rPr>
            <w:webHidden/>
            <w:color w:val="auto"/>
          </w:rPr>
          <w:t>4</w:t>
        </w:r>
        <w:r w:rsidR="0067059E" w:rsidRPr="0067059E">
          <w:rPr>
            <w:webHidden/>
            <w:color w:val="auto"/>
          </w:rPr>
          <w:fldChar w:fldCharType="end"/>
        </w:r>
      </w:hyperlink>
    </w:p>
    <w:p w:rsidR="0067059E" w:rsidRPr="0067059E" w:rsidRDefault="00813371">
      <w:pPr>
        <w:pStyle w:val="TOC1"/>
        <w:rPr>
          <w:rFonts w:asciiTheme="minorHAnsi" w:eastAsiaTheme="minorEastAsia" w:hAnsiTheme="minorHAnsi" w:cstheme="minorBidi"/>
          <w:color w:val="auto"/>
          <w:sz w:val="22"/>
          <w:szCs w:val="22"/>
          <w:lang w:eastAsia="en-US"/>
        </w:rPr>
      </w:pPr>
      <w:hyperlink w:anchor="_Toc370910725" w:history="1">
        <w:r w:rsidR="0067059E" w:rsidRPr="0067059E">
          <w:rPr>
            <w:rStyle w:val="Hyperlink"/>
            <w:color w:val="auto"/>
          </w:rPr>
          <w:t>III.</w:t>
        </w:r>
        <w:r w:rsidR="0067059E" w:rsidRPr="0067059E">
          <w:rPr>
            <w:rFonts w:asciiTheme="minorHAnsi" w:eastAsiaTheme="minorEastAsia" w:hAnsiTheme="minorHAnsi" w:cstheme="minorBidi"/>
            <w:color w:val="auto"/>
            <w:sz w:val="22"/>
            <w:szCs w:val="22"/>
            <w:lang w:eastAsia="en-US"/>
          </w:rPr>
          <w:tab/>
        </w:r>
        <w:r w:rsidR="0067059E" w:rsidRPr="0067059E">
          <w:rPr>
            <w:rStyle w:val="Hyperlink"/>
            <w:color w:val="auto"/>
          </w:rPr>
          <w:t>RECOVERY OF ACCUMULATED DEPRECIATION</w:t>
        </w:r>
        <w:r w:rsidR="0067059E" w:rsidRPr="0067059E">
          <w:rPr>
            <w:webHidden/>
            <w:color w:val="auto"/>
          </w:rPr>
          <w:tab/>
        </w:r>
        <w:r w:rsidR="0067059E" w:rsidRPr="0067059E">
          <w:rPr>
            <w:webHidden/>
            <w:color w:val="auto"/>
          </w:rPr>
          <w:fldChar w:fldCharType="begin"/>
        </w:r>
        <w:r w:rsidR="0067059E" w:rsidRPr="0067059E">
          <w:rPr>
            <w:webHidden/>
            <w:color w:val="auto"/>
          </w:rPr>
          <w:instrText xml:space="preserve"> PAGEREF _Toc370910725 \h </w:instrText>
        </w:r>
        <w:r w:rsidR="0067059E" w:rsidRPr="0067059E">
          <w:rPr>
            <w:webHidden/>
            <w:color w:val="auto"/>
          </w:rPr>
        </w:r>
        <w:r w:rsidR="0067059E" w:rsidRPr="0067059E">
          <w:rPr>
            <w:webHidden/>
            <w:color w:val="auto"/>
          </w:rPr>
          <w:fldChar w:fldCharType="separate"/>
        </w:r>
        <w:r>
          <w:rPr>
            <w:webHidden/>
            <w:color w:val="auto"/>
          </w:rPr>
          <w:t>13</w:t>
        </w:r>
        <w:r w:rsidR="0067059E" w:rsidRPr="0067059E">
          <w:rPr>
            <w:webHidden/>
            <w:color w:val="auto"/>
          </w:rPr>
          <w:fldChar w:fldCharType="end"/>
        </w:r>
      </w:hyperlink>
    </w:p>
    <w:p w:rsidR="0067059E" w:rsidRPr="0067059E" w:rsidRDefault="00813371">
      <w:pPr>
        <w:pStyle w:val="TOC1"/>
        <w:rPr>
          <w:rFonts w:asciiTheme="minorHAnsi" w:eastAsiaTheme="minorEastAsia" w:hAnsiTheme="minorHAnsi" w:cstheme="minorBidi"/>
          <w:color w:val="auto"/>
          <w:sz w:val="22"/>
          <w:szCs w:val="22"/>
          <w:lang w:eastAsia="en-US"/>
        </w:rPr>
      </w:pPr>
      <w:hyperlink w:anchor="_Toc370910726" w:history="1">
        <w:r w:rsidR="0067059E" w:rsidRPr="0067059E">
          <w:rPr>
            <w:rStyle w:val="Hyperlink"/>
            <w:color w:val="auto"/>
          </w:rPr>
          <w:t>IV.</w:t>
        </w:r>
        <w:r w:rsidR="0067059E" w:rsidRPr="0067059E">
          <w:rPr>
            <w:rFonts w:asciiTheme="minorHAnsi" w:eastAsiaTheme="minorEastAsia" w:hAnsiTheme="minorHAnsi" w:cstheme="minorBidi"/>
            <w:color w:val="auto"/>
            <w:sz w:val="22"/>
            <w:szCs w:val="22"/>
            <w:lang w:eastAsia="en-US"/>
          </w:rPr>
          <w:tab/>
        </w:r>
        <w:r w:rsidR="0067059E" w:rsidRPr="0067059E">
          <w:rPr>
            <w:rStyle w:val="Hyperlink"/>
            <w:color w:val="auto"/>
          </w:rPr>
          <w:t>TRANSACTION COSTS</w:t>
        </w:r>
        <w:r w:rsidR="0067059E" w:rsidRPr="0067059E">
          <w:rPr>
            <w:webHidden/>
            <w:color w:val="auto"/>
          </w:rPr>
          <w:tab/>
        </w:r>
        <w:r w:rsidR="0067059E" w:rsidRPr="0067059E">
          <w:rPr>
            <w:webHidden/>
            <w:color w:val="auto"/>
          </w:rPr>
          <w:fldChar w:fldCharType="begin"/>
        </w:r>
        <w:r w:rsidR="0067059E" w:rsidRPr="0067059E">
          <w:rPr>
            <w:webHidden/>
            <w:color w:val="auto"/>
          </w:rPr>
          <w:instrText xml:space="preserve"> PAGEREF _Toc370910726 \h </w:instrText>
        </w:r>
        <w:r w:rsidR="0067059E" w:rsidRPr="0067059E">
          <w:rPr>
            <w:webHidden/>
            <w:color w:val="auto"/>
          </w:rPr>
        </w:r>
        <w:r w:rsidR="0067059E" w:rsidRPr="0067059E">
          <w:rPr>
            <w:webHidden/>
            <w:color w:val="auto"/>
          </w:rPr>
          <w:fldChar w:fldCharType="separate"/>
        </w:r>
        <w:r>
          <w:rPr>
            <w:webHidden/>
            <w:color w:val="auto"/>
          </w:rPr>
          <w:t>15</w:t>
        </w:r>
        <w:r w:rsidR="0067059E" w:rsidRPr="0067059E">
          <w:rPr>
            <w:webHidden/>
            <w:color w:val="auto"/>
          </w:rPr>
          <w:fldChar w:fldCharType="end"/>
        </w:r>
      </w:hyperlink>
    </w:p>
    <w:p w:rsidR="0067059E" w:rsidRPr="0067059E" w:rsidRDefault="00813371">
      <w:pPr>
        <w:pStyle w:val="TOC1"/>
        <w:rPr>
          <w:rFonts w:asciiTheme="minorHAnsi" w:eastAsiaTheme="minorEastAsia" w:hAnsiTheme="minorHAnsi" w:cstheme="minorBidi"/>
          <w:color w:val="auto"/>
          <w:sz w:val="22"/>
          <w:szCs w:val="22"/>
          <w:lang w:eastAsia="en-US"/>
        </w:rPr>
      </w:pPr>
      <w:hyperlink w:anchor="_Toc370910727" w:history="1">
        <w:r w:rsidR="0067059E" w:rsidRPr="0067059E">
          <w:rPr>
            <w:rStyle w:val="Hyperlink"/>
            <w:color w:val="auto"/>
          </w:rPr>
          <w:t>V.</w:t>
        </w:r>
        <w:r w:rsidR="0067059E" w:rsidRPr="0067059E">
          <w:rPr>
            <w:rFonts w:asciiTheme="minorHAnsi" w:eastAsiaTheme="minorEastAsia" w:hAnsiTheme="minorHAnsi" w:cstheme="minorBidi"/>
            <w:color w:val="auto"/>
            <w:sz w:val="22"/>
            <w:szCs w:val="22"/>
            <w:lang w:eastAsia="en-US"/>
          </w:rPr>
          <w:tab/>
        </w:r>
        <w:r w:rsidR="0067059E" w:rsidRPr="0067059E">
          <w:rPr>
            <w:rStyle w:val="Hyperlink"/>
            <w:color w:val="auto"/>
          </w:rPr>
          <w:t>ALLOCATION AND DISTRIBUTION OF GAIN TO CUSTOMERS</w:t>
        </w:r>
        <w:r w:rsidR="0067059E" w:rsidRPr="0067059E">
          <w:rPr>
            <w:webHidden/>
            <w:color w:val="auto"/>
          </w:rPr>
          <w:tab/>
        </w:r>
        <w:r w:rsidR="0067059E" w:rsidRPr="0067059E">
          <w:rPr>
            <w:webHidden/>
            <w:color w:val="auto"/>
          </w:rPr>
          <w:fldChar w:fldCharType="begin"/>
        </w:r>
        <w:r w:rsidR="0067059E" w:rsidRPr="0067059E">
          <w:rPr>
            <w:webHidden/>
            <w:color w:val="auto"/>
          </w:rPr>
          <w:instrText xml:space="preserve"> PAGEREF _Toc370910727 \h </w:instrText>
        </w:r>
        <w:r w:rsidR="0067059E" w:rsidRPr="0067059E">
          <w:rPr>
            <w:webHidden/>
            <w:color w:val="auto"/>
          </w:rPr>
        </w:r>
        <w:r w:rsidR="0067059E" w:rsidRPr="0067059E">
          <w:rPr>
            <w:webHidden/>
            <w:color w:val="auto"/>
          </w:rPr>
          <w:fldChar w:fldCharType="separate"/>
        </w:r>
        <w:r>
          <w:rPr>
            <w:webHidden/>
            <w:color w:val="auto"/>
          </w:rPr>
          <w:t>16</w:t>
        </w:r>
        <w:r w:rsidR="0067059E" w:rsidRPr="0067059E">
          <w:rPr>
            <w:webHidden/>
            <w:color w:val="auto"/>
          </w:rPr>
          <w:fldChar w:fldCharType="end"/>
        </w:r>
      </w:hyperlink>
    </w:p>
    <w:p w:rsidR="0067059E" w:rsidRPr="0067059E" w:rsidRDefault="00813371">
      <w:pPr>
        <w:pStyle w:val="TOC1"/>
        <w:rPr>
          <w:rFonts w:asciiTheme="minorHAnsi" w:eastAsiaTheme="minorEastAsia" w:hAnsiTheme="minorHAnsi" w:cstheme="minorBidi"/>
          <w:color w:val="auto"/>
          <w:sz w:val="22"/>
          <w:szCs w:val="22"/>
          <w:lang w:eastAsia="en-US"/>
        </w:rPr>
      </w:pPr>
      <w:hyperlink w:anchor="_Toc370910728" w:history="1">
        <w:r w:rsidR="0067059E" w:rsidRPr="0067059E">
          <w:rPr>
            <w:rStyle w:val="Hyperlink"/>
            <w:color w:val="auto"/>
          </w:rPr>
          <w:t>VI.</w:t>
        </w:r>
        <w:r w:rsidR="0067059E" w:rsidRPr="0067059E">
          <w:rPr>
            <w:rFonts w:asciiTheme="minorHAnsi" w:eastAsiaTheme="minorEastAsia" w:hAnsiTheme="minorHAnsi" w:cstheme="minorBidi"/>
            <w:color w:val="auto"/>
            <w:sz w:val="22"/>
            <w:szCs w:val="22"/>
            <w:lang w:eastAsia="en-US"/>
          </w:rPr>
          <w:tab/>
        </w:r>
        <w:r w:rsidR="0067059E" w:rsidRPr="0067059E">
          <w:rPr>
            <w:rStyle w:val="Hyperlink"/>
            <w:color w:val="auto"/>
          </w:rPr>
          <w:t>CONCLUSION</w:t>
        </w:r>
        <w:r w:rsidR="0067059E" w:rsidRPr="0067059E">
          <w:rPr>
            <w:webHidden/>
            <w:color w:val="auto"/>
          </w:rPr>
          <w:tab/>
        </w:r>
        <w:r w:rsidR="0067059E" w:rsidRPr="0067059E">
          <w:rPr>
            <w:webHidden/>
            <w:color w:val="auto"/>
          </w:rPr>
          <w:fldChar w:fldCharType="begin"/>
        </w:r>
        <w:r w:rsidR="0067059E" w:rsidRPr="0067059E">
          <w:rPr>
            <w:webHidden/>
            <w:color w:val="auto"/>
          </w:rPr>
          <w:instrText xml:space="preserve"> PAGEREF _Toc370910728 \h </w:instrText>
        </w:r>
        <w:r w:rsidR="0067059E" w:rsidRPr="0067059E">
          <w:rPr>
            <w:webHidden/>
            <w:color w:val="auto"/>
          </w:rPr>
        </w:r>
        <w:r w:rsidR="0067059E" w:rsidRPr="0067059E">
          <w:rPr>
            <w:webHidden/>
            <w:color w:val="auto"/>
          </w:rPr>
          <w:fldChar w:fldCharType="separate"/>
        </w:r>
        <w:r>
          <w:rPr>
            <w:webHidden/>
            <w:color w:val="auto"/>
          </w:rPr>
          <w:t>19</w:t>
        </w:r>
        <w:r w:rsidR="0067059E" w:rsidRPr="0067059E">
          <w:rPr>
            <w:webHidden/>
            <w:color w:val="auto"/>
          </w:rPr>
          <w:fldChar w:fldCharType="end"/>
        </w:r>
      </w:hyperlink>
    </w:p>
    <w:p w:rsidR="0045094D" w:rsidRDefault="00713C77">
      <w:pPr>
        <w:pStyle w:val="Title1"/>
        <w:keepNext w:val="0"/>
        <w:keepLines w:val="0"/>
        <w:widowControl w:val="0"/>
        <w:spacing w:after="240" w:line="240" w:lineRule="auto"/>
        <w:rPr>
          <w:rStyle w:val="Strong"/>
          <w:b/>
        </w:rPr>
        <w:sectPr w:rsidR="0045094D" w:rsidSect="00713C77">
          <w:footerReference w:type="default" r:id="rId15"/>
          <w:footerReference w:type="first" r:id="rId16"/>
          <w:pgSz w:w="12240" w:h="15840" w:code="1"/>
          <w:pgMar w:top="1440" w:right="1440" w:bottom="1440" w:left="2160" w:header="864" w:footer="576" w:gutter="0"/>
          <w:lnNumType w:countBy="1"/>
          <w:pgNumType w:fmt="lowerRoman" w:start="1"/>
          <w:cols w:space="720"/>
        </w:sectPr>
      </w:pPr>
      <w:r>
        <w:rPr>
          <w:rStyle w:val="Strong"/>
          <w:b/>
        </w:rPr>
        <w:fldChar w:fldCharType="end"/>
      </w:r>
    </w:p>
    <w:p w:rsidR="0005638E" w:rsidRDefault="0005638E">
      <w:pPr>
        <w:pStyle w:val="Title1"/>
        <w:keepNext w:val="0"/>
        <w:keepLines w:val="0"/>
        <w:widowControl w:val="0"/>
        <w:spacing w:after="240" w:line="240" w:lineRule="auto"/>
        <w:rPr>
          <w:rStyle w:val="Strong"/>
          <w:b/>
        </w:rPr>
      </w:pPr>
      <w:r>
        <w:rPr>
          <w:rStyle w:val="Strong"/>
          <w:b/>
        </w:rPr>
        <w:lastRenderedPageBreak/>
        <w:t>PUGET SOUND ENERGY, INC.</w:t>
      </w:r>
    </w:p>
    <w:p w:rsidR="0005638E" w:rsidRDefault="0005638E">
      <w:pPr>
        <w:pStyle w:val="Title1"/>
        <w:keepNext w:val="0"/>
        <w:keepLines w:val="0"/>
        <w:widowControl w:val="0"/>
        <w:spacing w:after="480" w:line="240" w:lineRule="auto"/>
        <w:ind w:left="540" w:right="540"/>
      </w:pPr>
      <w:bookmarkStart w:id="3" w:name="TOCTitle"/>
      <w:r>
        <w:t xml:space="preserve">PREFILED DIRECT TESTIMONY </w:t>
      </w:r>
      <w:r w:rsidR="00713C77">
        <w:t>(</w:t>
      </w:r>
      <w:proofErr w:type="spellStart"/>
      <w:r w:rsidR="00713C77">
        <w:t>NONCONFIDENTIAL</w:t>
      </w:r>
      <w:proofErr w:type="spellEnd"/>
      <w:r w:rsidR="00713C77">
        <w:t xml:space="preserve">) </w:t>
      </w:r>
      <w:r>
        <w:t>OF</w:t>
      </w:r>
      <w:r>
        <w:br/>
      </w:r>
      <w:r w:rsidR="00430328">
        <w:br/>
      </w:r>
      <w:r w:rsidR="005D6FF8">
        <w:t>JON A. PILIARIS</w:t>
      </w:r>
    </w:p>
    <w:p w:rsidR="003C59BF" w:rsidRDefault="003C59BF" w:rsidP="004A514B">
      <w:pPr>
        <w:pStyle w:val="Heading1"/>
      </w:pPr>
      <w:bookmarkStart w:id="4" w:name="_Toc370910723"/>
      <w:bookmarkEnd w:id="3"/>
      <w:r>
        <w:t>I</w:t>
      </w:r>
      <w:r w:rsidRPr="000954EA">
        <w:t>.</w:t>
      </w:r>
      <w:r w:rsidRPr="000954EA">
        <w:tab/>
      </w:r>
      <w:r>
        <w:t>INTRODUCTION</w:t>
      </w:r>
      <w:bookmarkEnd w:id="4"/>
    </w:p>
    <w:p w:rsidR="0005638E" w:rsidRDefault="0005638E" w:rsidP="00B4493B">
      <w:pPr>
        <w:pStyle w:val="question"/>
        <w:keepNext w:val="0"/>
        <w:widowControl w:val="0"/>
        <w:spacing w:before="120"/>
      </w:pPr>
      <w:r>
        <w:t>Q.</w:t>
      </w:r>
      <w:r>
        <w:tab/>
        <w:t>Please state your name, business address, and present position with Puget Sound Energy</w:t>
      </w:r>
      <w:r w:rsidR="0030414B">
        <w:t>, Inc</w:t>
      </w:r>
      <w:r>
        <w:t>.</w:t>
      </w:r>
    </w:p>
    <w:p w:rsidR="0005638E" w:rsidRDefault="0005638E">
      <w:pPr>
        <w:pStyle w:val="answer"/>
      </w:pPr>
      <w:r>
        <w:t>A.</w:t>
      </w:r>
      <w:r>
        <w:tab/>
        <w:t>My name is</w:t>
      </w:r>
      <w:r w:rsidR="00B4343E" w:rsidRPr="00B4343E">
        <w:t xml:space="preserve"> </w:t>
      </w:r>
      <w:r w:rsidR="005D6FF8">
        <w:t>Jon A. Piliaris</w:t>
      </w:r>
      <w:r>
        <w:t xml:space="preserve">.  I am </w:t>
      </w:r>
      <w:r w:rsidR="005D6FF8">
        <w:t xml:space="preserve">employed as </w:t>
      </w:r>
      <w:r w:rsidR="005D6FF8" w:rsidRPr="009075DC">
        <w:t>Manager</w:t>
      </w:r>
      <w:r w:rsidR="005D6FF8">
        <w:t>,</w:t>
      </w:r>
      <w:r w:rsidR="005D6FF8" w:rsidRPr="009075DC">
        <w:t xml:space="preserve"> Pricing and Cost of Service</w:t>
      </w:r>
      <w:r>
        <w:t xml:space="preserve"> at Puget Sound Energy</w:t>
      </w:r>
      <w:r w:rsidR="009160F7">
        <w:t>, Inc. (</w:t>
      </w:r>
      <w:r w:rsidR="004A514B">
        <w:t>“</w:t>
      </w:r>
      <w:r w:rsidR="009160F7">
        <w:t>PSE</w:t>
      </w:r>
      <w:r w:rsidR="004A514B">
        <w:t>”</w:t>
      </w:r>
      <w:r w:rsidR="005D6FF8">
        <w:t xml:space="preserve"> or the </w:t>
      </w:r>
      <w:r w:rsidR="004A514B">
        <w:t>“</w:t>
      </w:r>
      <w:r w:rsidR="005D6FF8">
        <w:t>Company</w:t>
      </w:r>
      <w:r w:rsidR="004A514B">
        <w:t>”</w:t>
      </w:r>
      <w:r w:rsidR="009160F7">
        <w:t>)</w:t>
      </w:r>
      <w:r>
        <w:t>.  My business address is 10885 N.E. Fourth Street, Bellevue, Washington, 98009.</w:t>
      </w:r>
    </w:p>
    <w:p w:rsidR="005D6FF8" w:rsidRPr="009075DC" w:rsidRDefault="005D6FF8" w:rsidP="005D6FF8">
      <w:pPr>
        <w:pStyle w:val="question"/>
        <w:widowControl w:val="0"/>
      </w:pPr>
      <w:r>
        <w:t>Q.</w:t>
      </w:r>
      <w:r>
        <w:tab/>
      </w:r>
      <w:r w:rsidRPr="009075DC">
        <w:t>Have you prepared an exhibit describing your professional qualifications?</w:t>
      </w:r>
    </w:p>
    <w:p w:rsidR="005D6FF8" w:rsidRPr="009075DC" w:rsidRDefault="005D6FF8" w:rsidP="005D6FF8">
      <w:pPr>
        <w:pStyle w:val="answer"/>
        <w:widowControl w:val="0"/>
      </w:pPr>
      <w:r w:rsidRPr="009075DC">
        <w:t>A.</w:t>
      </w:r>
      <w:r w:rsidRPr="009075DC">
        <w:tab/>
        <w:t>Yes</w:t>
      </w:r>
      <w:r w:rsidR="004A514B">
        <w:t>, I have.  It is Exhibit No. ___</w:t>
      </w:r>
      <w:r w:rsidRPr="009075DC">
        <w:t>(JAP-2).</w:t>
      </w:r>
    </w:p>
    <w:p w:rsidR="0005638E" w:rsidRDefault="0005638E" w:rsidP="00B4493B">
      <w:pPr>
        <w:pStyle w:val="question"/>
        <w:keepNext w:val="0"/>
        <w:widowControl w:val="0"/>
        <w:spacing w:before="120"/>
      </w:pPr>
      <w:r>
        <w:t>Q.</w:t>
      </w:r>
      <w:r>
        <w:tab/>
        <w:t xml:space="preserve">What </w:t>
      </w:r>
      <w:r w:rsidR="008C433A">
        <w:t>is the purpose of your testimony</w:t>
      </w:r>
      <w:r>
        <w:t>?</w:t>
      </w:r>
    </w:p>
    <w:p w:rsidR="00D95BE8" w:rsidRDefault="00D350E2" w:rsidP="00D350E2">
      <w:pPr>
        <w:pStyle w:val="answer"/>
      </w:pPr>
      <w:r>
        <w:t>A.</w:t>
      </w:r>
      <w:r>
        <w:tab/>
      </w:r>
      <w:r w:rsidR="00A5158D">
        <w:t>M</w:t>
      </w:r>
      <w:r w:rsidR="00B0179C">
        <w:t xml:space="preserve">y testimony </w:t>
      </w:r>
      <w:r w:rsidR="00A5158D" w:rsidRPr="00B0179C">
        <w:t>evaluate</w:t>
      </w:r>
      <w:r w:rsidR="00A5158D">
        <w:t xml:space="preserve">s </w:t>
      </w:r>
      <w:r w:rsidR="00B0179C">
        <w:t xml:space="preserve">the financial consequences to PSE's remaining customers </w:t>
      </w:r>
      <w:r w:rsidR="00A5158D">
        <w:t>associated with</w:t>
      </w:r>
      <w:r w:rsidR="00B0179C">
        <w:t xml:space="preserve"> the </w:t>
      </w:r>
      <w:r w:rsidR="00BD690B">
        <w:t xml:space="preserve">forced </w:t>
      </w:r>
      <w:r w:rsidR="00B0179C" w:rsidRPr="00D95BE8">
        <w:t>sale of PSE's Jefferson County assets</w:t>
      </w:r>
      <w:r w:rsidR="00B0179C">
        <w:t xml:space="preserve"> (</w:t>
      </w:r>
      <w:r w:rsidR="004A514B">
        <w:t>“</w:t>
      </w:r>
      <w:r w:rsidR="00B0179C">
        <w:t>Assets</w:t>
      </w:r>
      <w:r w:rsidR="004A514B">
        <w:t>”</w:t>
      </w:r>
      <w:r w:rsidR="00B0179C">
        <w:t xml:space="preserve">) to </w:t>
      </w:r>
      <w:r w:rsidR="00B0179C" w:rsidRPr="008E1C95">
        <w:t>Public Utility District No. 1 of Jefferson County (</w:t>
      </w:r>
      <w:r w:rsidR="004A514B">
        <w:t>“</w:t>
      </w:r>
      <w:proofErr w:type="spellStart"/>
      <w:r w:rsidR="00B0179C" w:rsidRPr="008E1C95">
        <w:t>JPUD</w:t>
      </w:r>
      <w:proofErr w:type="spellEnd"/>
      <w:r w:rsidR="004A514B">
        <w:t>”</w:t>
      </w:r>
      <w:r w:rsidR="00B0179C" w:rsidRPr="008E1C95">
        <w:t>)</w:t>
      </w:r>
      <w:r w:rsidR="00B0179C">
        <w:t>.</w:t>
      </w:r>
      <w:r w:rsidR="00057760">
        <w:t xml:space="preserve">  </w:t>
      </w:r>
      <w:r w:rsidR="00E17497">
        <w:t xml:space="preserve">I assess </w:t>
      </w:r>
      <w:r w:rsidR="00E17497" w:rsidRPr="008E1C95">
        <w:t xml:space="preserve">the effect on </w:t>
      </w:r>
      <w:r w:rsidR="003C6321">
        <w:t xml:space="preserve">PSE’s </w:t>
      </w:r>
      <w:r w:rsidR="00E17497" w:rsidRPr="008E1C95">
        <w:t xml:space="preserve">revenue requirements </w:t>
      </w:r>
      <w:r w:rsidR="00E17497">
        <w:t xml:space="preserve">attributable to </w:t>
      </w:r>
      <w:r w:rsidR="00E17497" w:rsidRPr="008E1C95">
        <w:t xml:space="preserve">the loss of </w:t>
      </w:r>
      <w:r w:rsidR="00E17497">
        <w:t>the Company</w:t>
      </w:r>
      <w:r w:rsidR="00223543">
        <w:t>’s</w:t>
      </w:r>
      <w:r w:rsidR="00E17497">
        <w:t xml:space="preserve"> service area in </w:t>
      </w:r>
      <w:r w:rsidR="00E17497" w:rsidRPr="008E1C95">
        <w:t xml:space="preserve">east Jefferson County (the </w:t>
      </w:r>
      <w:r w:rsidR="004A514B">
        <w:t>“</w:t>
      </w:r>
      <w:r w:rsidR="002C4A3A">
        <w:t>Jefferson Service Territory</w:t>
      </w:r>
      <w:r w:rsidR="004A514B">
        <w:t>”</w:t>
      </w:r>
      <w:r w:rsidR="00E17497" w:rsidRPr="008E1C95">
        <w:t>)</w:t>
      </w:r>
      <w:r w:rsidR="008E1C95">
        <w:t xml:space="preserve">.  </w:t>
      </w:r>
      <w:r w:rsidR="00E17497">
        <w:t xml:space="preserve">I </w:t>
      </w:r>
      <w:r w:rsidR="00E17497" w:rsidRPr="00B0179C">
        <w:t>evaluate</w:t>
      </w:r>
      <w:r w:rsidR="00E17497">
        <w:t xml:space="preserve"> whether PSE's former customers </w:t>
      </w:r>
      <w:r w:rsidR="00AE4812">
        <w:t xml:space="preserve">in the </w:t>
      </w:r>
      <w:r w:rsidR="002C4A3A">
        <w:t>Jefferson Service Territory</w:t>
      </w:r>
      <w:r w:rsidR="00AE4812">
        <w:t xml:space="preserve"> </w:t>
      </w:r>
      <w:r w:rsidR="005024FA">
        <w:t xml:space="preserve">paid </w:t>
      </w:r>
      <w:r w:rsidR="003C6321">
        <w:t xml:space="preserve">for </w:t>
      </w:r>
      <w:r w:rsidR="00E17497">
        <w:t xml:space="preserve">the accumulated depreciation </w:t>
      </w:r>
      <w:r w:rsidR="003C6321">
        <w:t xml:space="preserve">associated with </w:t>
      </w:r>
      <w:r w:rsidR="00E17497">
        <w:t>the Assets</w:t>
      </w:r>
      <w:r w:rsidR="008E1C95">
        <w:t xml:space="preserve">.  </w:t>
      </w:r>
      <w:r w:rsidR="00D87841">
        <w:t>I assess whether PSE's former customers in the Jefferson Service Territory paid their proportion</w:t>
      </w:r>
      <w:r w:rsidR="0014010E">
        <w:t>ate</w:t>
      </w:r>
      <w:r w:rsidR="00D87841">
        <w:t xml:space="preserve"> share of </w:t>
      </w:r>
      <w:r w:rsidR="008F31AF">
        <w:t xml:space="preserve">embedded </w:t>
      </w:r>
      <w:r w:rsidR="00D87841">
        <w:t>power cost</w:t>
      </w:r>
      <w:r w:rsidR="008F31AF">
        <w:t xml:space="preserve">s and evaluate the </w:t>
      </w:r>
      <w:r w:rsidR="002F1505">
        <w:t xml:space="preserve">potential </w:t>
      </w:r>
      <w:r w:rsidR="008F31AF">
        <w:t xml:space="preserve">impact </w:t>
      </w:r>
      <w:r w:rsidR="0014010E">
        <w:t xml:space="preserve">of the sale upon future </w:t>
      </w:r>
      <w:r w:rsidR="008F31AF">
        <w:lastRenderedPageBreak/>
        <w:t xml:space="preserve">power costs.  </w:t>
      </w:r>
      <w:r w:rsidR="008E1C95">
        <w:t xml:space="preserve">I </w:t>
      </w:r>
      <w:r w:rsidR="00A5158D">
        <w:t>discuss the</w:t>
      </w:r>
      <w:r w:rsidR="00B52A8D">
        <w:t xml:space="preserve"> </w:t>
      </w:r>
      <w:r w:rsidR="008E1C95">
        <w:t>short term transaction and transition costs incurred in connect</w:t>
      </w:r>
      <w:r w:rsidR="00101ED1">
        <w:t>ion</w:t>
      </w:r>
      <w:r w:rsidR="008E1C95">
        <w:t xml:space="preserve"> with the </w:t>
      </w:r>
      <w:r w:rsidR="00101ED1">
        <w:t xml:space="preserve">sale to </w:t>
      </w:r>
      <w:proofErr w:type="spellStart"/>
      <w:r w:rsidR="00101ED1">
        <w:t>JPUD</w:t>
      </w:r>
      <w:proofErr w:type="spellEnd"/>
      <w:r w:rsidR="00B52A8D">
        <w:t xml:space="preserve">, and the recovery of these costs from </w:t>
      </w:r>
      <w:proofErr w:type="spellStart"/>
      <w:r w:rsidR="00B52A8D">
        <w:t>JPUD</w:t>
      </w:r>
      <w:proofErr w:type="spellEnd"/>
      <w:r w:rsidR="00D95BE8">
        <w:t xml:space="preserve">. </w:t>
      </w:r>
      <w:r w:rsidR="008F0E9D">
        <w:t xml:space="preserve"> </w:t>
      </w:r>
      <w:r w:rsidR="00590AA7">
        <w:t xml:space="preserve">Finally, I address how </w:t>
      </w:r>
      <w:r w:rsidR="000D33E9" w:rsidRPr="00590AA7">
        <w:t xml:space="preserve">the customer share of the gain should be allocated among customer classes and how that gain </w:t>
      </w:r>
      <w:r w:rsidR="00590AA7" w:rsidRPr="00590AA7">
        <w:t xml:space="preserve">could be disbursed </w:t>
      </w:r>
      <w:r w:rsidR="000D33E9" w:rsidRPr="00590AA7">
        <w:t>to customers</w:t>
      </w:r>
      <w:r w:rsidR="00590AA7" w:rsidRPr="00590AA7">
        <w:t>.</w:t>
      </w:r>
    </w:p>
    <w:p w:rsidR="00C21EB6" w:rsidRDefault="00C21EB6" w:rsidP="00C21EB6">
      <w:pPr>
        <w:pStyle w:val="question"/>
        <w:keepNext w:val="0"/>
        <w:widowControl w:val="0"/>
        <w:spacing w:before="120"/>
      </w:pPr>
      <w:r>
        <w:t>Q.</w:t>
      </w:r>
      <w:r>
        <w:tab/>
      </w:r>
      <w:r w:rsidR="00590AA7">
        <w:t>P</w:t>
      </w:r>
      <w:r>
        <w:t>lease summarize your conclusions</w:t>
      </w:r>
      <w:r w:rsidR="00590AA7">
        <w:t xml:space="preserve"> regarding the impact of the sale to </w:t>
      </w:r>
      <w:proofErr w:type="spellStart"/>
      <w:r w:rsidR="00590AA7">
        <w:t>JPUD</w:t>
      </w:r>
      <w:proofErr w:type="spellEnd"/>
      <w:r w:rsidR="00590AA7">
        <w:t xml:space="preserve"> on the rates of remaining PSE customers</w:t>
      </w:r>
      <w:r w:rsidR="00B4310C">
        <w:t>.</w:t>
      </w:r>
    </w:p>
    <w:p w:rsidR="009A1F15" w:rsidRDefault="00C21EB6" w:rsidP="008F19E0">
      <w:pPr>
        <w:pStyle w:val="answer"/>
      </w:pPr>
      <w:r>
        <w:t>A</w:t>
      </w:r>
      <w:r w:rsidR="00D95BE8">
        <w:tab/>
      </w:r>
      <w:r w:rsidR="001659EE">
        <w:t>I</w:t>
      </w:r>
      <w:r w:rsidR="003C6321">
        <w:t xml:space="preserve"> conclude that the rate </w:t>
      </w:r>
      <w:r w:rsidR="00E17497">
        <w:t>revenues paid by PSE's former customers covered the</w:t>
      </w:r>
      <w:r w:rsidR="00AE4812">
        <w:t>ir</w:t>
      </w:r>
      <w:r w:rsidR="00E17497">
        <w:t xml:space="preserve"> cost of </w:t>
      </w:r>
      <w:r w:rsidR="00590AA7">
        <w:t xml:space="preserve">distribution </w:t>
      </w:r>
      <w:r w:rsidR="00E17497">
        <w:t>servi</w:t>
      </w:r>
      <w:r w:rsidR="00AE4812">
        <w:t>ce</w:t>
      </w:r>
      <w:r w:rsidR="00590AA7">
        <w:t xml:space="preserve"> and, as such, their departure will have minimal impact on </w:t>
      </w:r>
      <w:r w:rsidR="0096472B">
        <w:t xml:space="preserve">this component of </w:t>
      </w:r>
      <w:r w:rsidR="00590AA7">
        <w:t>the rates of remaining customers</w:t>
      </w:r>
      <w:r w:rsidR="00E17497">
        <w:t xml:space="preserve">.  </w:t>
      </w:r>
      <w:r w:rsidR="001226B4">
        <w:t>A</w:t>
      </w:r>
      <w:r w:rsidR="00A776AC">
        <w:t>t one end of the spectrum</w:t>
      </w:r>
      <w:r w:rsidR="008D43BA">
        <w:t xml:space="preserve">, </w:t>
      </w:r>
      <w:r w:rsidR="001226B4">
        <w:t xml:space="preserve">my analysis </w:t>
      </w:r>
      <w:r w:rsidR="00A776AC">
        <w:t xml:space="preserve">considers </w:t>
      </w:r>
      <w:r w:rsidR="00590AA7">
        <w:t xml:space="preserve">only </w:t>
      </w:r>
      <w:r w:rsidR="00A776AC">
        <w:t xml:space="preserve">expenses that can be directly assigned to the </w:t>
      </w:r>
      <w:r w:rsidR="002C4A3A">
        <w:t>Jefferson Service Territory</w:t>
      </w:r>
      <w:r w:rsidR="001226B4">
        <w:t>.  A</w:t>
      </w:r>
      <w:r w:rsidR="00A776AC">
        <w:t xml:space="preserve">t the other end of the spectrum, </w:t>
      </w:r>
      <w:r w:rsidR="001226B4">
        <w:t xml:space="preserve">my analysis </w:t>
      </w:r>
      <w:r w:rsidR="00A776AC">
        <w:t xml:space="preserve">includes </w:t>
      </w:r>
      <w:r w:rsidR="00CC1B87">
        <w:t xml:space="preserve">additional expenses that can be </w:t>
      </w:r>
      <w:r w:rsidR="001226B4">
        <w:t>fairly</w:t>
      </w:r>
      <w:r w:rsidR="00CC1B87">
        <w:t xml:space="preserve"> allocated to the </w:t>
      </w:r>
      <w:r w:rsidR="00E22555">
        <w:t>J</w:t>
      </w:r>
      <w:r w:rsidR="002C4A3A">
        <w:t>efferson Service Territory</w:t>
      </w:r>
      <w:r w:rsidR="008D43BA">
        <w:t xml:space="preserve"> </w:t>
      </w:r>
      <w:r w:rsidR="00CC1B87">
        <w:t xml:space="preserve">consistent with general methods used to allocate </w:t>
      </w:r>
      <w:r w:rsidR="00590AA7">
        <w:t xml:space="preserve">such </w:t>
      </w:r>
      <w:r w:rsidR="00CC1B87">
        <w:t>costs within PSE’s electric cost of service studies.  My analysis therefor</w:t>
      </w:r>
      <w:r w:rsidR="000D33E9">
        <w:t>e</w:t>
      </w:r>
      <w:r w:rsidR="00CC1B87">
        <w:t xml:space="preserve"> establishes what I believe to be the </w:t>
      </w:r>
      <w:r w:rsidR="001226B4">
        <w:t xml:space="preserve">appropriate </w:t>
      </w:r>
      <w:r w:rsidR="004A514B">
        <w:t>“</w:t>
      </w:r>
      <w:r w:rsidR="00CC1B87">
        <w:t>bookends</w:t>
      </w:r>
      <w:r w:rsidR="004A514B">
        <w:t>”</w:t>
      </w:r>
      <w:r w:rsidR="00CC1B87">
        <w:t xml:space="preserve"> for assessing the impact on PSE’s electric delivery system </w:t>
      </w:r>
      <w:r w:rsidR="00CC1B87" w:rsidRPr="00632464">
        <w:t>revenue requirements for remaining customers</w:t>
      </w:r>
      <w:r w:rsidR="008F19E0">
        <w:t>.</w:t>
      </w:r>
      <w:r w:rsidR="009A1F15">
        <w:rPr>
          <w:rStyle w:val="FootnoteReference"/>
        </w:rPr>
        <w:footnoteReference w:id="1"/>
      </w:r>
      <w:r w:rsidR="009A1F15">
        <w:t xml:space="preserve"> </w:t>
      </w:r>
      <w:r w:rsidR="00E17497" w:rsidRPr="00632464">
        <w:t xml:space="preserve"> </w:t>
      </w:r>
      <w:r w:rsidR="008F0E9D">
        <w:t>I also conclude that our</w:t>
      </w:r>
      <w:r w:rsidR="008F0E9D" w:rsidRPr="00BA526F">
        <w:t xml:space="preserve"> former customers paid their share of property taxes within Jefferson County</w:t>
      </w:r>
      <w:r w:rsidR="008F0E9D">
        <w:t>.</w:t>
      </w:r>
    </w:p>
    <w:p w:rsidR="000631A5" w:rsidRDefault="009A1F15">
      <w:pPr>
        <w:pStyle w:val="answer"/>
      </w:pPr>
      <w:r>
        <w:lastRenderedPageBreak/>
        <w:tab/>
      </w:r>
      <w:r w:rsidR="00262870">
        <w:t>With respect to power costs</w:t>
      </w:r>
      <w:r w:rsidR="004D5BDB">
        <w:t>, I conclude</w:t>
      </w:r>
      <w:r w:rsidR="00262870">
        <w:t xml:space="preserve"> </w:t>
      </w:r>
      <w:r w:rsidR="000631A5">
        <w:t xml:space="preserve">that our </w:t>
      </w:r>
      <w:r w:rsidR="000631A5" w:rsidRPr="00BA526F">
        <w:t>former customers</w:t>
      </w:r>
      <w:r w:rsidR="000631A5">
        <w:t xml:space="preserve"> in the </w:t>
      </w:r>
      <w:r w:rsidR="002C4A3A">
        <w:t>Jefferson Service Territory</w:t>
      </w:r>
      <w:r w:rsidR="000631A5">
        <w:t xml:space="preserve"> </w:t>
      </w:r>
      <w:r w:rsidR="000631A5" w:rsidRPr="000631A5">
        <w:t xml:space="preserve">were paying their </w:t>
      </w:r>
      <w:r w:rsidR="000C2B5B">
        <w:t xml:space="preserve">share of embedded </w:t>
      </w:r>
      <w:r w:rsidR="000631A5" w:rsidRPr="000631A5">
        <w:t>power costs</w:t>
      </w:r>
      <w:r w:rsidR="000631A5" w:rsidRPr="00C577A7">
        <w:t xml:space="preserve">. </w:t>
      </w:r>
      <w:r w:rsidR="0010102F">
        <w:t xml:space="preserve"> </w:t>
      </w:r>
      <w:r w:rsidR="00B4310C">
        <w:t xml:space="preserve">Based </w:t>
      </w:r>
      <w:r w:rsidR="004D5BDB">
        <w:t>upon my</w:t>
      </w:r>
      <w:r w:rsidR="00B4310C">
        <w:t xml:space="preserve"> analysis</w:t>
      </w:r>
      <w:r w:rsidR="004D5BDB">
        <w:t xml:space="preserve"> of the impact of the loss of the Jefferson County load on </w:t>
      </w:r>
      <w:r w:rsidR="00101ED1">
        <w:t xml:space="preserve">projected </w:t>
      </w:r>
      <w:r w:rsidR="004D5BDB">
        <w:t>future power costs</w:t>
      </w:r>
      <w:r w:rsidR="00B4310C">
        <w:t xml:space="preserve">, </w:t>
      </w:r>
      <w:r w:rsidR="004D5BDB">
        <w:t>I conclude</w:t>
      </w:r>
      <w:r w:rsidR="00590AA7">
        <w:t xml:space="preserve"> that remaining customers will benefit from the lower power costs associated with reduced load </w:t>
      </w:r>
      <w:r w:rsidR="00101ED1">
        <w:t xml:space="preserve">on PSE’s system </w:t>
      </w:r>
      <w:r w:rsidR="00590AA7">
        <w:t xml:space="preserve">over </w:t>
      </w:r>
      <w:r w:rsidR="004D5BDB">
        <w:t>time</w:t>
      </w:r>
      <w:r w:rsidR="00590AA7">
        <w:t xml:space="preserve">.  </w:t>
      </w:r>
    </w:p>
    <w:p w:rsidR="00BF0167" w:rsidRDefault="00BF0167">
      <w:pPr>
        <w:pStyle w:val="answer"/>
      </w:pPr>
      <w:r>
        <w:tab/>
        <w:t>Although t</w:t>
      </w:r>
      <w:r w:rsidRPr="006451DE">
        <w:t>here is no way of</w:t>
      </w:r>
      <w:r w:rsidRPr="00430472">
        <w:t xml:space="preserve"> </w:t>
      </w:r>
      <w:r>
        <w:t>making</w:t>
      </w:r>
      <w:r w:rsidRPr="006451DE">
        <w:t xml:space="preserve"> </w:t>
      </w:r>
      <w:r>
        <w:t>a precise allocation of accumulated depreciation over the entire life of the Assets, I conclude that the</w:t>
      </w:r>
      <w:r w:rsidRPr="006451DE">
        <w:t xml:space="preserve"> customers </w:t>
      </w:r>
      <w:r>
        <w:t xml:space="preserve">formerly served in the Jefferson Service Territory were fully </w:t>
      </w:r>
      <w:r w:rsidRPr="006451DE">
        <w:t xml:space="preserve">funding their share of </w:t>
      </w:r>
      <w:r>
        <w:t xml:space="preserve">related </w:t>
      </w:r>
      <w:r w:rsidRPr="006451DE">
        <w:t>depreciation expense</w:t>
      </w:r>
      <w:r>
        <w:t xml:space="preserve">s at the time the Assets were transferred to </w:t>
      </w:r>
      <w:proofErr w:type="spellStart"/>
      <w:r>
        <w:t>JPUD</w:t>
      </w:r>
      <w:proofErr w:type="spellEnd"/>
      <w:r>
        <w:t xml:space="preserve">.  I </w:t>
      </w:r>
      <w:r w:rsidR="00F178C7">
        <w:t xml:space="preserve">also </w:t>
      </w:r>
      <w:r>
        <w:t xml:space="preserve">conclude that transaction and transition costs incurred by PSE were fully recovered by monies collected from </w:t>
      </w:r>
      <w:proofErr w:type="spellStart"/>
      <w:r>
        <w:t>JPUD</w:t>
      </w:r>
      <w:proofErr w:type="spellEnd"/>
      <w:r>
        <w:t xml:space="preserve"> under the Asset Purchase Agreement (</w:t>
      </w:r>
      <w:r w:rsidR="004A514B">
        <w:t>“</w:t>
      </w:r>
      <w:proofErr w:type="spellStart"/>
      <w:r>
        <w:t>APA</w:t>
      </w:r>
      <w:proofErr w:type="spellEnd"/>
      <w:r w:rsidR="004A514B">
        <w:t>”</w:t>
      </w:r>
      <w:r>
        <w:t>) and the Customer Transition Agreement (</w:t>
      </w:r>
      <w:r w:rsidR="004A514B">
        <w:t>“</w:t>
      </w:r>
      <w:r>
        <w:t>CTA</w:t>
      </w:r>
      <w:r w:rsidR="004A514B">
        <w:t>”</w:t>
      </w:r>
      <w:r>
        <w:t xml:space="preserve">).  </w:t>
      </w:r>
    </w:p>
    <w:p w:rsidR="004D3416" w:rsidRDefault="00BF0167">
      <w:pPr>
        <w:pStyle w:val="answer"/>
        <w:rPr>
          <w:i/>
        </w:rPr>
      </w:pPr>
      <w:r>
        <w:tab/>
        <w:t xml:space="preserve">Finally, I recommend that any gain going to PSE’s remaining customers be allocated among the rate schedules in a manner consistent with how </w:t>
      </w:r>
      <w:r w:rsidR="006144CC">
        <w:t xml:space="preserve">related </w:t>
      </w:r>
      <w:r>
        <w:t xml:space="preserve">costs were allocated to set rates.  </w:t>
      </w:r>
      <w:r w:rsidR="006144CC">
        <w:t xml:space="preserve">PSE </w:t>
      </w:r>
      <w:r w:rsidR="00A80041">
        <w:t>proposes that the gain</w:t>
      </w:r>
      <w:r w:rsidR="00704FDB">
        <w:t xml:space="preserve"> be</w:t>
      </w:r>
      <w:r w:rsidR="00A80041">
        <w:t xml:space="preserve"> credited to customers over a </w:t>
      </w:r>
      <w:r w:rsidR="001C17AF">
        <w:t>four</w:t>
      </w:r>
      <w:r w:rsidR="00A80041">
        <w:t xml:space="preserve">-year period.  However, PSE does not have a specific proposal regarding how this credit will be implemented.  PSE </w:t>
      </w:r>
      <w:r w:rsidR="006144CC">
        <w:t>is willing to work with parties</w:t>
      </w:r>
      <w:r w:rsidR="00596CBD">
        <w:t xml:space="preserve"> to determine their preferred </w:t>
      </w:r>
      <w:r w:rsidR="006144CC">
        <w:t xml:space="preserve">means by which to credit customers for their share of the gain on the sale of the Assets to </w:t>
      </w:r>
      <w:proofErr w:type="spellStart"/>
      <w:r w:rsidR="006144CC">
        <w:t>JPUD</w:t>
      </w:r>
      <w:proofErr w:type="spellEnd"/>
      <w:r>
        <w:t>.</w:t>
      </w:r>
    </w:p>
    <w:p w:rsidR="00E17497" w:rsidRDefault="00E17497" w:rsidP="00BE63A6">
      <w:pPr>
        <w:pStyle w:val="Heading1"/>
      </w:pPr>
      <w:bookmarkStart w:id="5" w:name="_Toc370910724"/>
      <w:r w:rsidRPr="000954EA">
        <w:lastRenderedPageBreak/>
        <w:t>II.</w:t>
      </w:r>
      <w:r w:rsidRPr="000954EA">
        <w:tab/>
      </w:r>
      <w:r w:rsidR="00223543">
        <w:t xml:space="preserve">IMPACT OF LOSS </w:t>
      </w:r>
      <w:r w:rsidR="00C97DEF">
        <w:t>OF</w:t>
      </w:r>
      <w:r w:rsidR="00223543">
        <w:t xml:space="preserve"> </w:t>
      </w:r>
      <w:r w:rsidR="0096472B">
        <w:t xml:space="preserve">JEFFERSON </w:t>
      </w:r>
      <w:r w:rsidR="00223543">
        <w:t>SERVICE TERRITORY</w:t>
      </w:r>
      <w:r w:rsidR="00DD3527">
        <w:t xml:space="preserve"> ON PSE ELECTRIC DELIVERY SYS</w:t>
      </w:r>
      <w:r w:rsidR="00AE4812">
        <w:t>T</w:t>
      </w:r>
      <w:r w:rsidR="00DD3527">
        <w:t>EM REVENUE REQUIREMENTS</w:t>
      </w:r>
      <w:bookmarkEnd w:id="5"/>
    </w:p>
    <w:p w:rsidR="00E17497" w:rsidRPr="00632464" w:rsidRDefault="00E17497" w:rsidP="004A514B">
      <w:pPr>
        <w:pStyle w:val="Question1"/>
      </w:pPr>
      <w:r w:rsidRPr="00632464">
        <w:t>Q.</w:t>
      </w:r>
      <w:r w:rsidRPr="00632464">
        <w:tab/>
      </w:r>
      <w:r>
        <w:t xml:space="preserve">Have you evaluated the </w:t>
      </w:r>
      <w:r w:rsidRPr="00632464">
        <w:t>effect</w:t>
      </w:r>
      <w:r w:rsidR="00E43B6D">
        <w:t>s</w:t>
      </w:r>
      <w:r w:rsidRPr="00632464">
        <w:t xml:space="preserve"> of the loss of the </w:t>
      </w:r>
      <w:r w:rsidR="002C4A3A">
        <w:t>Jefferson Service Territory</w:t>
      </w:r>
      <w:r w:rsidRPr="00632464">
        <w:t xml:space="preserve"> on </w:t>
      </w:r>
      <w:r>
        <w:t xml:space="preserve">the </w:t>
      </w:r>
      <w:r w:rsidR="00DD3527">
        <w:t xml:space="preserve">electric delivery system </w:t>
      </w:r>
      <w:r w:rsidRPr="00632464">
        <w:t>revenue requirem</w:t>
      </w:r>
      <w:r>
        <w:t>en</w:t>
      </w:r>
      <w:r w:rsidRPr="00632464">
        <w:t>ts</w:t>
      </w:r>
      <w:r>
        <w:t xml:space="preserve"> recovered from remaining PSE customers</w:t>
      </w:r>
      <w:r w:rsidRPr="00632464">
        <w:t>?</w:t>
      </w:r>
    </w:p>
    <w:p w:rsidR="00E17497" w:rsidRDefault="00E17497" w:rsidP="00E17497">
      <w:pPr>
        <w:pStyle w:val="Answer1"/>
      </w:pPr>
      <w:r>
        <w:t>A.</w:t>
      </w:r>
      <w:r>
        <w:tab/>
        <w:t xml:space="preserve">Yes.  I have </w:t>
      </w:r>
      <w:r w:rsidR="00771D1C">
        <w:t>performed a</w:t>
      </w:r>
      <w:r w:rsidR="00AE4812">
        <w:t>n</w:t>
      </w:r>
      <w:r w:rsidR="00771D1C">
        <w:t xml:space="preserve"> assessment of the</w:t>
      </w:r>
      <w:r w:rsidR="00E43B6D">
        <w:t>se</w:t>
      </w:r>
      <w:r w:rsidR="00771D1C">
        <w:t xml:space="preserve"> effects.  </w:t>
      </w:r>
      <w:r w:rsidR="00893D98">
        <w:t xml:space="preserve">My </w:t>
      </w:r>
      <w:r w:rsidR="00771D1C">
        <w:t xml:space="preserve">assessment </w:t>
      </w:r>
      <w:r w:rsidR="00C97DEF">
        <w:t xml:space="preserve">focuses </w:t>
      </w:r>
      <w:r w:rsidR="00771D1C">
        <w:t xml:space="preserve">on data and analyses produced in connection with PSE’s </w:t>
      </w:r>
      <w:r w:rsidR="00DD3527">
        <w:t xml:space="preserve">recently-approved </w:t>
      </w:r>
      <w:r w:rsidR="008C1031" w:rsidRPr="003E4C15">
        <w:t>expedited rate filing (</w:t>
      </w:r>
      <w:r w:rsidR="004A514B">
        <w:t>“</w:t>
      </w:r>
      <w:proofErr w:type="spellStart"/>
      <w:r w:rsidR="008C1031" w:rsidRPr="003E4C15">
        <w:t>ERF</w:t>
      </w:r>
      <w:proofErr w:type="spellEnd"/>
      <w:r w:rsidR="004A514B">
        <w:t>”</w:t>
      </w:r>
      <w:r w:rsidR="008C1031" w:rsidRPr="003E4C15">
        <w:t>)</w:t>
      </w:r>
      <w:r w:rsidR="008C1031">
        <w:t xml:space="preserve"> </w:t>
      </w:r>
      <w:r w:rsidR="008C1031" w:rsidRPr="003E4C15">
        <w:t>in Docket No. UE-130137</w:t>
      </w:r>
      <w:r>
        <w:t>.</w:t>
      </w:r>
      <w:r w:rsidR="00E43B6D">
        <w:t xml:space="preserve">  </w:t>
      </w:r>
      <w:r w:rsidR="00C97DEF">
        <w:t xml:space="preserve">However, I have also assessed the impacts related to the </w:t>
      </w:r>
      <w:r w:rsidR="004A514B">
        <w:t>“</w:t>
      </w:r>
      <w:r w:rsidR="00C97DEF">
        <w:t>non-</w:t>
      </w:r>
      <w:proofErr w:type="spellStart"/>
      <w:r w:rsidR="00C97DEF">
        <w:t>E</w:t>
      </w:r>
      <w:r w:rsidR="001C17AF">
        <w:t>RF</w:t>
      </w:r>
      <w:proofErr w:type="spellEnd"/>
      <w:r w:rsidR="004A514B">
        <w:t>”</w:t>
      </w:r>
      <w:r w:rsidR="00C97DEF">
        <w:t xml:space="preserve"> expenses.</w:t>
      </w:r>
    </w:p>
    <w:p w:rsidR="00771D1C" w:rsidRPr="00632464" w:rsidRDefault="00771D1C" w:rsidP="004A514B">
      <w:pPr>
        <w:pStyle w:val="Question1"/>
      </w:pPr>
      <w:r w:rsidRPr="00632464">
        <w:t>Q.</w:t>
      </w:r>
      <w:r w:rsidRPr="00632464">
        <w:tab/>
      </w:r>
      <w:r w:rsidR="006469B4">
        <w:t>B</w:t>
      </w:r>
      <w:r>
        <w:t>riefly explain how you conducted this assessment</w:t>
      </w:r>
      <w:r w:rsidR="00C97DEF">
        <w:t xml:space="preserve"> on the </w:t>
      </w:r>
      <w:r w:rsidR="004A514B">
        <w:t>“</w:t>
      </w:r>
      <w:proofErr w:type="spellStart"/>
      <w:r w:rsidR="00C97DEF">
        <w:t>ERF</w:t>
      </w:r>
      <w:proofErr w:type="spellEnd"/>
      <w:r w:rsidR="00C97DEF">
        <w:t>-related</w:t>
      </w:r>
      <w:r w:rsidR="004A514B">
        <w:t>”</w:t>
      </w:r>
      <w:r w:rsidR="00C97DEF">
        <w:t xml:space="preserve"> revenue requirements</w:t>
      </w:r>
      <w:r w:rsidRPr="00632464">
        <w:t>?</w:t>
      </w:r>
    </w:p>
    <w:p w:rsidR="00771D1C" w:rsidRDefault="00771D1C" w:rsidP="00771D1C">
      <w:pPr>
        <w:pStyle w:val="Answer1"/>
      </w:pPr>
      <w:r>
        <w:t>A.</w:t>
      </w:r>
      <w:r>
        <w:tab/>
      </w:r>
      <w:r w:rsidR="00F81825">
        <w:t>I began with the summarized revenues and revenue requirement</w:t>
      </w:r>
      <w:r w:rsidR="00C97DEF">
        <w:t>s</w:t>
      </w:r>
      <w:r w:rsidR="00F81825">
        <w:t xml:space="preserve"> depicted in the Second Exhibit to the Prefiled Direct Testimony of Katherine J. Barnard, Exhibit No.</w:t>
      </w:r>
      <w:r w:rsidR="00D01CE7">
        <w:t xml:space="preserve"> </w:t>
      </w:r>
      <w:r w:rsidR="00F81825">
        <w:t xml:space="preserve">___(KJB-3), as it was subsequently updated </w:t>
      </w:r>
      <w:r w:rsidR="00E43B6D">
        <w:t xml:space="preserve">in the compliance filing in the </w:t>
      </w:r>
      <w:proofErr w:type="spellStart"/>
      <w:r w:rsidR="00E43B6D">
        <w:t>ERF</w:t>
      </w:r>
      <w:proofErr w:type="spellEnd"/>
      <w:r w:rsidR="00E43B6D">
        <w:t xml:space="preserve"> </w:t>
      </w:r>
      <w:r w:rsidR="00FE104A">
        <w:t>docket</w:t>
      </w:r>
      <w:r>
        <w:t>.</w:t>
      </w:r>
      <w:r w:rsidR="00F81825">
        <w:t xml:space="preserve">  From there, I </w:t>
      </w:r>
      <w:r w:rsidR="002B3028">
        <w:t xml:space="preserve">subtracted revenues and revenue requirements associated with </w:t>
      </w:r>
      <w:r w:rsidR="00AE4812">
        <w:t xml:space="preserve">service to </w:t>
      </w:r>
      <w:r w:rsidR="008D0F73">
        <w:t xml:space="preserve">PSE </w:t>
      </w:r>
      <w:r w:rsidR="00AE4812">
        <w:t xml:space="preserve">customers formerly served in the </w:t>
      </w:r>
      <w:r w:rsidR="002C4A3A">
        <w:t>Jefferson Service Territory</w:t>
      </w:r>
      <w:r w:rsidR="002B3028">
        <w:t>.  The remain</w:t>
      </w:r>
      <w:r w:rsidR="006469B4">
        <w:t xml:space="preserve">der reflects the </w:t>
      </w:r>
      <w:r w:rsidR="00FE104A">
        <w:t xml:space="preserve">revenue requirements </w:t>
      </w:r>
      <w:r w:rsidR="006469B4">
        <w:t>that would have occurred</w:t>
      </w:r>
      <w:r w:rsidR="00F86AB1">
        <w:t xml:space="preserve"> had the</w:t>
      </w:r>
      <w:r w:rsidR="006469B4">
        <w:t xml:space="preserve"> </w:t>
      </w:r>
      <w:r w:rsidR="002C4A3A">
        <w:t>Jefferson Service Territory</w:t>
      </w:r>
      <w:r w:rsidR="00F86AB1">
        <w:t xml:space="preserve"> not been </w:t>
      </w:r>
      <w:r w:rsidR="00F86AB1" w:rsidRPr="00F86AB1">
        <w:t xml:space="preserve">appropriated </w:t>
      </w:r>
      <w:r w:rsidR="00F86AB1">
        <w:t xml:space="preserve">by </w:t>
      </w:r>
      <w:proofErr w:type="spellStart"/>
      <w:r w:rsidR="00F86AB1">
        <w:t>JPUD</w:t>
      </w:r>
      <w:proofErr w:type="spellEnd"/>
      <w:r w:rsidR="002B3028">
        <w:t>.</w:t>
      </w:r>
      <w:r w:rsidR="00D562C0">
        <w:t xml:space="preserve"> </w:t>
      </w:r>
      <w:r w:rsidR="00FE104A">
        <w:t xml:space="preserve"> This analysis is summarized in </w:t>
      </w:r>
      <w:r w:rsidR="00D562C0">
        <w:t>Exhibit No.</w:t>
      </w:r>
      <w:r w:rsidR="00D01CE7">
        <w:t> ___</w:t>
      </w:r>
      <w:r w:rsidR="00D562C0">
        <w:t>(JAP-3).</w:t>
      </w:r>
    </w:p>
    <w:p w:rsidR="00DE6E15" w:rsidRPr="00632464" w:rsidRDefault="00DE6E15" w:rsidP="004A514B">
      <w:pPr>
        <w:pStyle w:val="Question1"/>
      </w:pPr>
      <w:r w:rsidRPr="00632464">
        <w:t>Q.</w:t>
      </w:r>
      <w:r w:rsidRPr="00632464">
        <w:tab/>
      </w:r>
      <w:r>
        <w:t>What does Exhibit No.</w:t>
      </w:r>
      <w:r w:rsidR="00D01CE7">
        <w:t> ___</w:t>
      </w:r>
      <w:r>
        <w:t>(JAP-3) show?</w:t>
      </w:r>
    </w:p>
    <w:p w:rsidR="00DE6E15" w:rsidRDefault="00DE6E15" w:rsidP="00DE6E15">
      <w:pPr>
        <w:pStyle w:val="Answer1"/>
      </w:pPr>
      <w:r>
        <w:t>A.</w:t>
      </w:r>
      <w:r>
        <w:tab/>
        <w:t>Exhibit No.</w:t>
      </w:r>
      <w:r w:rsidR="00D01CE7">
        <w:t> ___</w:t>
      </w:r>
      <w:r>
        <w:t xml:space="preserve">(JAP-3) illustrates the impact of the loss of the </w:t>
      </w:r>
      <w:r w:rsidR="002C4A3A">
        <w:t>Jefferson Service Territory</w:t>
      </w:r>
      <w:r>
        <w:t xml:space="preserve"> on the electric delivery revenue requirements of remaining PSE </w:t>
      </w:r>
      <w:r>
        <w:lastRenderedPageBreak/>
        <w:t xml:space="preserve">customers.  This exhibit shows that </w:t>
      </w:r>
      <w:r w:rsidR="00622E83">
        <w:t xml:space="preserve">this </w:t>
      </w:r>
      <w:r>
        <w:t xml:space="preserve">impact </w:t>
      </w:r>
      <w:r w:rsidR="00930145">
        <w:t>range</w:t>
      </w:r>
      <w:r w:rsidR="00622E83">
        <w:t>s</w:t>
      </w:r>
      <w:r w:rsidR="00930145">
        <w:t xml:space="preserve"> from a $</w:t>
      </w:r>
      <w:r w:rsidR="005024FA">
        <w:t>3.</w:t>
      </w:r>
      <w:r w:rsidR="00D516EF">
        <w:t xml:space="preserve">2 </w:t>
      </w:r>
      <w:r w:rsidR="00930145">
        <w:t>million</w:t>
      </w:r>
      <w:r>
        <w:t xml:space="preserve"> increase to a $</w:t>
      </w:r>
      <w:r w:rsidR="005024FA">
        <w:t>1.</w:t>
      </w:r>
      <w:r w:rsidR="00D516EF">
        <w:t xml:space="preserve">1 </w:t>
      </w:r>
      <w:r>
        <w:t xml:space="preserve">million reduction in the remaining customers’ revenue requirements. </w:t>
      </w:r>
      <w:r w:rsidR="00AE2D4C">
        <w:t xml:space="preserve"> With an overall electric revenue requirement (i.e., including power and property tax expenses) of roughly $2 billion, this </w:t>
      </w:r>
      <w:r w:rsidR="00622E83">
        <w:t>is essential a neutral result</w:t>
      </w:r>
      <w:r w:rsidR="00D01CE7">
        <w:t xml:space="preserve"> because </w:t>
      </w:r>
      <w:r w:rsidR="00622E83">
        <w:t>the</w:t>
      </w:r>
      <w:r w:rsidR="00AE2D4C">
        <w:t xml:space="preserve"> overall impact </w:t>
      </w:r>
      <w:r w:rsidR="00622E83">
        <w:t>is</w:t>
      </w:r>
      <w:r w:rsidR="000D33E9">
        <w:t xml:space="preserve"> </w:t>
      </w:r>
      <w:r w:rsidR="002F1505">
        <w:t>within</w:t>
      </w:r>
      <w:r w:rsidR="00101ED1">
        <w:t xml:space="preserve"> </w:t>
      </w:r>
      <w:r w:rsidR="00AE4812">
        <w:t>+/- 0.15 percent.</w:t>
      </w:r>
      <w:r w:rsidR="00AE2D4C">
        <w:t xml:space="preserve">  </w:t>
      </w:r>
    </w:p>
    <w:p w:rsidR="00FE104A" w:rsidRPr="00632464" w:rsidRDefault="00FE104A" w:rsidP="004A514B">
      <w:pPr>
        <w:pStyle w:val="Question1"/>
      </w:pPr>
      <w:r w:rsidRPr="00632464">
        <w:t>Q.</w:t>
      </w:r>
      <w:r w:rsidRPr="00632464">
        <w:tab/>
      </w:r>
      <w:r>
        <w:t xml:space="preserve">Please explain why two sets of results </w:t>
      </w:r>
      <w:r w:rsidR="00DE6E15">
        <w:t xml:space="preserve">are provided </w:t>
      </w:r>
      <w:r>
        <w:t>in Exhibit No.</w:t>
      </w:r>
      <w:r w:rsidR="00700AD3">
        <w:t> </w:t>
      </w:r>
      <w:r>
        <w:t>___(JAP-3).</w:t>
      </w:r>
    </w:p>
    <w:p w:rsidR="00FE104A" w:rsidRDefault="00FE104A" w:rsidP="00FE104A">
      <w:pPr>
        <w:pStyle w:val="Answer1"/>
      </w:pPr>
      <w:r>
        <w:t>A.</w:t>
      </w:r>
      <w:r>
        <w:tab/>
      </w:r>
      <w:r w:rsidR="003E7B8B">
        <w:t xml:space="preserve">There is a certain set of identifiable expenses that can be directly assigned to the </w:t>
      </w:r>
      <w:r w:rsidR="002C4A3A">
        <w:t>Jefferson Service Territory</w:t>
      </w:r>
      <w:r w:rsidR="003E7B8B">
        <w:t xml:space="preserve">.  Page </w:t>
      </w:r>
      <w:r w:rsidR="00D01CE7">
        <w:t>one</w:t>
      </w:r>
      <w:r w:rsidR="003E7B8B">
        <w:t xml:space="preserve"> of Exhibit No.</w:t>
      </w:r>
      <w:r w:rsidR="00700AD3">
        <w:t> </w:t>
      </w:r>
      <w:r w:rsidR="003E7B8B">
        <w:t xml:space="preserve">___(JAP-3) presents the results that would occur if only these </w:t>
      </w:r>
      <w:r w:rsidR="002F1505">
        <w:t xml:space="preserve">directly-assigned </w:t>
      </w:r>
      <w:r w:rsidR="003E7B8B">
        <w:t xml:space="preserve">costs are considered.  That said, it </w:t>
      </w:r>
      <w:r w:rsidR="00622E83">
        <w:t>can be</w:t>
      </w:r>
      <w:r w:rsidR="003E7B8B">
        <w:t xml:space="preserve"> argued that these </w:t>
      </w:r>
      <w:r w:rsidR="002F1505">
        <w:t xml:space="preserve">costs </w:t>
      </w:r>
      <w:r w:rsidR="003E7B8B">
        <w:t xml:space="preserve">do not cover the entire revenue requirement appropriately attributable to </w:t>
      </w:r>
      <w:r w:rsidR="002F1505">
        <w:t>the Jefferson Service Territory</w:t>
      </w:r>
      <w:r w:rsidR="003E7B8B">
        <w:t xml:space="preserve">.  </w:t>
      </w:r>
      <w:r w:rsidR="000D33E9">
        <w:t>However</w:t>
      </w:r>
      <w:r w:rsidR="00622E83">
        <w:t xml:space="preserve">, since </w:t>
      </w:r>
      <w:r w:rsidR="00AE4812">
        <w:t xml:space="preserve">many </w:t>
      </w:r>
      <w:r w:rsidR="003E7B8B">
        <w:t xml:space="preserve">of these </w:t>
      </w:r>
      <w:r w:rsidR="002F1505">
        <w:t xml:space="preserve">costs </w:t>
      </w:r>
      <w:r w:rsidR="003E7B8B">
        <w:t xml:space="preserve">cannot be directly attributed to the </w:t>
      </w:r>
      <w:r w:rsidR="002C4A3A">
        <w:t>Jefferson Service Territory</w:t>
      </w:r>
      <w:r w:rsidR="003E7B8B">
        <w:t xml:space="preserve">, they must instead be allocated. </w:t>
      </w:r>
      <w:r>
        <w:t xml:space="preserve"> </w:t>
      </w:r>
      <w:r w:rsidR="003E7B8B">
        <w:t xml:space="preserve">Therefore, to provide the corresponding </w:t>
      </w:r>
      <w:r w:rsidR="00A310D8">
        <w:t xml:space="preserve">bookend to the result presented on </w:t>
      </w:r>
      <w:r w:rsidR="00D01CE7">
        <w:t>page one</w:t>
      </w:r>
      <w:r w:rsidR="00A310D8">
        <w:t xml:space="preserve">, </w:t>
      </w:r>
      <w:r w:rsidR="00622E83">
        <w:t xml:space="preserve">on </w:t>
      </w:r>
      <w:r w:rsidR="00D01CE7">
        <w:t>page two</w:t>
      </w:r>
      <w:r w:rsidR="00A310D8">
        <w:t xml:space="preserve"> </w:t>
      </w:r>
      <w:r w:rsidR="00622E83">
        <w:t xml:space="preserve">I </w:t>
      </w:r>
      <w:r w:rsidR="00A310D8">
        <w:t xml:space="preserve">present the results that would occur </w:t>
      </w:r>
      <w:r w:rsidR="00E37555">
        <w:t>when</w:t>
      </w:r>
      <w:r w:rsidR="00A310D8">
        <w:t xml:space="preserve"> </w:t>
      </w:r>
      <w:r w:rsidR="00AE4812">
        <w:t xml:space="preserve">additional </w:t>
      </w:r>
      <w:r w:rsidR="00A310D8">
        <w:t xml:space="preserve">costs </w:t>
      </w:r>
      <w:r w:rsidR="00E37555">
        <w:t xml:space="preserve">are </w:t>
      </w:r>
      <w:r w:rsidR="00A310D8">
        <w:t xml:space="preserve">allocated to the </w:t>
      </w:r>
      <w:r w:rsidR="002C4A3A">
        <w:t>Jefferson Service Territory</w:t>
      </w:r>
      <w:r w:rsidR="00A310D8">
        <w:t xml:space="preserve">. </w:t>
      </w:r>
      <w:r w:rsidR="00D01CE7">
        <w:t xml:space="preserve"> </w:t>
      </w:r>
      <w:r w:rsidR="00A310D8">
        <w:t xml:space="preserve">These allocations are </w:t>
      </w:r>
      <w:r w:rsidR="002C4A3A">
        <w:t>consistent with</w:t>
      </w:r>
      <w:r w:rsidR="00A310D8">
        <w:t xml:space="preserve"> the general methods used to allocate costs within PSE’s electric cost of service studies.   </w:t>
      </w:r>
    </w:p>
    <w:p w:rsidR="00A310D8" w:rsidRPr="00632464" w:rsidRDefault="00A310D8" w:rsidP="004A514B">
      <w:pPr>
        <w:pStyle w:val="Question1"/>
      </w:pPr>
      <w:r w:rsidRPr="00632464">
        <w:lastRenderedPageBreak/>
        <w:t>Q.</w:t>
      </w:r>
      <w:r w:rsidRPr="00632464">
        <w:tab/>
      </w:r>
      <w:r>
        <w:t xml:space="preserve">Why </w:t>
      </w:r>
      <w:r w:rsidR="004066EF">
        <w:t xml:space="preserve">did you </w:t>
      </w:r>
      <w:r w:rsidR="001C17AF">
        <w:t>not simply rely on the results o</w:t>
      </w:r>
      <w:r>
        <w:t xml:space="preserve">n </w:t>
      </w:r>
      <w:r w:rsidR="00D01CE7">
        <w:t>p</w:t>
      </w:r>
      <w:r>
        <w:t xml:space="preserve">age </w:t>
      </w:r>
      <w:r w:rsidR="00D01CE7">
        <w:t>two</w:t>
      </w:r>
      <w:r>
        <w:t xml:space="preserve"> of Exhibit No.</w:t>
      </w:r>
      <w:r w:rsidR="00D01CE7">
        <w:t> ___</w:t>
      </w:r>
      <w:r>
        <w:t>(JAP-3)</w:t>
      </w:r>
      <w:r w:rsidRPr="00632464">
        <w:t>?</w:t>
      </w:r>
    </w:p>
    <w:p w:rsidR="00A310D8" w:rsidRDefault="00A310D8" w:rsidP="00A310D8">
      <w:pPr>
        <w:pStyle w:val="Answer1"/>
      </w:pPr>
      <w:r>
        <w:t>A.</w:t>
      </w:r>
      <w:r>
        <w:tab/>
        <w:t xml:space="preserve">As noted earlier, the results on </w:t>
      </w:r>
      <w:r w:rsidR="00D01CE7">
        <w:t>page two of Exhibit No. ___(JAP-3)</w:t>
      </w:r>
      <w:r>
        <w:t xml:space="preserve"> apply allocations of expenses</w:t>
      </w:r>
      <w:r w:rsidR="005944B6">
        <w:rPr>
          <w:rStyle w:val="FootnoteReference"/>
        </w:rPr>
        <w:footnoteReference w:id="2"/>
      </w:r>
      <w:r>
        <w:t xml:space="preserve"> that </w:t>
      </w:r>
      <w:r w:rsidR="002C4A3A">
        <w:t>are consistent with</w:t>
      </w:r>
      <w:r>
        <w:t xml:space="preserve"> the methods used in PSE’s electric cost of service study.  However, it is</w:t>
      </w:r>
      <w:r w:rsidR="0083612B">
        <w:t xml:space="preserve"> not at</w:t>
      </w:r>
      <w:r>
        <w:t xml:space="preserve"> all clear whether </w:t>
      </w:r>
      <w:r w:rsidR="00E37555">
        <w:t>all</w:t>
      </w:r>
      <w:r w:rsidR="008D0F73">
        <w:t xml:space="preserve"> of </w:t>
      </w:r>
      <w:r>
        <w:t xml:space="preserve">those allocated costs are truly avoidable as a result of the loss of the </w:t>
      </w:r>
      <w:r w:rsidR="002C4A3A">
        <w:t>Jefferson Service Territory</w:t>
      </w:r>
      <w:r>
        <w:t>.</w:t>
      </w:r>
      <w:r w:rsidR="0083612B">
        <w:t xml:space="preserve">  </w:t>
      </w:r>
      <w:r w:rsidR="002D6A77" w:rsidRPr="008D0F73">
        <w:t xml:space="preserve">For example, just because the Jefferson Service Territory is now being served by </w:t>
      </w:r>
      <w:proofErr w:type="spellStart"/>
      <w:r w:rsidR="002D6A77" w:rsidRPr="008D0F73">
        <w:t>JPUD</w:t>
      </w:r>
      <w:proofErr w:type="spellEnd"/>
      <w:r w:rsidR="002D6A77" w:rsidRPr="008D0F73">
        <w:t xml:space="preserve"> does not mean that the transmission system expenses that were allocated to departing customers will go away.  The majority of the transmission facilities once used by those customers remain and these costs will continue to be borne by the remaining (and future) customers.</w:t>
      </w:r>
      <w:r w:rsidR="0083612B" w:rsidRPr="008D0F73">
        <w:t xml:space="preserve">  </w:t>
      </w:r>
      <w:r w:rsidR="00E97BB5">
        <w:t>Another example</w:t>
      </w:r>
      <w:r w:rsidR="0083612B">
        <w:t xml:space="preserve"> is the level of customer-related and administrative costs that will be avoided with the loss of</w:t>
      </w:r>
      <w:r w:rsidR="00E97BB5">
        <w:t xml:space="preserve"> the</w:t>
      </w:r>
      <w:r w:rsidR="0083612B">
        <w:t xml:space="preserve"> </w:t>
      </w:r>
      <w:r w:rsidR="002C4A3A">
        <w:t>Jefferson Service Territory</w:t>
      </w:r>
      <w:r w:rsidR="0083612B">
        <w:t>.</w:t>
      </w:r>
      <w:r w:rsidR="00505ADB">
        <w:t xml:space="preserve">  </w:t>
      </w:r>
      <w:r w:rsidR="005024FA">
        <w:t xml:space="preserve">The extent to which these costs can be fully avoided </w:t>
      </w:r>
      <w:r w:rsidR="00E97BB5">
        <w:t>is speculative</w:t>
      </w:r>
      <w:r w:rsidR="00505ADB">
        <w:t>.</w:t>
      </w:r>
      <w:r w:rsidR="006A6FAC">
        <w:t xml:space="preserve">  Page two</w:t>
      </w:r>
      <w:r w:rsidR="0083612B">
        <w:t xml:space="preserve"> was </w:t>
      </w:r>
      <w:r w:rsidR="00721F05">
        <w:t xml:space="preserve">therefore </w:t>
      </w:r>
      <w:r w:rsidR="0083612B">
        <w:t>intended to provide one bookend for the range of reasonable results</w:t>
      </w:r>
      <w:r w:rsidR="00E97BB5">
        <w:t xml:space="preserve">, by </w:t>
      </w:r>
      <w:r w:rsidR="00721F05">
        <w:t>including an allocation of these costs</w:t>
      </w:r>
      <w:r w:rsidR="0083612B">
        <w:t xml:space="preserve">.  </w:t>
      </w:r>
    </w:p>
    <w:p w:rsidR="006469B4" w:rsidRPr="00632464" w:rsidRDefault="006469B4" w:rsidP="004A514B">
      <w:pPr>
        <w:pStyle w:val="Question1"/>
      </w:pPr>
      <w:r w:rsidRPr="00632464">
        <w:t>Q.</w:t>
      </w:r>
      <w:r w:rsidRPr="00632464">
        <w:tab/>
      </w:r>
      <w:r w:rsidR="002032DD">
        <w:t>Getting back to the specific calculations, p</w:t>
      </w:r>
      <w:r>
        <w:t xml:space="preserve">lease explain how revenue associated with </w:t>
      </w:r>
      <w:r w:rsidR="00133063">
        <w:t xml:space="preserve">the </w:t>
      </w:r>
      <w:r w:rsidR="002C4A3A">
        <w:t>Jefferson Service Territory</w:t>
      </w:r>
      <w:r>
        <w:t xml:space="preserve"> was calculated</w:t>
      </w:r>
      <w:r w:rsidR="00D562C0">
        <w:t xml:space="preserve"> in Exhibit No.</w:t>
      </w:r>
      <w:r w:rsidR="00BE63A6">
        <w:t> ___</w:t>
      </w:r>
      <w:r w:rsidR="00D562C0">
        <w:t>(JAP-3).</w:t>
      </w:r>
    </w:p>
    <w:p w:rsidR="006469B4" w:rsidRDefault="006469B4" w:rsidP="006469B4">
      <w:pPr>
        <w:pStyle w:val="Answer1"/>
      </w:pPr>
      <w:r>
        <w:t>A.</w:t>
      </w:r>
      <w:r>
        <w:tab/>
      </w:r>
      <w:r w:rsidR="00B766C8">
        <w:t>R</w:t>
      </w:r>
      <w:r>
        <w:t xml:space="preserve">evenues for these customers were calculated in the same manner as they were in the </w:t>
      </w:r>
      <w:proofErr w:type="spellStart"/>
      <w:r>
        <w:t>ERF</w:t>
      </w:r>
      <w:proofErr w:type="spellEnd"/>
      <w:r>
        <w:t xml:space="preserve"> case</w:t>
      </w:r>
      <w:r w:rsidR="00133063">
        <w:t xml:space="preserve"> for PSE’s entire system.  Using this approach</w:t>
      </w:r>
      <w:r>
        <w:t xml:space="preserve">, </w:t>
      </w:r>
      <w:r w:rsidR="00B766C8">
        <w:t xml:space="preserve">I multiplied the </w:t>
      </w:r>
      <w:proofErr w:type="spellStart"/>
      <w:r w:rsidR="00B766C8">
        <w:t>ERF</w:t>
      </w:r>
      <w:proofErr w:type="spellEnd"/>
      <w:r w:rsidR="00B766C8">
        <w:t xml:space="preserve">-related unit costs </w:t>
      </w:r>
      <w:r w:rsidR="00AA66DF">
        <w:t xml:space="preserve">by rate class </w:t>
      </w:r>
      <w:r>
        <w:t xml:space="preserve">by the </w:t>
      </w:r>
      <w:r w:rsidR="00B766C8">
        <w:t xml:space="preserve">kWh </w:t>
      </w:r>
      <w:r>
        <w:t xml:space="preserve">sales of the </w:t>
      </w:r>
      <w:r w:rsidR="00AA66DF">
        <w:t xml:space="preserve">former </w:t>
      </w:r>
      <w:r>
        <w:t xml:space="preserve">customers in each </w:t>
      </w:r>
      <w:r>
        <w:lastRenderedPageBreak/>
        <w:t xml:space="preserve">rate class.  </w:t>
      </w:r>
      <w:r w:rsidR="00AE4812">
        <w:t>These calculations are presented in Exhibit No.</w:t>
      </w:r>
      <w:r w:rsidR="00BE63A6">
        <w:t> </w:t>
      </w:r>
      <w:r w:rsidR="00AE4812">
        <w:t xml:space="preserve">___(JAP-4).  </w:t>
      </w:r>
      <w:r w:rsidR="00AA66DF">
        <w:t xml:space="preserve">In addition, a small portion of PSE’s other operating revenues were </w:t>
      </w:r>
      <w:r w:rsidR="00B766C8">
        <w:t xml:space="preserve">attributed </w:t>
      </w:r>
      <w:r w:rsidR="00AA66DF">
        <w:t>to the former customers.</w:t>
      </w:r>
      <w:r w:rsidR="00BE63A6">
        <w:t xml:space="preserve">  On page one of Exhibit No. ___(JAP-</w:t>
      </w:r>
      <w:r w:rsidR="00F25EEE">
        <w:t>3</w:t>
      </w:r>
      <w:r w:rsidR="00BE63A6">
        <w:t>)</w:t>
      </w:r>
      <w:r w:rsidR="00666A77">
        <w:t>, these other operating revenues include those specifically identifiable to service</w:t>
      </w:r>
      <w:r w:rsidR="00BE63A6">
        <w:t xml:space="preserve"> in Jefferson County.  On page two</w:t>
      </w:r>
      <w:r w:rsidR="00666A77">
        <w:t xml:space="preserve">, they include a fully allocated share of these </w:t>
      </w:r>
      <w:r w:rsidR="00AE4812">
        <w:t xml:space="preserve">other </w:t>
      </w:r>
      <w:r w:rsidR="00666A77">
        <w:t>revenues.</w:t>
      </w:r>
    </w:p>
    <w:p w:rsidR="006469B4" w:rsidRPr="00632464" w:rsidRDefault="006469B4" w:rsidP="004A514B">
      <w:pPr>
        <w:pStyle w:val="Question1"/>
      </w:pPr>
      <w:r w:rsidRPr="00632464">
        <w:t>Q.</w:t>
      </w:r>
      <w:r w:rsidRPr="00632464">
        <w:tab/>
      </w:r>
      <w:r>
        <w:t xml:space="preserve">How did you derive the </w:t>
      </w:r>
      <w:proofErr w:type="spellStart"/>
      <w:r w:rsidR="00133063">
        <w:t>ERF</w:t>
      </w:r>
      <w:proofErr w:type="spellEnd"/>
      <w:r w:rsidR="00133063">
        <w:t xml:space="preserve">-related </w:t>
      </w:r>
      <w:r>
        <w:t>revenue requirement</w:t>
      </w:r>
      <w:r w:rsidR="00C97DEF">
        <w:t>s</w:t>
      </w:r>
      <w:r>
        <w:t xml:space="preserve"> associate</w:t>
      </w:r>
      <w:r w:rsidR="00133063">
        <w:t>d</w:t>
      </w:r>
      <w:r>
        <w:t xml:space="preserve"> with </w:t>
      </w:r>
      <w:r w:rsidR="008805F6">
        <w:t xml:space="preserve">the </w:t>
      </w:r>
      <w:r w:rsidR="002C4A3A">
        <w:t>Jefferson Service Territory</w:t>
      </w:r>
      <w:r w:rsidR="00666A77">
        <w:t xml:space="preserve"> in Exhibit No</w:t>
      </w:r>
      <w:r w:rsidR="00BE63A6">
        <w:t xml:space="preserve">. </w:t>
      </w:r>
      <w:r w:rsidR="00666A77">
        <w:t>___(JAP-3)</w:t>
      </w:r>
      <w:r w:rsidRPr="00632464">
        <w:t>?</w:t>
      </w:r>
    </w:p>
    <w:p w:rsidR="006D68C1" w:rsidRDefault="006469B4" w:rsidP="006469B4">
      <w:pPr>
        <w:pStyle w:val="Answer1"/>
      </w:pPr>
      <w:r>
        <w:t>A.</w:t>
      </w:r>
      <w:r>
        <w:tab/>
      </w:r>
      <w:r w:rsidR="00666A77">
        <w:t xml:space="preserve">As noted earlier, the </w:t>
      </w:r>
      <w:r w:rsidR="004066EF">
        <w:t xml:space="preserve">majority of </w:t>
      </w:r>
      <w:r w:rsidR="00666A77">
        <w:t xml:space="preserve">revenue requirements attributable to the </w:t>
      </w:r>
      <w:r w:rsidR="002C4A3A">
        <w:t>Jefferson Service Territory</w:t>
      </w:r>
      <w:r w:rsidR="00666A77">
        <w:t xml:space="preserve"> presented on page </w:t>
      </w:r>
      <w:r w:rsidR="006A6FAC">
        <w:t>one of Exhibit No. ___(JAP-3)</w:t>
      </w:r>
      <w:r w:rsidR="00666A77">
        <w:t xml:space="preserve"> w</w:t>
      </w:r>
      <w:r w:rsidR="004066EF">
        <w:t>as</w:t>
      </w:r>
      <w:r w:rsidR="00666A77">
        <w:t xml:space="preserve"> directly assigned.  </w:t>
      </w:r>
      <w:r w:rsidR="004066EF">
        <w:t xml:space="preserve">The primary costs that were directly assigned include distribution expense, depreciation expense, gross plant in service, accumulated depreciation and accumulated deferred taxes.  In addition, small amounts of </w:t>
      </w:r>
      <w:r w:rsidR="002F1505">
        <w:t xml:space="preserve">network </w:t>
      </w:r>
      <w:r w:rsidR="004066EF">
        <w:t xml:space="preserve">transmission expense, customer accounting expense, and administrative and general expense were identified in PSE’s accounting records as being related to service in Jefferson County. </w:t>
      </w:r>
      <w:r w:rsidR="00AE4812">
        <w:t xml:space="preserve"> Finally, calculated amounts were included for </w:t>
      </w:r>
      <w:r w:rsidR="00666A77">
        <w:t xml:space="preserve">taxes other than income (line 29), which </w:t>
      </w:r>
      <w:r w:rsidR="008B750A">
        <w:t>is tied to revenue,</w:t>
      </w:r>
      <w:r w:rsidR="00666A77">
        <w:t xml:space="preserve"> and income taxes (line 30), which </w:t>
      </w:r>
      <w:r w:rsidR="008B750A">
        <w:t xml:space="preserve">is tied to </w:t>
      </w:r>
      <w:r w:rsidR="00666A77">
        <w:t xml:space="preserve">rate base.  </w:t>
      </w:r>
    </w:p>
    <w:p w:rsidR="006D68C1" w:rsidRDefault="006D68C1" w:rsidP="006469B4">
      <w:pPr>
        <w:pStyle w:val="Answer1"/>
      </w:pPr>
      <w:r>
        <w:tab/>
        <w:t xml:space="preserve">For the results shown on page </w:t>
      </w:r>
      <w:r w:rsidR="006A6FAC">
        <w:t>two of Exhibit No. ___(JAP-3)</w:t>
      </w:r>
      <w:r>
        <w:t xml:space="preserve">, </w:t>
      </w:r>
      <w:r w:rsidR="005024FA">
        <w:t xml:space="preserve">directly-assigned </w:t>
      </w:r>
      <w:r>
        <w:t>distribution</w:t>
      </w:r>
      <w:r w:rsidR="005024FA">
        <w:t xml:space="preserve"> expense</w:t>
      </w:r>
      <w:r>
        <w:t>, depreciation expense, gross plant</w:t>
      </w:r>
      <w:r w:rsidR="005024FA">
        <w:t xml:space="preserve"> in service</w:t>
      </w:r>
      <w:r>
        <w:t xml:space="preserve">, accumulated depreciation and accumulated deferred taxes were all carried over from page </w:t>
      </w:r>
      <w:r w:rsidR="006A6FAC">
        <w:t>one</w:t>
      </w:r>
      <w:r>
        <w:t xml:space="preserve">.  Added to these costs were an allocation of </w:t>
      </w:r>
      <w:r w:rsidR="002F1505">
        <w:t xml:space="preserve">network </w:t>
      </w:r>
      <w:r>
        <w:t>transmission</w:t>
      </w:r>
      <w:r w:rsidR="005024FA">
        <w:t xml:space="preserve"> expense</w:t>
      </w:r>
      <w:r>
        <w:t>, customer-related</w:t>
      </w:r>
      <w:r w:rsidR="005024FA">
        <w:t xml:space="preserve"> expense</w:t>
      </w:r>
      <w:r>
        <w:t>, administrative and general</w:t>
      </w:r>
      <w:r w:rsidR="005024FA">
        <w:t xml:space="preserve"> expense</w:t>
      </w:r>
      <w:r>
        <w:t xml:space="preserve">, amortization </w:t>
      </w:r>
      <w:r w:rsidR="005024FA">
        <w:lastRenderedPageBreak/>
        <w:t xml:space="preserve">expense </w:t>
      </w:r>
      <w:r>
        <w:t xml:space="preserve">and other rate base items.  </w:t>
      </w:r>
      <w:r w:rsidR="00AE4812">
        <w:t xml:space="preserve">The factors </w:t>
      </w:r>
      <w:r w:rsidR="008D0F73">
        <w:t xml:space="preserve">used to allocate these costs </w:t>
      </w:r>
      <w:r w:rsidR="00AE4812">
        <w:t>are presented in Exhibit No.</w:t>
      </w:r>
      <w:r w:rsidR="00BE63A6">
        <w:t> </w:t>
      </w:r>
      <w:r w:rsidR="00AE4812">
        <w:t xml:space="preserve">___(JAP-5).  </w:t>
      </w:r>
      <w:r>
        <w:t>These allocation</w:t>
      </w:r>
      <w:r w:rsidR="00AE4812">
        <w:t xml:space="preserve"> factor</w:t>
      </w:r>
      <w:r>
        <w:t>s</w:t>
      </w:r>
      <w:r w:rsidR="00AE4812">
        <w:t xml:space="preserve"> are</w:t>
      </w:r>
      <w:r>
        <w:t xml:space="preserve"> generally </w:t>
      </w:r>
      <w:r w:rsidR="00AE4812">
        <w:t xml:space="preserve">consistent with those </w:t>
      </w:r>
      <w:r>
        <w:t>used to allocate similar costs in PSE’s general rate cases.  Finally, taxes other than income and income taxes were calculated</w:t>
      </w:r>
      <w:r w:rsidR="006A6FAC">
        <w:t xml:space="preserve"> in the same manner as on page one</w:t>
      </w:r>
      <w:r>
        <w:t xml:space="preserve">.  </w:t>
      </w:r>
    </w:p>
    <w:p w:rsidR="00E17497" w:rsidRPr="00632464" w:rsidRDefault="00E17497" w:rsidP="004A514B">
      <w:pPr>
        <w:pStyle w:val="Question1"/>
      </w:pPr>
      <w:r w:rsidRPr="00632464">
        <w:t>Q.</w:t>
      </w:r>
      <w:r w:rsidRPr="00632464">
        <w:tab/>
      </w:r>
      <w:r w:rsidR="004D0DA3">
        <w:t>What do you conclude from Exhibit No.</w:t>
      </w:r>
      <w:r w:rsidR="00BE63A6">
        <w:t xml:space="preserve"> </w:t>
      </w:r>
      <w:r w:rsidR="004D0DA3">
        <w:t xml:space="preserve">___(JAP-3) regarding </w:t>
      </w:r>
      <w:r w:rsidRPr="00632464">
        <w:t xml:space="preserve">the effect of the loss of the </w:t>
      </w:r>
      <w:r w:rsidR="002C4A3A">
        <w:t>Jefferson Service Territory</w:t>
      </w:r>
      <w:r w:rsidRPr="00632464">
        <w:t xml:space="preserve"> on </w:t>
      </w:r>
      <w:r w:rsidR="004D0DA3">
        <w:t xml:space="preserve">the remaining customers’ electric delivery </w:t>
      </w:r>
      <w:r w:rsidRPr="00632464">
        <w:t>revenue requirem</w:t>
      </w:r>
      <w:r>
        <w:t>en</w:t>
      </w:r>
      <w:r w:rsidRPr="00632464">
        <w:t>ts?</w:t>
      </w:r>
    </w:p>
    <w:p w:rsidR="00E17497" w:rsidRDefault="00E17497" w:rsidP="00E17497">
      <w:pPr>
        <w:pStyle w:val="Answer1"/>
      </w:pPr>
      <w:r>
        <w:t>A.</w:t>
      </w:r>
      <w:r>
        <w:tab/>
      </w:r>
      <w:r w:rsidR="00903461">
        <w:t>T</w:t>
      </w:r>
      <w:r w:rsidR="004D0DA3">
        <w:t>he results range from a $</w:t>
      </w:r>
      <w:r w:rsidR="005024FA">
        <w:t>3.</w:t>
      </w:r>
      <w:r w:rsidR="00D516EF">
        <w:t xml:space="preserve">2 </w:t>
      </w:r>
      <w:r w:rsidR="004D0DA3">
        <w:t>million increase to a $</w:t>
      </w:r>
      <w:r w:rsidR="005024FA">
        <w:t>1.</w:t>
      </w:r>
      <w:r w:rsidR="00D516EF">
        <w:t xml:space="preserve">1 </w:t>
      </w:r>
      <w:r w:rsidR="004D0DA3">
        <w:t>million reduction in the remaining customers’ electric delivery revenue requirements.  These results can be found on line 57 on each page of the exhibit.  Given th</w:t>
      </w:r>
      <w:r w:rsidR="00A37B9F">
        <w:t xml:space="preserve">at this range readily encompasses </w:t>
      </w:r>
      <w:r w:rsidR="004D0DA3">
        <w:t>a neutral result</w:t>
      </w:r>
      <w:r w:rsidR="00A37B9F">
        <w:t xml:space="preserve"> and that the results using only directly assigned costs are a bit less realistic (i.e., I would give slightly more</w:t>
      </w:r>
      <w:r w:rsidR="006A6FAC">
        <w:t xml:space="preserve"> weight to the results on page two</w:t>
      </w:r>
      <w:r w:rsidR="00A37B9F">
        <w:t xml:space="preserve"> of the exhibit)</w:t>
      </w:r>
      <w:r w:rsidR="004D0DA3">
        <w:t>, it is reasonable to conclude that there is a negligible effect on the delivery component of remaining customers’ overall revenue requirements</w:t>
      </w:r>
      <w:r>
        <w:t>.</w:t>
      </w:r>
      <w:r w:rsidR="00CC27DB">
        <w:t xml:space="preserve">  </w:t>
      </w:r>
    </w:p>
    <w:p w:rsidR="00E17497" w:rsidRPr="00632464" w:rsidRDefault="00E17497" w:rsidP="004A514B">
      <w:pPr>
        <w:pStyle w:val="Question1"/>
      </w:pPr>
      <w:r w:rsidRPr="00632464">
        <w:t>Q.</w:t>
      </w:r>
      <w:r w:rsidRPr="00632464">
        <w:tab/>
      </w:r>
      <w:r w:rsidR="004D0DA3">
        <w:t xml:space="preserve">Do you believe </w:t>
      </w:r>
      <w:r w:rsidR="005C4D19">
        <w:t xml:space="preserve">that </w:t>
      </w:r>
      <w:r w:rsidR="004D0DA3">
        <w:t>this has generally been the case over the life of the Assets</w:t>
      </w:r>
      <w:r>
        <w:t>?</w:t>
      </w:r>
    </w:p>
    <w:p w:rsidR="00E17497" w:rsidRDefault="00E17497" w:rsidP="00E17497">
      <w:pPr>
        <w:pStyle w:val="Answer1"/>
      </w:pPr>
      <w:r>
        <w:t>A.</w:t>
      </w:r>
      <w:r>
        <w:tab/>
      </w:r>
      <w:r w:rsidR="0030619A">
        <w:t>Yes</w:t>
      </w:r>
      <w:r w:rsidR="004D0DA3">
        <w:t>.  T</w:t>
      </w:r>
      <w:r>
        <w:t xml:space="preserve">here are </w:t>
      </w:r>
      <w:r w:rsidR="005C4D19">
        <w:t xml:space="preserve">many </w:t>
      </w:r>
      <w:r>
        <w:t xml:space="preserve">variables that </w:t>
      </w:r>
      <w:r w:rsidR="004D0DA3">
        <w:t>a</w:t>
      </w:r>
      <w:r>
        <w:t xml:space="preserve">ffect the cost of service and the </w:t>
      </w:r>
      <w:r w:rsidR="005C4D19">
        <w:t xml:space="preserve">revenue received from </w:t>
      </w:r>
      <w:r>
        <w:t xml:space="preserve">customers at any point in time.  It is unrealistic to think that you can arbitrarily determine the cost of serving any portion of the Company's service area, at any given time, and find a perfect match with the revenues derived from </w:t>
      </w:r>
      <w:r>
        <w:lastRenderedPageBreak/>
        <w:t xml:space="preserve">that area.  </w:t>
      </w:r>
      <w:r w:rsidR="005C4D19">
        <w:t>However, given what has been shown for the recent past and a</w:t>
      </w:r>
      <w:r>
        <w:t xml:space="preserve">bsent any </w:t>
      </w:r>
      <w:r w:rsidR="005C4D19">
        <w:t xml:space="preserve">evidence </w:t>
      </w:r>
      <w:r w:rsidRPr="00A312DA">
        <w:t>to the contrary</w:t>
      </w:r>
      <w:r>
        <w:t xml:space="preserve">, it is reasonable to assume that these differences are small and </w:t>
      </w:r>
      <w:r w:rsidR="002F1505">
        <w:t xml:space="preserve">should </w:t>
      </w:r>
      <w:r>
        <w:t>offset each other over time.</w:t>
      </w:r>
    </w:p>
    <w:p w:rsidR="004D0DA3" w:rsidRPr="00632464" w:rsidRDefault="004D0DA3" w:rsidP="004A514B">
      <w:pPr>
        <w:pStyle w:val="Question1"/>
      </w:pPr>
      <w:r w:rsidRPr="00632464">
        <w:t>Q.</w:t>
      </w:r>
      <w:r w:rsidRPr="00632464">
        <w:tab/>
      </w:r>
      <w:r w:rsidR="00F72DA1">
        <w:t xml:space="preserve">Have </w:t>
      </w:r>
      <w:r w:rsidR="00DD214B">
        <w:t xml:space="preserve">PSE’s former </w:t>
      </w:r>
      <w:r w:rsidR="00F72DA1">
        <w:t xml:space="preserve">Jefferson County </w:t>
      </w:r>
      <w:r w:rsidR="00DD214B">
        <w:t xml:space="preserve">customers </w:t>
      </w:r>
      <w:r w:rsidR="00A17FD6">
        <w:t xml:space="preserve">also </w:t>
      </w:r>
      <w:r w:rsidR="00F72DA1">
        <w:t xml:space="preserve">been paying their share of </w:t>
      </w:r>
      <w:r w:rsidR="00A17FD6">
        <w:t>property taxes</w:t>
      </w:r>
      <w:r w:rsidRPr="00632464">
        <w:t>?</w:t>
      </w:r>
    </w:p>
    <w:p w:rsidR="004D0DA3" w:rsidRDefault="004D0DA3" w:rsidP="004D0DA3">
      <w:pPr>
        <w:pStyle w:val="Answer1"/>
      </w:pPr>
      <w:r>
        <w:t>A.</w:t>
      </w:r>
      <w:r>
        <w:tab/>
      </w:r>
      <w:r w:rsidR="00A17FD6">
        <w:t xml:space="preserve">Yes.  </w:t>
      </w:r>
      <w:r w:rsidR="006D788B">
        <w:t xml:space="preserve">PSE’s </w:t>
      </w:r>
      <w:proofErr w:type="spellStart"/>
      <w:r w:rsidR="006D788B">
        <w:t>ERF</w:t>
      </w:r>
      <w:proofErr w:type="spellEnd"/>
      <w:r w:rsidR="006D788B">
        <w:t>-related property tax expense during the period ending June 30, 2012 was $23.4 million</w:t>
      </w:r>
      <w:r w:rsidR="000D43A2">
        <w:t>.  Property taxes are allocated</w:t>
      </w:r>
      <w:r w:rsidR="008D0F73">
        <w:t xml:space="preserve"> for ratemaking purposes</w:t>
      </w:r>
      <w:r w:rsidR="000D43A2">
        <w:t xml:space="preserve"> on the basis of relative net plant.  For the period ending June 30, 2012, the net plant value of the Assets sold in Jefferson County was $47.</w:t>
      </w:r>
      <w:r w:rsidR="005024FA">
        <w:t xml:space="preserve">9 </w:t>
      </w:r>
      <w:r w:rsidR="000D43A2">
        <w:t xml:space="preserve">million, or </w:t>
      </w:r>
      <w:r w:rsidR="005024FA">
        <w:t xml:space="preserve">1.6 </w:t>
      </w:r>
      <w:r w:rsidR="004023F6">
        <w:t>percent</w:t>
      </w:r>
      <w:r w:rsidR="000D43A2">
        <w:t xml:space="preserve">, of the $3.0 billion in </w:t>
      </w:r>
      <w:proofErr w:type="spellStart"/>
      <w:r w:rsidR="000D43A2">
        <w:t>ERF</w:t>
      </w:r>
      <w:proofErr w:type="spellEnd"/>
      <w:r w:rsidR="000D43A2">
        <w:t xml:space="preserve">-related plant.  Applying this </w:t>
      </w:r>
      <w:r w:rsidR="005024FA">
        <w:t>1.6</w:t>
      </w:r>
      <w:r w:rsidR="004023F6">
        <w:t xml:space="preserve"> percent</w:t>
      </w:r>
      <w:r w:rsidR="000D43A2">
        <w:t xml:space="preserve"> to the $23.4 million in total </w:t>
      </w:r>
      <w:r w:rsidR="00F72DA1">
        <w:t xml:space="preserve">electric </w:t>
      </w:r>
      <w:proofErr w:type="spellStart"/>
      <w:r w:rsidR="000D43A2">
        <w:t>ERF</w:t>
      </w:r>
      <w:proofErr w:type="spellEnd"/>
      <w:r w:rsidR="000D43A2">
        <w:t xml:space="preserve">-related property taxes </w:t>
      </w:r>
      <w:r w:rsidR="001E0930">
        <w:t xml:space="preserve">shows </w:t>
      </w:r>
      <w:r w:rsidR="000D43A2">
        <w:t xml:space="preserve">that customers formerly served in Jefferson County were paying </w:t>
      </w:r>
      <w:r w:rsidR="00AE4812">
        <w:t xml:space="preserve">in their rates </w:t>
      </w:r>
      <w:r w:rsidR="000D43A2">
        <w:t>approximately $370,000 in related taxes.  By contrast, the actual property taxes paid</w:t>
      </w:r>
      <w:r w:rsidR="00F72DA1">
        <w:t xml:space="preserve"> by PSE</w:t>
      </w:r>
      <w:r w:rsidR="000D43A2">
        <w:t xml:space="preserve"> in Jefferson County were approximately $210,000</w:t>
      </w:r>
      <w:r w:rsidR="00F72DA1">
        <w:t xml:space="preserve"> in 2011</w:t>
      </w:r>
      <w:r w:rsidR="000D43A2">
        <w:t xml:space="preserve"> and $249,000 in 2012.  </w:t>
      </w:r>
      <w:r w:rsidR="00062E5A">
        <w:t>Therefore</w:t>
      </w:r>
      <w:r w:rsidR="001E0930">
        <w:t>,</w:t>
      </w:r>
      <w:r w:rsidR="000D43A2">
        <w:t xml:space="preserve"> </w:t>
      </w:r>
      <w:r w:rsidR="008D0F73">
        <w:t xml:space="preserve">for the period analyzed, </w:t>
      </w:r>
      <w:r w:rsidR="000D43A2">
        <w:t xml:space="preserve">customers served in Jefferson County have been paying their share of these property taxes.  </w:t>
      </w:r>
    </w:p>
    <w:p w:rsidR="004D0DA3" w:rsidRPr="00632464" w:rsidRDefault="004D0DA3" w:rsidP="004A514B">
      <w:pPr>
        <w:pStyle w:val="Question1"/>
      </w:pPr>
      <w:r w:rsidRPr="00632464">
        <w:t>Q.</w:t>
      </w:r>
      <w:r w:rsidRPr="00632464">
        <w:tab/>
      </w:r>
      <w:r w:rsidR="00F72DA1">
        <w:t>Have customers formerly served by PSE in Jefferson County also been paying their share of power supply expenses</w:t>
      </w:r>
      <w:r w:rsidRPr="00632464">
        <w:t>?</w:t>
      </w:r>
    </w:p>
    <w:p w:rsidR="006F0FF9" w:rsidRDefault="004D0DA3" w:rsidP="006F0FF9">
      <w:pPr>
        <w:pStyle w:val="Answer1"/>
      </w:pPr>
      <w:r>
        <w:t>A.</w:t>
      </w:r>
      <w:r>
        <w:tab/>
      </w:r>
      <w:r w:rsidR="001E0930">
        <w:t xml:space="preserve">Exhibit No.___(JAP-6) illustrates </w:t>
      </w:r>
      <w:r w:rsidR="006F0FF9">
        <w:t xml:space="preserve">that </w:t>
      </w:r>
      <w:r w:rsidR="006F0FF9" w:rsidRPr="006F0FF9">
        <w:t xml:space="preserve">customers in Jefferson County were historically covering their fully allocated share of embedded power costs. </w:t>
      </w:r>
      <w:r w:rsidR="006F0FF9">
        <w:t xml:space="preserve">  Line 9 of Exhibit No.___(JAP-6) shows the total </w:t>
      </w:r>
      <w:proofErr w:type="spellStart"/>
      <w:r w:rsidR="006F0FF9">
        <w:t>PCA</w:t>
      </w:r>
      <w:proofErr w:type="spellEnd"/>
      <w:r w:rsidR="006F0FF9">
        <w:t xml:space="preserve"> revenue</w:t>
      </w:r>
      <w:r w:rsidR="000270D8">
        <w:t xml:space="preserve"> derived from the Jefferson Serv</w:t>
      </w:r>
      <w:r w:rsidR="00951A1A">
        <w:t>ic</w:t>
      </w:r>
      <w:r w:rsidR="000270D8">
        <w:t xml:space="preserve">e Territory for the </w:t>
      </w:r>
      <w:proofErr w:type="spellStart"/>
      <w:r w:rsidR="000270D8" w:rsidRPr="000270D8">
        <w:t>ERF</w:t>
      </w:r>
      <w:proofErr w:type="spellEnd"/>
      <w:r w:rsidR="000270D8" w:rsidRPr="000270D8">
        <w:t xml:space="preserve"> test period (June ending 2012)</w:t>
      </w:r>
      <w:r w:rsidR="00DD214B">
        <w:t xml:space="preserve"> was $19.8 </w:t>
      </w:r>
      <w:r w:rsidR="00DD214B">
        <w:lastRenderedPageBreak/>
        <w:t>million</w:t>
      </w:r>
      <w:r w:rsidR="000270D8" w:rsidRPr="000270D8">
        <w:t>.</w:t>
      </w:r>
      <w:r w:rsidR="000270D8">
        <w:t xml:space="preserve">  This revenue is then compared to </w:t>
      </w:r>
      <w:r w:rsidR="00DD214B">
        <w:t xml:space="preserve">$1.4 billion in </w:t>
      </w:r>
      <w:r w:rsidR="000270D8">
        <w:t xml:space="preserve">total </w:t>
      </w:r>
      <w:r w:rsidR="00DD214B">
        <w:t xml:space="preserve">system </w:t>
      </w:r>
      <w:proofErr w:type="spellStart"/>
      <w:r w:rsidR="000270D8">
        <w:t>PCA</w:t>
      </w:r>
      <w:proofErr w:type="spellEnd"/>
      <w:r w:rsidR="000270D8">
        <w:t xml:space="preserve"> revenue, showing that </w:t>
      </w:r>
      <w:r w:rsidR="000270D8" w:rsidRPr="000270D8">
        <w:t xml:space="preserve">Jefferson </w:t>
      </w:r>
      <w:proofErr w:type="spellStart"/>
      <w:r w:rsidR="000270D8" w:rsidRPr="000270D8">
        <w:t>PCA</w:t>
      </w:r>
      <w:proofErr w:type="spellEnd"/>
      <w:r w:rsidR="000270D8" w:rsidRPr="000270D8">
        <w:t xml:space="preserve"> </w:t>
      </w:r>
      <w:r w:rsidR="000270D8">
        <w:t>r</w:t>
      </w:r>
      <w:r w:rsidR="000270D8" w:rsidRPr="000270D8">
        <w:t xml:space="preserve">evenue </w:t>
      </w:r>
      <w:r w:rsidR="000270D8">
        <w:t>was 1.41</w:t>
      </w:r>
      <w:r w:rsidR="00D82AFA">
        <w:t xml:space="preserve"> percent</w:t>
      </w:r>
      <w:r w:rsidR="000270D8">
        <w:t xml:space="preserve"> of the total </w:t>
      </w:r>
      <w:r w:rsidR="007A33B9">
        <w:t>for the period in question</w:t>
      </w:r>
      <w:r w:rsidR="000270D8">
        <w:t xml:space="preserve">.  </w:t>
      </w:r>
      <w:r w:rsidR="007A33B9">
        <w:t xml:space="preserve">I then </w:t>
      </w:r>
      <w:r w:rsidR="001633AB">
        <w:t>allocated</w:t>
      </w:r>
      <w:r w:rsidR="00DD214B">
        <w:t xml:space="preserve"> PSE’s power costs to the load served in </w:t>
      </w:r>
      <w:r w:rsidR="007A33B9">
        <w:t xml:space="preserve">Jefferson </w:t>
      </w:r>
      <w:r w:rsidR="00DD214B">
        <w:t>County</w:t>
      </w:r>
      <w:r w:rsidR="00774041">
        <w:t xml:space="preserve">.  </w:t>
      </w:r>
      <w:r w:rsidR="00DD214B">
        <w:t xml:space="preserve">For many years, PSE has used the </w:t>
      </w:r>
      <w:r w:rsidR="004A514B">
        <w:t>“</w:t>
      </w:r>
      <w:r w:rsidR="00DD214B">
        <w:t>peak credit</w:t>
      </w:r>
      <w:r w:rsidR="004A514B">
        <w:t>”</w:t>
      </w:r>
      <w:r w:rsidR="00DD214B">
        <w:t xml:space="preserve"> methodology to allocate po</w:t>
      </w:r>
      <w:r w:rsidR="00532A36">
        <w:t>wer costs.  Using this approach</w:t>
      </w:r>
      <w:r w:rsidR="00D83E19">
        <w:t>, and the same peak credit energy and demand classifications derived in PSE’s last general rate case,</w:t>
      </w:r>
      <w:r w:rsidR="00774041">
        <w:t xml:space="preserve"> </w:t>
      </w:r>
      <w:r w:rsidR="00532A36">
        <w:t xml:space="preserve">loads served in </w:t>
      </w:r>
      <w:r w:rsidR="00774041">
        <w:t xml:space="preserve">the Jefferson Service </w:t>
      </w:r>
      <w:r w:rsidR="00532A36">
        <w:t>Territory would be allocated</w:t>
      </w:r>
      <w:r w:rsidR="00774041">
        <w:t xml:space="preserve"> </w:t>
      </w:r>
      <w:r w:rsidR="003878E1">
        <w:t>1.39</w:t>
      </w:r>
      <w:r w:rsidR="00D82AFA">
        <w:t xml:space="preserve"> percent </w:t>
      </w:r>
      <w:r w:rsidR="00774041">
        <w:t>of</w:t>
      </w:r>
      <w:r w:rsidR="003878E1">
        <w:t xml:space="preserve"> </w:t>
      </w:r>
      <w:r w:rsidR="00774041">
        <w:t>the Company</w:t>
      </w:r>
      <w:r w:rsidR="00532A36">
        <w:t xml:space="preserve">’s power supply costs </w:t>
      </w:r>
      <w:r w:rsidR="00774041">
        <w:t>for this time period</w:t>
      </w:r>
      <w:r w:rsidR="003878E1">
        <w:t xml:space="preserve">.  </w:t>
      </w:r>
      <w:r w:rsidR="003878E1" w:rsidRPr="003878E1">
        <w:t xml:space="preserve">Since the estimated </w:t>
      </w:r>
      <w:r w:rsidR="00532A36">
        <w:t xml:space="preserve">share of </w:t>
      </w:r>
      <w:proofErr w:type="spellStart"/>
      <w:r w:rsidR="003878E1" w:rsidRPr="003878E1">
        <w:t>PCA</w:t>
      </w:r>
      <w:proofErr w:type="spellEnd"/>
      <w:r w:rsidR="003878E1" w:rsidRPr="003878E1">
        <w:t xml:space="preserve">-related revenue </w:t>
      </w:r>
      <w:r w:rsidR="00532A36">
        <w:t xml:space="preserve">in </w:t>
      </w:r>
      <w:r w:rsidR="003878E1" w:rsidRPr="003878E1">
        <w:t xml:space="preserve">the Jefferson </w:t>
      </w:r>
      <w:r w:rsidR="00951A1A">
        <w:t xml:space="preserve">Service </w:t>
      </w:r>
      <w:r w:rsidR="00532A36">
        <w:t xml:space="preserve">Territory </w:t>
      </w:r>
      <w:r w:rsidR="0096472B">
        <w:t xml:space="preserve">nearly equals </w:t>
      </w:r>
      <w:r w:rsidR="00532A36">
        <w:t>the corresponding allocated power costs</w:t>
      </w:r>
      <w:r w:rsidR="003878E1" w:rsidRPr="003878E1">
        <w:t xml:space="preserve">, we show that customers </w:t>
      </w:r>
      <w:r w:rsidR="00532A36">
        <w:t xml:space="preserve">in this area </w:t>
      </w:r>
      <w:r w:rsidR="003878E1" w:rsidRPr="003878E1">
        <w:t xml:space="preserve">were paying </w:t>
      </w:r>
      <w:r w:rsidR="008D0F73">
        <w:t xml:space="preserve">an amount very similar to </w:t>
      </w:r>
      <w:r w:rsidR="003878E1" w:rsidRPr="003878E1">
        <w:t xml:space="preserve">their allocated power costs.  </w:t>
      </w:r>
    </w:p>
    <w:p w:rsidR="009C14E1" w:rsidRPr="009C14E1" w:rsidRDefault="009C14E1" w:rsidP="004A514B">
      <w:pPr>
        <w:pStyle w:val="Question1"/>
      </w:pPr>
      <w:r w:rsidRPr="009C14E1">
        <w:t>Q.</w:t>
      </w:r>
      <w:r w:rsidRPr="009C14E1">
        <w:tab/>
        <w:t xml:space="preserve">Does this analysis </w:t>
      </w:r>
      <w:r w:rsidR="00062E5A" w:rsidRPr="009C14E1">
        <w:t>reflect</w:t>
      </w:r>
      <w:r w:rsidRPr="009C14E1">
        <w:t xml:space="preserve"> a fair </w:t>
      </w:r>
      <w:r w:rsidR="002D6A77" w:rsidRPr="002D6A77">
        <w:t>allocation of embedded power costs</w:t>
      </w:r>
      <w:r w:rsidRPr="009C14E1">
        <w:t xml:space="preserve"> </w:t>
      </w:r>
      <w:r w:rsidR="00F25EEE">
        <w:t xml:space="preserve">prior to </w:t>
      </w:r>
      <w:r w:rsidRPr="009C14E1">
        <w:t xml:space="preserve">the </w:t>
      </w:r>
      <w:proofErr w:type="spellStart"/>
      <w:r w:rsidR="002D6A77" w:rsidRPr="002D6A77">
        <w:t>ERF</w:t>
      </w:r>
      <w:proofErr w:type="spellEnd"/>
      <w:r w:rsidR="002D6A77" w:rsidRPr="002D6A77">
        <w:t xml:space="preserve"> test period</w:t>
      </w:r>
      <w:r w:rsidRPr="009C14E1">
        <w:t>?</w:t>
      </w:r>
    </w:p>
    <w:p w:rsidR="009C14E1" w:rsidRDefault="009C14E1" w:rsidP="009C14E1">
      <w:pPr>
        <w:pStyle w:val="Answer1"/>
      </w:pPr>
      <w:r>
        <w:t>A.</w:t>
      </w:r>
      <w:r>
        <w:tab/>
        <w:t xml:space="preserve">As with the discussion above of the </w:t>
      </w:r>
      <w:r w:rsidR="00033D44" w:rsidRPr="00033D44">
        <w:t>electric delivery system revenue requirements</w:t>
      </w:r>
      <w:r w:rsidR="00033D44">
        <w:t xml:space="preserve">, these numbers will vary </w:t>
      </w:r>
      <w:r w:rsidR="000B7E8D">
        <w:t xml:space="preserve">to some degree </w:t>
      </w:r>
      <w:r w:rsidR="00033D44">
        <w:t>over time</w:t>
      </w:r>
      <w:r w:rsidR="000B7E8D">
        <w:t>.  O</w:t>
      </w:r>
      <w:r w:rsidR="00033D44">
        <w:t xml:space="preserve">ne cannot </w:t>
      </w:r>
      <w:r w:rsidR="00062E5A">
        <w:t>reasonably</w:t>
      </w:r>
      <w:r w:rsidR="00033D44">
        <w:t xml:space="preserve"> expect a perfect alignment between power costs and the</w:t>
      </w:r>
      <w:r>
        <w:t xml:space="preserve"> revenue</w:t>
      </w:r>
      <w:r w:rsidR="00033D44">
        <w:t>s</w:t>
      </w:r>
      <w:r>
        <w:t xml:space="preserve"> received from </w:t>
      </w:r>
      <w:r w:rsidR="00033D44">
        <w:t>a discrete po</w:t>
      </w:r>
      <w:r w:rsidR="001C17AF">
        <w:t>r</w:t>
      </w:r>
      <w:r w:rsidR="00033D44">
        <w:t xml:space="preserve">tion of the Company's service area.  There will always be differences.  </w:t>
      </w:r>
      <w:r>
        <w:t xml:space="preserve">However, given what has been shown for the recent past and absent any evidence </w:t>
      </w:r>
      <w:r w:rsidRPr="00A312DA">
        <w:t>to the contrary</w:t>
      </w:r>
      <w:r>
        <w:t xml:space="preserve">, it is reasonable to assume that these differences are small and </w:t>
      </w:r>
      <w:r w:rsidR="002F1505">
        <w:t xml:space="preserve">should </w:t>
      </w:r>
      <w:r>
        <w:t>offset each other over time.</w:t>
      </w:r>
    </w:p>
    <w:p w:rsidR="008D0F73" w:rsidRPr="009C14E1" w:rsidRDefault="008D0F73" w:rsidP="004A514B">
      <w:pPr>
        <w:pStyle w:val="Question1"/>
      </w:pPr>
      <w:r w:rsidRPr="009C14E1">
        <w:lastRenderedPageBreak/>
        <w:t>Q.</w:t>
      </w:r>
      <w:r w:rsidRPr="009C14E1">
        <w:tab/>
      </w:r>
      <w:r w:rsidRPr="006B7AFF">
        <w:t xml:space="preserve">Did you </w:t>
      </w:r>
      <w:r w:rsidR="006B7AFF" w:rsidRPr="006B7AFF">
        <w:t>assess the</w:t>
      </w:r>
      <w:r w:rsidR="006B7AFF">
        <w:t xml:space="preserve"> financial</w:t>
      </w:r>
      <w:r w:rsidR="006B7AFF" w:rsidRPr="006B7AFF">
        <w:t xml:space="preserve"> impact </w:t>
      </w:r>
      <w:r w:rsidR="000B63D4" w:rsidRPr="000337F6">
        <w:t>upon future power costs</w:t>
      </w:r>
      <w:r w:rsidR="000B63D4" w:rsidRPr="006B7AFF">
        <w:t xml:space="preserve"> </w:t>
      </w:r>
      <w:r w:rsidR="00A9688A">
        <w:t>attributable</w:t>
      </w:r>
      <w:r w:rsidR="000B63D4">
        <w:t xml:space="preserve"> to </w:t>
      </w:r>
      <w:r w:rsidR="008033BB" w:rsidRPr="001633AB">
        <w:t>the loss of the Jefferson Service Area?</w:t>
      </w:r>
    </w:p>
    <w:p w:rsidR="008D0F73" w:rsidRDefault="008D0F73" w:rsidP="008D0F73">
      <w:pPr>
        <w:pStyle w:val="Answer1"/>
      </w:pPr>
      <w:r>
        <w:t>A.</w:t>
      </w:r>
      <w:r>
        <w:tab/>
        <w:t>Yes.</w:t>
      </w:r>
      <w:r w:rsidR="00104B8B">
        <w:t xml:space="preserve">  I performed an analysis</w:t>
      </w:r>
      <w:r w:rsidR="001633AB">
        <w:t xml:space="preserve"> of future power costs</w:t>
      </w:r>
      <w:r w:rsidR="00104B8B">
        <w:t xml:space="preserve"> to </w:t>
      </w:r>
      <w:r w:rsidR="00F25EEE">
        <w:t xml:space="preserve">project </w:t>
      </w:r>
      <w:r w:rsidR="00104B8B">
        <w:t xml:space="preserve">the effect on PSE’s remaining customers of the </w:t>
      </w:r>
      <w:r w:rsidR="001633AB">
        <w:t>elimination of the Jefferson County</w:t>
      </w:r>
      <w:r w:rsidR="00104B8B">
        <w:t xml:space="preserve"> load.</w:t>
      </w:r>
      <w:r w:rsidR="000B63D4">
        <w:t xml:space="preserve">  This</w:t>
      </w:r>
      <w:r w:rsidR="001633AB">
        <w:t xml:space="preserve"> is</w:t>
      </w:r>
      <w:r w:rsidR="000B63D4">
        <w:t xml:space="preserve"> presented in Exhibit No.</w:t>
      </w:r>
      <w:r w:rsidR="00700AD3">
        <w:t> </w:t>
      </w:r>
      <w:r w:rsidR="000B63D4">
        <w:t>___(JAP-</w:t>
      </w:r>
      <w:r w:rsidR="00D34F75">
        <w:t>6</w:t>
      </w:r>
      <w:r w:rsidR="000B63D4">
        <w:t xml:space="preserve">).  </w:t>
      </w:r>
    </w:p>
    <w:p w:rsidR="008D0F73" w:rsidRPr="009C14E1" w:rsidRDefault="008D0F73" w:rsidP="004A514B">
      <w:pPr>
        <w:pStyle w:val="Question1"/>
      </w:pPr>
      <w:r w:rsidRPr="009C14E1">
        <w:t>Q.</w:t>
      </w:r>
      <w:r w:rsidRPr="009C14E1">
        <w:tab/>
      </w:r>
      <w:r w:rsidR="000B63D4">
        <w:t>Please describe you</w:t>
      </w:r>
      <w:r w:rsidR="0096472B">
        <w:t>r</w:t>
      </w:r>
      <w:r>
        <w:t xml:space="preserve"> analysis</w:t>
      </w:r>
      <w:r w:rsidR="00BE63A6">
        <w:t>.</w:t>
      </w:r>
      <w:r w:rsidR="00C17B84">
        <w:t xml:space="preserve"> </w:t>
      </w:r>
    </w:p>
    <w:p w:rsidR="002E6E1E" w:rsidRDefault="008D0F73" w:rsidP="008D0F73">
      <w:pPr>
        <w:pStyle w:val="Answer1"/>
      </w:pPr>
      <w:r>
        <w:t>A.</w:t>
      </w:r>
      <w:r>
        <w:tab/>
      </w:r>
      <w:r w:rsidR="00104B8B">
        <w:t xml:space="preserve">I first </w:t>
      </w:r>
      <w:r w:rsidR="002F1505">
        <w:t xml:space="preserve">forecast an </w:t>
      </w:r>
      <w:r w:rsidR="00104B8B">
        <w:t xml:space="preserve">amount of power costs that will be avoided due to the reduction in load from the loss of PSE’s customers in Jefferson County.  This </w:t>
      </w:r>
      <w:r w:rsidR="005A27FA">
        <w:t xml:space="preserve">forecast </w:t>
      </w:r>
      <w:r w:rsidR="000B63D4">
        <w:t xml:space="preserve">was </w:t>
      </w:r>
      <w:r w:rsidR="005A27FA">
        <w:t xml:space="preserve">performed </w:t>
      </w:r>
      <w:r w:rsidR="000B63D4">
        <w:t>using</w:t>
      </w:r>
      <w:r w:rsidR="00104B8B">
        <w:t xml:space="preserve"> the same models and assumptions used to </w:t>
      </w:r>
      <w:r w:rsidR="00A41972">
        <w:t>estimate</w:t>
      </w:r>
      <w:r w:rsidR="00104B8B">
        <w:t xml:space="preserve"> PSE’s </w:t>
      </w:r>
      <w:r w:rsidR="00A41972">
        <w:t>incremental energy supply</w:t>
      </w:r>
      <w:r w:rsidR="00104B8B">
        <w:t xml:space="preserve"> costs </w:t>
      </w:r>
      <w:r w:rsidR="00A41972">
        <w:t xml:space="preserve">presented in the prudence case for transmission renewals in </w:t>
      </w:r>
      <w:r w:rsidR="00F25EEE">
        <w:t>PSE’s</w:t>
      </w:r>
      <w:r w:rsidR="00A41972">
        <w:t xml:space="preserve"> recently settled</w:t>
      </w:r>
      <w:r w:rsidR="00F25EEE">
        <w:t xml:space="preserve"> power cost only rate case</w:t>
      </w:r>
      <w:r w:rsidR="00A41972">
        <w:t xml:space="preserve"> </w:t>
      </w:r>
      <w:r w:rsidR="00F25EEE">
        <w:t>(“</w:t>
      </w:r>
      <w:proofErr w:type="spellStart"/>
      <w:r w:rsidR="00A41972">
        <w:t>PCORC</w:t>
      </w:r>
      <w:proofErr w:type="spellEnd"/>
      <w:r w:rsidR="00F25EEE">
        <w:t>”)</w:t>
      </w:r>
      <w:r w:rsidR="002B1E81">
        <w:t>,</w:t>
      </w:r>
      <w:r w:rsidR="00F823AD" w:rsidRPr="00F823AD">
        <w:t xml:space="preserve"> </w:t>
      </w:r>
      <w:r w:rsidR="00F823AD">
        <w:t>Docket No. UE-130617</w:t>
      </w:r>
      <w:r w:rsidR="002B1E81">
        <w:t xml:space="preserve">.  </w:t>
      </w:r>
    </w:p>
    <w:p w:rsidR="00C17B84" w:rsidRDefault="002E6E1E" w:rsidP="008D0F73">
      <w:pPr>
        <w:pStyle w:val="Answer1"/>
      </w:pPr>
      <w:r>
        <w:tab/>
      </w:r>
      <w:r w:rsidR="00167B5B">
        <w:t xml:space="preserve">These </w:t>
      </w:r>
      <w:r w:rsidR="005A27FA">
        <w:t xml:space="preserve">projected </w:t>
      </w:r>
      <w:r w:rsidR="00167B5B">
        <w:t xml:space="preserve">avoided </w:t>
      </w:r>
      <w:r w:rsidR="00A41972">
        <w:t xml:space="preserve">incremental </w:t>
      </w:r>
      <w:r w:rsidR="00167B5B">
        <w:t>costs were compared against a projection of the power-related revenues from</w:t>
      </w:r>
      <w:r w:rsidR="00D34F75" w:rsidRPr="00D34F75">
        <w:t xml:space="preserve"> PSE’s former Jefferson County customers</w:t>
      </w:r>
      <w:r w:rsidR="002B1E81">
        <w:t xml:space="preserve"> over the period in question</w:t>
      </w:r>
      <w:r w:rsidR="00167B5B">
        <w:t xml:space="preserve">.  </w:t>
      </w:r>
      <w:r>
        <w:t xml:space="preserve">The starting point for these projections is the average effective </w:t>
      </w:r>
      <w:proofErr w:type="spellStart"/>
      <w:r>
        <w:t>PCA</w:t>
      </w:r>
      <w:proofErr w:type="spellEnd"/>
      <w:r>
        <w:t xml:space="preserve"> </w:t>
      </w:r>
      <w:r w:rsidR="00F25EEE">
        <w:t xml:space="preserve">baseline </w:t>
      </w:r>
      <w:r>
        <w:t>rate for Jefferson County customers reflected in Exhibit No.</w:t>
      </w:r>
      <w:r w:rsidR="00700AD3">
        <w:t> </w:t>
      </w:r>
      <w:r w:rsidR="00C17B84">
        <w:t>___(</w:t>
      </w:r>
      <w:r>
        <w:t>JAP-6</w:t>
      </w:r>
      <w:r w:rsidR="00C17B84">
        <w:t xml:space="preserve">), updated to reflect </w:t>
      </w:r>
      <w:r>
        <w:t xml:space="preserve">the </w:t>
      </w:r>
      <w:proofErr w:type="spellStart"/>
      <w:r w:rsidR="00F823AD">
        <w:t>PCORC</w:t>
      </w:r>
      <w:proofErr w:type="spellEnd"/>
      <w:r w:rsidR="00F823AD">
        <w:t xml:space="preserve"> settlement</w:t>
      </w:r>
      <w:r>
        <w:t xml:space="preserve">.  </w:t>
      </w:r>
      <w:r w:rsidR="00F823AD">
        <w:t>Th</w:t>
      </w:r>
      <w:r w:rsidR="005A27FA">
        <w:t>is</w:t>
      </w:r>
      <w:r w:rsidR="00C17B84">
        <w:t xml:space="preserve"> adjusted </w:t>
      </w:r>
      <w:proofErr w:type="spellStart"/>
      <w:r w:rsidR="00C17B84">
        <w:t>PCA</w:t>
      </w:r>
      <w:proofErr w:type="spellEnd"/>
      <w:r w:rsidR="00C17B84">
        <w:t xml:space="preserve"> </w:t>
      </w:r>
      <w:r w:rsidR="00F25EEE">
        <w:t>baseline r</w:t>
      </w:r>
      <w:r w:rsidR="00C17B84">
        <w:t xml:space="preserve">ate is then applied to a forecast of Jefferson County load. </w:t>
      </w:r>
      <w:r w:rsidR="00F823AD">
        <w:t xml:space="preserve"> </w:t>
      </w:r>
      <w:r>
        <w:t xml:space="preserve">The </w:t>
      </w:r>
      <w:r w:rsidR="004A514B">
        <w:t>“</w:t>
      </w:r>
      <w:r w:rsidR="00C17B84">
        <w:t>variable</w:t>
      </w:r>
      <w:r w:rsidR="004A514B">
        <w:t>”</w:t>
      </w:r>
      <w:r w:rsidR="00C17B84">
        <w:t xml:space="preserve"> portion of the </w:t>
      </w:r>
      <w:proofErr w:type="spellStart"/>
      <w:r>
        <w:t>PCA</w:t>
      </w:r>
      <w:proofErr w:type="spellEnd"/>
      <w:r>
        <w:t xml:space="preserve"> </w:t>
      </w:r>
      <w:r w:rsidR="00F25EEE">
        <w:t xml:space="preserve">baseline </w:t>
      </w:r>
      <w:r>
        <w:t xml:space="preserve">rate is </w:t>
      </w:r>
      <w:r w:rsidR="00C17B84">
        <w:t>assumed to grow at a rate consistent with the forecast of annual</w:t>
      </w:r>
      <w:r w:rsidR="00F25EEE">
        <w:t xml:space="preserve"> market</w:t>
      </w:r>
      <w:r w:rsidR="00C17B84">
        <w:t xml:space="preserve"> power</w:t>
      </w:r>
      <w:r w:rsidR="00F25EEE">
        <w:t xml:space="preserve"> and gas</w:t>
      </w:r>
      <w:r w:rsidR="00C17B84">
        <w:t xml:space="preserve"> prices.  The </w:t>
      </w:r>
      <w:r w:rsidR="004A514B">
        <w:t>“</w:t>
      </w:r>
      <w:r w:rsidR="00C17B84">
        <w:t>fixed</w:t>
      </w:r>
      <w:r w:rsidR="004A514B">
        <w:t>”</w:t>
      </w:r>
      <w:r w:rsidR="00C17B84">
        <w:t xml:space="preserve"> portion of the </w:t>
      </w:r>
      <w:proofErr w:type="spellStart"/>
      <w:r w:rsidR="00C17B84">
        <w:t>PCA</w:t>
      </w:r>
      <w:proofErr w:type="spellEnd"/>
      <w:r w:rsidR="00F25EEE" w:rsidRPr="00F25EEE">
        <w:t xml:space="preserve"> </w:t>
      </w:r>
      <w:r w:rsidR="00F25EEE">
        <w:t>baseline</w:t>
      </w:r>
      <w:r w:rsidR="00C17B84">
        <w:t xml:space="preserve"> rate is held constant through the 20-year period</w:t>
      </w:r>
      <w:r w:rsidR="0096472B">
        <w:t xml:space="preserve">. </w:t>
      </w:r>
    </w:p>
    <w:p w:rsidR="008D0F73" w:rsidRDefault="00C17B84" w:rsidP="008D0F73">
      <w:pPr>
        <w:pStyle w:val="Answer1"/>
      </w:pPr>
      <w:r>
        <w:lastRenderedPageBreak/>
        <w:tab/>
      </w:r>
      <w:r w:rsidR="000C3B14">
        <w:t xml:space="preserve">The </w:t>
      </w:r>
      <w:r w:rsidR="00F823AD">
        <w:t>net present value</w:t>
      </w:r>
      <w:r w:rsidR="000C3B14">
        <w:t xml:space="preserve"> of th</w:t>
      </w:r>
      <w:r>
        <w:t>e</w:t>
      </w:r>
      <w:r w:rsidR="000C3B14">
        <w:t xml:space="preserve"> difference </w:t>
      </w:r>
      <w:r>
        <w:t>between the avoided power costs and the lost power-related revenue was then calculated over a</w:t>
      </w:r>
      <w:r w:rsidR="000C3B14">
        <w:t xml:space="preserve"> period of 20 years.  This analysis is summarized in Exhibit No.</w:t>
      </w:r>
      <w:r w:rsidR="00700AD3">
        <w:t> </w:t>
      </w:r>
      <w:r w:rsidR="000C3B14">
        <w:t>___(JAP-7).</w:t>
      </w:r>
    </w:p>
    <w:p w:rsidR="008D0F73" w:rsidRPr="009C14E1" w:rsidRDefault="008D0F73" w:rsidP="004A514B">
      <w:pPr>
        <w:pStyle w:val="Question1"/>
      </w:pPr>
      <w:r w:rsidRPr="009C14E1">
        <w:t>Q.</w:t>
      </w:r>
      <w:r w:rsidRPr="009C14E1">
        <w:tab/>
      </w:r>
      <w:r>
        <w:t>Why did you choose to conduct this analysis over 20 years</w:t>
      </w:r>
      <w:r w:rsidRPr="009C14E1">
        <w:t>?</w:t>
      </w:r>
    </w:p>
    <w:p w:rsidR="008D0F73" w:rsidRDefault="008D0F73" w:rsidP="008D0F73">
      <w:pPr>
        <w:pStyle w:val="Answer1"/>
      </w:pPr>
      <w:r>
        <w:t>A.</w:t>
      </w:r>
      <w:r>
        <w:tab/>
      </w:r>
      <w:r w:rsidR="000C3B14">
        <w:t>A sufficient length of time is needed to present a realistic view of the impacts to PSE’s remaining customers</w:t>
      </w:r>
      <w:r w:rsidR="002E6E1E">
        <w:t xml:space="preserve"> of this known, measureable and permanent loss of load.  S</w:t>
      </w:r>
      <w:r w:rsidR="000C3B14">
        <w:t>ince PSE’s standard resource planning analyses of supply-side and demand-side resource alternatives cover a 20-year period, this was considered an appropriate pe</w:t>
      </w:r>
      <w:r w:rsidR="002E6E1E">
        <w:t>riod over which to analyze the impact of PSE’s loss of load in Jefferson County.</w:t>
      </w:r>
      <w:r w:rsidR="00E93EB9">
        <w:t xml:space="preserve">  However, the information presented in Exhibit No.</w:t>
      </w:r>
      <w:r w:rsidR="00700AD3">
        <w:t> </w:t>
      </w:r>
      <w:r w:rsidR="00E93EB9">
        <w:t xml:space="preserve">___(JAP-7) does allow you to look at any consecutive period within this twenty-year horizon and determine the net benefit associated with the loss of the Jefferson </w:t>
      </w:r>
      <w:r w:rsidR="00F823AD">
        <w:t>County load.</w:t>
      </w:r>
    </w:p>
    <w:p w:rsidR="008D0F73" w:rsidRPr="009C14E1" w:rsidRDefault="008D0F73" w:rsidP="004A514B">
      <w:pPr>
        <w:pStyle w:val="Question1"/>
      </w:pPr>
      <w:r w:rsidRPr="009C14E1">
        <w:t>Q.</w:t>
      </w:r>
      <w:r w:rsidRPr="009C14E1">
        <w:tab/>
      </w:r>
      <w:r>
        <w:t>What d</w:t>
      </w:r>
      <w:r w:rsidR="00C17B84">
        <w:t>o</w:t>
      </w:r>
      <w:r>
        <w:t xml:space="preserve"> you conclude from </w:t>
      </w:r>
      <w:r w:rsidR="009829FA">
        <w:t xml:space="preserve">this </w:t>
      </w:r>
      <w:r>
        <w:t>analysis</w:t>
      </w:r>
      <w:r w:rsidRPr="009C14E1">
        <w:t>?</w:t>
      </w:r>
    </w:p>
    <w:p w:rsidR="008D0F73" w:rsidRDefault="008D0F73" w:rsidP="008D0F73">
      <w:pPr>
        <w:pStyle w:val="Answer1"/>
      </w:pPr>
      <w:r>
        <w:t>A.</w:t>
      </w:r>
      <w:r>
        <w:tab/>
      </w:r>
      <w:r w:rsidR="00652F57">
        <w:t>Over twenty years, as shown in Exhibit No.</w:t>
      </w:r>
      <w:r w:rsidR="00700AD3">
        <w:t> </w:t>
      </w:r>
      <w:r w:rsidR="00652F57">
        <w:t>___(JAP-7), the net present value of the net power supply-related benefits associated with PSE’s loss of load in Jefferson County is roughly $</w:t>
      </w:r>
      <w:r w:rsidR="00D516EF">
        <w:t xml:space="preserve">83 </w:t>
      </w:r>
      <w:r w:rsidR="00652F57">
        <w:t xml:space="preserve">million.  This is a significant benefit to remaining PSE customers.  In fact, this amount even exceeds the gain on the sale of assets to </w:t>
      </w:r>
      <w:proofErr w:type="spellStart"/>
      <w:r w:rsidR="00652F57">
        <w:t>JPUD</w:t>
      </w:r>
      <w:proofErr w:type="spellEnd"/>
      <w:r w:rsidR="00652F57">
        <w:t xml:space="preserve"> that is at issue in this proceeding.  During the course of this twenty-year period, the </w:t>
      </w:r>
      <w:r w:rsidR="00652F57" w:rsidRPr="006E77F5">
        <w:t xml:space="preserve">costs and benefits associated with the loss of the Jefferson County load vary from year-to-year </w:t>
      </w:r>
      <w:r w:rsidR="00652F57">
        <w:t>as the Company's load grows and new or replacement resources would be expected to come on line.  So, for example, i</w:t>
      </w:r>
      <w:r w:rsidR="00652F57" w:rsidRPr="00E93EB9">
        <w:t xml:space="preserve">n </w:t>
      </w:r>
      <w:r w:rsidR="00E93EB9" w:rsidRPr="00E93EB9">
        <w:t xml:space="preserve">the very near </w:t>
      </w:r>
      <w:r w:rsidR="00E93EB9" w:rsidRPr="00E93EB9">
        <w:lastRenderedPageBreak/>
        <w:t xml:space="preserve">term </w:t>
      </w:r>
      <w:r w:rsidR="00E93EB9">
        <w:t>(the first four years</w:t>
      </w:r>
      <w:r w:rsidR="00E93EB9" w:rsidRPr="00C32072">
        <w:t>)</w:t>
      </w:r>
      <w:r w:rsidR="00652F57" w:rsidRPr="00C32072">
        <w:t>, as you would expect</w:t>
      </w:r>
      <w:r w:rsidR="00C32072">
        <w:t xml:space="preserve"> given the current market prices facing the Company</w:t>
      </w:r>
      <w:r w:rsidR="00652F57" w:rsidRPr="00C32072">
        <w:t>,</w:t>
      </w:r>
      <w:r w:rsidR="00E93EB9" w:rsidRPr="00C32072">
        <w:t xml:space="preserve"> the</w:t>
      </w:r>
      <w:r w:rsidR="003E4B4A">
        <w:t xml:space="preserve"> </w:t>
      </w:r>
      <w:r w:rsidR="00E93EB9" w:rsidRPr="00E93EB9">
        <w:t xml:space="preserve">cost </w:t>
      </w:r>
      <w:r w:rsidR="00E93EB9">
        <w:t xml:space="preserve">associated with lost revenues </w:t>
      </w:r>
      <w:r w:rsidR="00E93EB9" w:rsidRPr="00E93EB9">
        <w:t>exceeds the corresponding</w:t>
      </w:r>
      <w:r w:rsidR="00E93EB9">
        <w:t xml:space="preserve"> power cost benefit.  </w:t>
      </w:r>
      <w:r w:rsidR="00652F57">
        <w:t xml:space="preserve">However, by </w:t>
      </w:r>
      <w:r w:rsidR="00E90E8A">
        <w:t>year five, there is a net benefit</w:t>
      </w:r>
      <w:r w:rsidR="003E4B4A">
        <w:t xml:space="preserve"> to remaining customers</w:t>
      </w:r>
      <w:r w:rsidR="00E90E8A">
        <w:t xml:space="preserve">.  </w:t>
      </w:r>
    </w:p>
    <w:p w:rsidR="006E77F5" w:rsidRDefault="006E77F5" w:rsidP="008D0F73">
      <w:pPr>
        <w:pStyle w:val="Answer1"/>
      </w:pPr>
      <w:r>
        <w:tab/>
      </w:r>
      <w:r w:rsidR="00D9439A">
        <w:t>N</w:t>
      </w:r>
      <w:r w:rsidR="00D971F5">
        <w:t>et</w:t>
      </w:r>
      <w:r w:rsidR="008F14DE" w:rsidRPr="008F14DE">
        <w:t xml:space="preserve"> </w:t>
      </w:r>
      <w:r w:rsidR="008F14DE">
        <w:t>incremental energy supply costs</w:t>
      </w:r>
      <w:r w:rsidR="00546B07">
        <w:t xml:space="preserve"> can be</w:t>
      </w:r>
      <w:r w:rsidR="008F14DE">
        <w:t xml:space="preserve"> </w:t>
      </w:r>
      <w:r w:rsidR="00F25EEE">
        <w:t>reasonably</w:t>
      </w:r>
      <w:r w:rsidR="003E4B4A">
        <w:t xml:space="preserve"> </w:t>
      </w:r>
      <w:r w:rsidR="00546B07" w:rsidRPr="000B3CAC">
        <w:t>predicted using</w:t>
      </w:r>
      <w:r w:rsidR="00546B07">
        <w:t xml:space="preserve"> the same models and assumptions used in the </w:t>
      </w:r>
      <w:proofErr w:type="spellStart"/>
      <w:r w:rsidR="00546B07">
        <w:t>PCORC</w:t>
      </w:r>
      <w:proofErr w:type="spellEnd"/>
      <w:r w:rsidR="00D9439A">
        <w:t xml:space="preserve">.  However, </w:t>
      </w:r>
      <w:r w:rsidR="00546B07">
        <w:t>the benefit</w:t>
      </w:r>
      <w:r w:rsidR="00B05E42">
        <w:t xml:space="preserve"> </w:t>
      </w:r>
      <w:r w:rsidR="00546B07">
        <w:t xml:space="preserve">to remaining customers </w:t>
      </w:r>
      <w:r w:rsidR="00B05E42">
        <w:t>from a resource acquisition standpoint is</w:t>
      </w:r>
      <w:r w:rsidR="00D9439A">
        <w:t xml:space="preserve"> absolutely</w:t>
      </w:r>
      <w:r w:rsidR="00B05E42">
        <w:t xml:space="preserve"> </w:t>
      </w:r>
      <w:r w:rsidR="008F14DE" w:rsidRPr="000B3CAC">
        <w:t>certain</w:t>
      </w:r>
      <w:r w:rsidR="000E1438" w:rsidRPr="000B3CAC">
        <w:t>.</w:t>
      </w:r>
      <w:r w:rsidR="000E1438">
        <w:t xml:space="preserve">  </w:t>
      </w:r>
      <w:r w:rsidR="000E1438" w:rsidRPr="000E1438">
        <w:t xml:space="preserve">The loss of the Jefferson Service </w:t>
      </w:r>
      <w:r w:rsidR="001C17AF">
        <w:t>Territory</w:t>
      </w:r>
      <w:r w:rsidR="000E1438" w:rsidRPr="000E1438">
        <w:t xml:space="preserve"> resulted in an immediate </w:t>
      </w:r>
      <w:r w:rsidR="000E1438">
        <w:t xml:space="preserve">and permanent </w:t>
      </w:r>
      <w:r w:rsidR="000E1438" w:rsidRPr="000E1438">
        <w:t xml:space="preserve">load reduction of </w:t>
      </w:r>
      <w:r w:rsidR="00F25EEE">
        <w:t xml:space="preserve">approximately </w:t>
      </w:r>
      <w:r w:rsidR="0096472B">
        <w:t xml:space="preserve">33 </w:t>
      </w:r>
      <w:proofErr w:type="spellStart"/>
      <w:r w:rsidR="0096472B">
        <w:t>aMW</w:t>
      </w:r>
      <w:proofErr w:type="spellEnd"/>
      <w:r w:rsidR="000E1438" w:rsidRPr="000E1438">
        <w:t>.</w:t>
      </w:r>
      <w:r w:rsidR="0096472B">
        <w:rPr>
          <w:rStyle w:val="FootnoteReference"/>
        </w:rPr>
        <w:footnoteReference w:id="3"/>
      </w:r>
      <w:r w:rsidR="000E1438" w:rsidRPr="000E1438">
        <w:t xml:space="preserve">  One could compare this to a conservation </w:t>
      </w:r>
      <w:r w:rsidR="000E1438">
        <w:t>program</w:t>
      </w:r>
      <w:r w:rsidR="000E1438" w:rsidRPr="000E1438">
        <w:t xml:space="preserve"> </w:t>
      </w:r>
      <w:r w:rsidR="000E1438">
        <w:t>w</w:t>
      </w:r>
      <w:r w:rsidR="0096472B">
        <w:t>h</w:t>
      </w:r>
      <w:r w:rsidR="000E1438">
        <w:t xml:space="preserve">ere the reduction in demand </w:t>
      </w:r>
      <w:r w:rsidR="000E1438" w:rsidRPr="000E1438">
        <w:t xml:space="preserve">is </w:t>
      </w:r>
      <w:r w:rsidR="00E90E8A">
        <w:t xml:space="preserve">immediate and </w:t>
      </w:r>
      <w:r w:rsidR="005A27FA">
        <w:t>one-hundred percent</w:t>
      </w:r>
      <w:r w:rsidR="000E1438" w:rsidRPr="000E1438">
        <w:t xml:space="preserve"> certain to occur</w:t>
      </w:r>
      <w:r w:rsidR="000E1438">
        <w:t xml:space="preserve">.  </w:t>
      </w:r>
      <w:r w:rsidR="00D9439A">
        <w:t>T</w:t>
      </w:r>
      <w:r w:rsidR="000B3CAC">
        <w:t xml:space="preserve">he </w:t>
      </w:r>
      <w:r w:rsidR="00546B07">
        <w:t>decision</w:t>
      </w:r>
      <w:r w:rsidR="00D9439A">
        <w:t xml:space="preserve"> </w:t>
      </w:r>
      <w:r w:rsidR="004A43CF">
        <w:t xml:space="preserve">to </w:t>
      </w:r>
      <w:r w:rsidR="00D9439A">
        <w:t>acquire</w:t>
      </w:r>
      <w:r w:rsidR="004A43CF">
        <w:t xml:space="preserve"> this </w:t>
      </w:r>
      <w:r w:rsidR="004A514B">
        <w:t>“</w:t>
      </w:r>
      <w:r w:rsidR="00D9439A">
        <w:t>resource</w:t>
      </w:r>
      <w:r w:rsidR="004A514B">
        <w:t>”</w:t>
      </w:r>
      <w:r w:rsidR="004A43CF">
        <w:t xml:space="preserve"> was compelled by operation of law</w:t>
      </w:r>
      <w:r w:rsidR="000B3CAC">
        <w:t xml:space="preserve">.  </w:t>
      </w:r>
      <w:r w:rsidR="00D9439A">
        <w:t>L</w:t>
      </w:r>
      <w:r w:rsidR="004210AD">
        <w:t xml:space="preserve">ooking forward there is no </w:t>
      </w:r>
      <w:r w:rsidR="00B6330C">
        <w:t xml:space="preserve">long term </w:t>
      </w:r>
      <w:r w:rsidR="004210AD">
        <w:t xml:space="preserve">harm to our </w:t>
      </w:r>
      <w:r w:rsidR="00B6330C">
        <w:t xml:space="preserve">remaining customers associated with this </w:t>
      </w:r>
      <w:r w:rsidR="004A514B">
        <w:t>“</w:t>
      </w:r>
      <w:r w:rsidR="00B6330C">
        <w:t>investment</w:t>
      </w:r>
      <w:r w:rsidR="004A514B">
        <w:t>”</w:t>
      </w:r>
      <w:r w:rsidR="001C17AF">
        <w:t>,</w:t>
      </w:r>
      <w:r w:rsidR="00B6330C">
        <w:t xml:space="preserve"> and the</w:t>
      </w:r>
      <w:r w:rsidR="000639A1">
        <w:t>ir</w:t>
      </w:r>
      <w:r w:rsidR="00B6330C">
        <w:t xml:space="preserve"> power cost risk </w:t>
      </w:r>
      <w:r w:rsidR="003E4B4A">
        <w:t xml:space="preserve">is reduced by </w:t>
      </w:r>
      <w:r w:rsidR="0096472B">
        <w:t xml:space="preserve">33 </w:t>
      </w:r>
      <w:proofErr w:type="spellStart"/>
      <w:r w:rsidR="0096472B">
        <w:t>aMW</w:t>
      </w:r>
      <w:proofErr w:type="spellEnd"/>
      <w:r w:rsidR="000639A1">
        <w:t>.</w:t>
      </w:r>
    </w:p>
    <w:p w:rsidR="000954EA" w:rsidRDefault="000954EA" w:rsidP="00BE63A6">
      <w:pPr>
        <w:pStyle w:val="Heading1"/>
      </w:pPr>
      <w:bookmarkStart w:id="6" w:name="_Toc370910725"/>
      <w:r w:rsidRPr="000954EA">
        <w:t>II</w:t>
      </w:r>
      <w:r w:rsidR="00223543">
        <w:t>I</w:t>
      </w:r>
      <w:r w:rsidRPr="000954EA">
        <w:t>.</w:t>
      </w:r>
      <w:r w:rsidRPr="000954EA">
        <w:tab/>
      </w:r>
      <w:r w:rsidR="005C4D19">
        <w:t xml:space="preserve">RECOVERY OF </w:t>
      </w:r>
      <w:r>
        <w:t>ACCUMULATED DEPRECIATION</w:t>
      </w:r>
      <w:bookmarkEnd w:id="6"/>
      <w:r w:rsidR="00223543">
        <w:t xml:space="preserve"> </w:t>
      </w:r>
    </w:p>
    <w:p w:rsidR="003378A5" w:rsidRDefault="003378A5" w:rsidP="004A514B">
      <w:pPr>
        <w:pStyle w:val="Question1"/>
      </w:pPr>
      <w:r>
        <w:t>Q.</w:t>
      </w:r>
      <w:r>
        <w:tab/>
      </w:r>
      <w:r w:rsidR="000954EA">
        <w:t xml:space="preserve">Have you reviewed the </w:t>
      </w:r>
      <w:r w:rsidR="00223543">
        <w:t>Prefiled Direct T</w:t>
      </w:r>
      <w:r w:rsidR="000954EA">
        <w:t xml:space="preserve">estimony of </w:t>
      </w:r>
      <w:r w:rsidR="000954EA" w:rsidRPr="000954EA">
        <w:t>Matthew R. Marcelia</w:t>
      </w:r>
      <w:r w:rsidR="00223543">
        <w:t>, Exhibit No.</w:t>
      </w:r>
      <w:r w:rsidR="00700AD3">
        <w:t> </w:t>
      </w:r>
      <w:r w:rsidR="00223543">
        <w:t>___(MRM-1T)</w:t>
      </w:r>
      <w:r w:rsidR="000954EA">
        <w:t>?</w:t>
      </w:r>
    </w:p>
    <w:p w:rsidR="000954EA" w:rsidRDefault="003378A5" w:rsidP="003378A5">
      <w:pPr>
        <w:pStyle w:val="Answer1"/>
      </w:pPr>
      <w:r>
        <w:t>A.</w:t>
      </w:r>
      <w:r>
        <w:tab/>
      </w:r>
      <w:r w:rsidR="000954EA">
        <w:t>Yes</w:t>
      </w:r>
      <w:r w:rsidR="00E17497">
        <w:t>.</w:t>
      </w:r>
    </w:p>
    <w:p w:rsidR="008942A7" w:rsidRPr="008942A7" w:rsidRDefault="000954EA" w:rsidP="004A514B">
      <w:pPr>
        <w:pStyle w:val="Question1"/>
      </w:pPr>
      <w:r>
        <w:lastRenderedPageBreak/>
        <w:t>Q</w:t>
      </w:r>
      <w:r w:rsidRPr="008942A7">
        <w:tab/>
      </w:r>
      <w:r w:rsidR="00463BB1">
        <w:t>A</w:t>
      </w:r>
      <w:r w:rsidR="00463BB1" w:rsidRPr="008942A7">
        <w:t>ccording to Mr. Marcelia</w:t>
      </w:r>
      <w:r w:rsidR="00463BB1">
        <w:t>, w</w:t>
      </w:r>
      <w:r w:rsidR="008942A7" w:rsidRPr="008942A7">
        <w:t xml:space="preserve">hat was the total amount of depreciation that was applied to the </w:t>
      </w:r>
      <w:r w:rsidR="00463BB1">
        <w:t>depreciable Assets?</w:t>
      </w:r>
    </w:p>
    <w:p w:rsidR="008942A7" w:rsidRDefault="008942A7" w:rsidP="008942A7">
      <w:pPr>
        <w:pStyle w:val="Answer1"/>
      </w:pPr>
      <w:r>
        <w:t>A.</w:t>
      </w:r>
      <w:r>
        <w:tab/>
      </w:r>
      <w:r w:rsidR="000B7EE4">
        <w:t>The accumulated depreciation of</w:t>
      </w:r>
      <w:r w:rsidR="000B7EE4" w:rsidRPr="000B7EE4">
        <w:t xml:space="preserve"> the Assets </w:t>
      </w:r>
      <w:r w:rsidR="000B7EE4">
        <w:t xml:space="preserve">was </w:t>
      </w:r>
      <w:r>
        <w:t>$</w:t>
      </w:r>
      <w:r w:rsidRPr="008942A7">
        <w:t>29,938,735</w:t>
      </w:r>
      <w:r>
        <w:t>.</w:t>
      </w:r>
      <w:r w:rsidR="00532A36">
        <w:t xml:space="preserve"> </w:t>
      </w:r>
    </w:p>
    <w:p w:rsidR="000B7EE4" w:rsidRPr="000B7EE4" w:rsidRDefault="008942A7" w:rsidP="004A514B">
      <w:pPr>
        <w:pStyle w:val="Question1"/>
      </w:pPr>
      <w:r w:rsidRPr="000B7EE4">
        <w:t>Q.</w:t>
      </w:r>
      <w:r w:rsidRPr="000B7EE4">
        <w:tab/>
      </w:r>
      <w:r w:rsidR="00F77F27">
        <w:t xml:space="preserve">Who pays for </w:t>
      </w:r>
      <w:r w:rsidR="00463BB1" w:rsidRPr="00463BB1">
        <w:t>depreciation</w:t>
      </w:r>
      <w:r w:rsidR="00463BB1">
        <w:t>?</w:t>
      </w:r>
    </w:p>
    <w:p w:rsidR="004B34F1" w:rsidRDefault="000B7EE4" w:rsidP="00F56119">
      <w:pPr>
        <w:pStyle w:val="Answer1"/>
      </w:pPr>
      <w:r>
        <w:t>A.</w:t>
      </w:r>
      <w:r>
        <w:tab/>
      </w:r>
      <w:r w:rsidR="00223543">
        <w:t>D</w:t>
      </w:r>
      <w:r w:rsidR="009966B1">
        <w:t xml:space="preserve">epreciation is a portion of the cost paid by customers </w:t>
      </w:r>
      <w:r w:rsidR="004B34F1">
        <w:t xml:space="preserve">through rates </w:t>
      </w:r>
      <w:r w:rsidR="009966B1">
        <w:t xml:space="preserve">for the service that they receive.  </w:t>
      </w:r>
      <w:r w:rsidR="0044113E">
        <w:t xml:space="preserve">The </w:t>
      </w:r>
      <w:r w:rsidR="00577BCD">
        <w:t xml:space="preserve">depreciable </w:t>
      </w:r>
      <w:r w:rsidR="0044113E">
        <w:t xml:space="preserve">Assets </w:t>
      </w:r>
      <w:r w:rsidR="004B34F1">
        <w:t xml:space="preserve">in question </w:t>
      </w:r>
      <w:r w:rsidR="0044113E">
        <w:t xml:space="preserve">were used and useful for the purpose of providing customers with retail electric service in </w:t>
      </w:r>
      <w:r w:rsidR="00033D44">
        <w:t>the Jefferson Serv</w:t>
      </w:r>
      <w:r w:rsidR="004876C7">
        <w:t>ic</w:t>
      </w:r>
      <w:r w:rsidR="00033D44">
        <w:t>e Territory</w:t>
      </w:r>
      <w:r w:rsidR="004B34F1">
        <w:t>, and the cost of these Assets was reflected in rates</w:t>
      </w:r>
      <w:r w:rsidR="0044113E">
        <w:t xml:space="preserve">.  </w:t>
      </w:r>
      <w:r w:rsidR="00223543">
        <w:t xml:space="preserve">As the depreciation accrues, it is accumulated on the Company’s balance sheet </w:t>
      </w:r>
      <w:r w:rsidR="005C4D19">
        <w:t xml:space="preserve">as an offset to </w:t>
      </w:r>
      <w:r w:rsidR="00223543">
        <w:t>the rate base used to set rates.</w:t>
      </w:r>
    </w:p>
    <w:p w:rsidR="00D14C69" w:rsidRDefault="00F56119" w:rsidP="004A514B">
      <w:pPr>
        <w:pStyle w:val="Question1"/>
      </w:pPr>
      <w:r w:rsidRPr="000B7EE4">
        <w:t>Q.</w:t>
      </w:r>
      <w:r w:rsidRPr="000B7EE4">
        <w:tab/>
      </w:r>
      <w:r w:rsidR="004D0A94">
        <w:t>Which customers paid</w:t>
      </w:r>
      <w:r w:rsidR="006B00AC">
        <w:t xml:space="preserve"> </w:t>
      </w:r>
      <w:r w:rsidR="00430472">
        <w:t xml:space="preserve">for the </w:t>
      </w:r>
      <w:r w:rsidR="00430472" w:rsidRPr="00430472">
        <w:t>accumulated depreciation</w:t>
      </w:r>
      <w:r w:rsidR="00430472">
        <w:t xml:space="preserve"> of the depreciable Assets</w:t>
      </w:r>
      <w:r w:rsidR="006B00AC">
        <w:t>?</w:t>
      </w:r>
    </w:p>
    <w:p w:rsidR="006B00AC" w:rsidRPr="006B00AC" w:rsidRDefault="006B00AC" w:rsidP="00020DF1">
      <w:pPr>
        <w:pStyle w:val="Answer1"/>
      </w:pPr>
      <w:r w:rsidRPr="006B00AC">
        <w:t>A.</w:t>
      </w:r>
      <w:r w:rsidRPr="006B00AC">
        <w:tab/>
      </w:r>
      <w:r w:rsidR="00D90E38">
        <w:t xml:space="preserve">The Company's rates are uniform throughout its service area.  As such, all customers share in the recovery of PSE’s overall depreciation expense.  </w:t>
      </w:r>
      <w:r w:rsidR="00367EA6">
        <w:t xml:space="preserve">The amount paid by any given customer or group of customers is not tied to </w:t>
      </w:r>
      <w:r w:rsidR="000664DB">
        <w:t xml:space="preserve">specific </w:t>
      </w:r>
      <w:r w:rsidR="00367EA6">
        <w:t>asset</w:t>
      </w:r>
      <w:r w:rsidR="000664DB">
        <w:t>s</w:t>
      </w:r>
      <w:r w:rsidR="00367EA6">
        <w:t xml:space="preserve"> </w:t>
      </w:r>
      <w:r w:rsidR="000664DB">
        <w:t xml:space="preserve">used to provide service within </w:t>
      </w:r>
      <w:r w:rsidR="00367EA6">
        <w:t xml:space="preserve">any </w:t>
      </w:r>
      <w:r w:rsidR="000664DB">
        <w:t xml:space="preserve">particular </w:t>
      </w:r>
      <w:r w:rsidR="00367EA6">
        <w:t xml:space="preserve">city or county </w:t>
      </w:r>
      <w:r w:rsidR="008220DD">
        <w:t>with</w:t>
      </w:r>
      <w:r w:rsidR="00367EA6">
        <w:t xml:space="preserve">in PSE's service area.  </w:t>
      </w:r>
    </w:p>
    <w:p w:rsidR="00690DCB" w:rsidRPr="00A41326" w:rsidRDefault="00D14C69" w:rsidP="004A514B">
      <w:pPr>
        <w:pStyle w:val="Question1"/>
      </w:pPr>
      <w:r w:rsidRPr="00A41326">
        <w:t>Q.</w:t>
      </w:r>
      <w:r w:rsidRPr="00A41326">
        <w:tab/>
      </w:r>
      <w:r w:rsidR="00D7520A">
        <w:t xml:space="preserve">Can it be shown that </w:t>
      </w:r>
      <w:r w:rsidR="00CD4FF8">
        <w:t xml:space="preserve">the Company's former customers in Jefferson County </w:t>
      </w:r>
      <w:r w:rsidR="00D7520A">
        <w:t xml:space="preserve">paid </w:t>
      </w:r>
      <w:r w:rsidR="00CD4FF8">
        <w:t xml:space="preserve">their proportionate share of </w:t>
      </w:r>
      <w:r w:rsidR="00D7520A">
        <w:t>the accumulated depreciation on the depreciable Assets</w:t>
      </w:r>
      <w:r w:rsidR="00CD4FF8">
        <w:t>?</w:t>
      </w:r>
    </w:p>
    <w:p w:rsidR="0023677D" w:rsidRDefault="00A41326" w:rsidP="00020DF1">
      <w:pPr>
        <w:pStyle w:val="Answer1"/>
      </w:pPr>
      <w:r>
        <w:t>A</w:t>
      </w:r>
      <w:r w:rsidR="00532A36">
        <w:t>.</w:t>
      </w:r>
      <w:r w:rsidR="00690DCB">
        <w:tab/>
      </w:r>
      <w:r w:rsidR="008220DD">
        <w:t>T</w:t>
      </w:r>
      <w:r w:rsidR="00AE4812">
        <w:t xml:space="preserve">he data required to calculate </w:t>
      </w:r>
      <w:r w:rsidR="00430472">
        <w:t xml:space="preserve">a precise allocation of accumulated depreciation over the entire </w:t>
      </w:r>
      <w:r w:rsidR="00D7520A">
        <w:t>life of the depreciable Assets</w:t>
      </w:r>
      <w:r w:rsidR="00AE4812">
        <w:t xml:space="preserve"> is not available</w:t>
      </w:r>
      <w:r w:rsidR="00A25488">
        <w:t xml:space="preserve">.  We can, however, </w:t>
      </w:r>
      <w:r w:rsidR="00A25488">
        <w:lastRenderedPageBreak/>
        <w:t xml:space="preserve">show </w:t>
      </w:r>
      <w:r w:rsidR="00D7520A">
        <w:t xml:space="preserve">that </w:t>
      </w:r>
      <w:r w:rsidR="006451DE" w:rsidRPr="006451DE">
        <w:t xml:space="preserve">departing customers were </w:t>
      </w:r>
      <w:r w:rsidR="00A25488">
        <w:t xml:space="preserve">currently </w:t>
      </w:r>
      <w:r w:rsidR="006451DE" w:rsidRPr="006451DE">
        <w:t>funding their share of depreciation expense</w:t>
      </w:r>
      <w:r w:rsidR="00A25488">
        <w:t xml:space="preserve">s.  </w:t>
      </w:r>
      <w:r w:rsidR="00D7520A">
        <w:t xml:space="preserve">This can be </w:t>
      </w:r>
      <w:r w:rsidR="001C17AF">
        <w:t>seen</w:t>
      </w:r>
      <w:r w:rsidR="00D7520A">
        <w:t xml:space="preserve"> in the analysis presented in Exhibit No.</w:t>
      </w:r>
      <w:r w:rsidR="00700AD3">
        <w:t> </w:t>
      </w:r>
      <w:r w:rsidR="00D7520A">
        <w:t xml:space="preserve">___(JAP-3).  As </w:t>
      </w:r>
      <w:r w:rsidR="0023677D">
        <w:t>shown in this analysis</w:t>
      </w:r>
      <w:r w:rsidR="00D7520A">
        <w:t xml:space="preserve">, </w:t>
      </w:r>
      <w:r w:rsidR="0023677D">
        <w:t xml:space="preserve">within a range, </w:t>
      </w:r>
      <w:r w:rsidR="00D7520A">
        <w:t xml:space="preserve">the departing customers </w:t>
      </w:r>
      <w:r w:rsidR="0023677D">
        <w:t xml:space="preserve">have generally been covering their </w:t>
      </w:r>
      <w:r w:rsidR="00AE4812">
        <w:t>share of costs</w:t>
      </w:r>
      <w:r w:rsidR="001C17AF">
        <w:t xml:space="preserve">, including </w:t>
      </w:r>
      <w:r w:rsidR="0023677D">
        <w:t>their proportionate share of depreciation expense.  As with the recovery of the overall revenue requirement, y</w:t>
      </w:r>
      <w:r w:rsidR="00AA0F30">
        <w:t xml:space="preserve">ou would </w:t>
      </w:r>
      <w:r w:rsidR="00BF2686">
        <w:t>not reasonably expect to find a perfect alignment between costs and the revenues received from a discrete po</w:t>
      </w:r>
      <w:r w:rsidR="00532A36">
        <w:t>r</w:t>
      </w:r>
      <w:r w:rsidR="00BF2686">
        <w:t>tion of the Company's service area each and every year.  There will be differences, but it is reasonable to assume that these differences are small and tend to offset each other over time.</w:t>
      </w:r>
      <w:r w:rsidR="00A0063B">
        <w:t xml:space="preserve"> </w:t>
      </w:r>
    </w:p>
    <w:p w:rsidR="008D0F73" w:rsidRDefault="0023677D" w:rsidP="004A514B">
      <w:pPr>
        <w:pStyle w:val="Question1"/>
      </w:pPr>
      <w:r w:rsidRPr="00532A36">
        <w:t>Q</w:t>
      </w:r>
      <w:r w:rsidR="00532A36" w:rsidRPr="00532A36">
        <w:t>.</w:t>
      </w:r>
      <w:r w:rsidRPr="008942A7">
        <w:tab/>
      </w:r>
      <w:r>
        <w:t>What do you conclude from this result?</w:t>
      </w:r>
    </w:p>
    <w:p w:rsidR="00062E5A" w:rsidRDefault="0023677D" w:rsidP="00532A36">
      <w:pPr>
        <w:pStyle w:val="Answer1"/>
        <w:rPr>
          <w:b/>
        </w:rPr>
      </w:pPr>
      <w:r>
        <w:t>A.</w:t>
      </w:r>
      <w:r>
        <w:tab/>
      </w:r>
      <w:r w:rsidR="002D6A77" w:rsidRPr="002D6A77">
        <w:t xml:space="preserve">I find it reasonable to conclude that customers formerly served in </w:t>
      </w:r>
      <w:r w:rsidR="00532A36">
        <w:t xml:space="preserve">the </w:t>
      </w:r>
      <w:r w:rsidR="002D6A77" w:rsidRPr="002D6A77">
        <w:t xml:space="preserve">Jefferson </w:t>
      </w:r>
      <w:r w:rsidR="001C17AF">
        <w:t xml:space="preserve">Service </w:t>
      </w:r>
      <w:r w:rsidR="00532A36">
        <w:t xml:space="preserve">Territory </w:t>
      </w:r>
      <w:r w:rsidR="002D6A77" w:rsidRPr="002D6A77">
        <w:t>fully contributed to the accumulated depreciation of the Assets.</w:t>
      </w:r>
      <w:r w:rsidR="00062E5A">
        <w:t xml:space="preserve"> </w:t>
      </w:r>
    </w:p>
    <w:p w:rsidR="00BD4A14" w:rsidRDefault="002D6A77" w:rsidP="00BE63A6">
      <w:pPr>
        <w:pStyle w:val="Heading1"/>
      </w:pPr>
      <w:bookmarkStart w:id="7" w:name="_Toc370910726"/>
      <w:r w:rsidRPr="00532A36">
        <w:t>IV</w:t>
      </w:r>
      <w:r w:rsidR="00BD4A14" w:rsidRPr="00532A36">
        <w:t>.</w:t>
      </w:r>
      <w:r w:rsidR="00BD4A14" w:rsidRPr="000954EA">
        <w:tab/>
      </w:r>
      <w:r w:rsidR="00C577A7">
        <w:t>TRANSACTION</w:t>
      </w:r>
      <w:r w:rsidR="003C59BF">
        <w:t xml:space="preserve"> COSTS</w:t>
      </w:r>
      <w:bookmarkEnd w:id="7"/>
    </w:p>
    <w:p w:rsidR="00901D2D" w:rsidRDefault="00901D2D" w:rsidP="004A514B">
      <w:pPr>
        <w:pStyle w:val="Question1"/>
      </w:pPr>
      <w:r w:rsidRPr="00632464">
        <w:t>Q.</w:t>
      </w:r>
      <w:r w:rsidRPr="00632464">
        <w:tab/>
      </w:r>
      <w:r w:rsidR="00FB18B1">
        <w:t>Were ther</w:t>
      </w:r>
      <w:r w:rsidR="00A16406">
        <w:t>e</w:t>
      </w:r>
      <w:r w:rsidR="00FB18B1">
        <w:t xml:space="preserve"> short term costs incurred </w:t>
      </w:r>
      <w:r w:rsidR="00532A36">
        <w:t xml:space="preserve">by the Company </w:t>
      </w:r>
      <w:r w:rsidR="009E7CB2">
        <w:t xml:space="preserve">in connection with </w:t>
      </w:r>
      <w:proofErr w:type="spellStart"/>
      <w:r w:rsidR="009E7CB2">
        <w:t>JPUD's</w:t>
      </w:r>
      <w:proofErr w:type="spellEnd"/>
      <w:r w:rsidR="009E7CB2">
        <w:t xml:space="preserve"> acquisition of the </w:t>
      </w:r>
      <w:r w:rsidR="002C4A3A">
        <w:t>Jefferson Service Territory</w:t>
      </w:r>
      <w:r w:rsidR="00FB18B1">
        <w:t xml:space="preserve">? </w:t>
      </w:r>
    </w:p>
    <w:p w:rsidR="00413EB3" w:rsidRDefault="00FB18B1" w:rsidP="00413EB3">
      <w:pPr>
        <w:pStyle w:val="Answer1"/>
      </w:pPr>
      <w:r w:rsidRPr="00FB18B1">
        <w:t>A.</w:t>
      </w:r>
      <w:r w:rsidRPr="00FB18B1">
        <w:tab/>
      </w:r>
      <w:r w:rsidR="00413EB3">
        <w:t>There were transaction costs incurred by both parties</w:t>
      </w:r>
      <w:r w:rsidR="000639A1">
        <w:t>.  R</w:t>
      </w:r>
      <w:r w:rsidR="00413EB3">
        <w:t xml:space="preserve">esponsibility for these costs is addressed </w:t>
      </w:r>
      <w:r w:rsidR="001C17AF">
        <w:t>in section 14.7 of</w:t>
      </w:r>
      <w:r w:rsidR="00413EB3">
        <w:t xml:space="preserve"> the </w:t>
      </w:r>
      <w:proofErr w:type="spellStart"/>
      <w:r w:rsidR="00413EB3">
        <w:t>APA</w:t>
      </w:r>
      <w:proofErr w:type="spellEnd"/>
      <w:r w:rsidR="00413EB3">
        <w:t>:</w:t>
      </w:r>
    </w:p>
    <w:p w:rsidR="00413EB3" w:rsidRDefault="00413EB3" w:rsidP="00413EB3">
      <w:pPr>
        <w:autoSpaceDE w:val="0"/>
        <w:autoSpaceDN w:val="0"/>
        <w:adjustRightInd w:val="0"/>
        <w:spacing w:line="240" w:lineRule="auto"/>
        <w:ind w:left="1440" w:firstLine="0"/>
      </w:pPr>
      <w:r>
        <w:rPr>
          <w:sz w:val="23"/>
          <w:szCs w:val="23"/>
          <w:lang w:eastAsia="en-US"/>
        </w:rPr>
        <w:t>Each Party shall bear its own legal, accounting, consulting, regulatory, tax and other professional fees and expenses and other transaction costs, regardless of whether the transactions contemplated under this Agreement are consummated.</w:t>
      </w:r>
      <w:r>
        <w:t xml:space="preserve">  </w:t>
      </w:r>
    </w:p>
    <w:p w:rsidR="00413EB3" w:rsidRDefault="00413EB3" w:rsidP="00413EB3">
      <w:pPr>
        <w:autoSpaceDE w:val="0"/>
        <w:autoSpaceDN w:val="0"/>
        <w:adjustRightInd w:val="0"/>
        <w:spacing w:line="240" w:lineRule="auto"/>
        <w:ind w:left="1440" w:firstLine="0"/>
      </w:pPr>
    </w:p>
    <w:p w:rsidR="000610EC" w:rsidRDefault="00413EB3" w:rsidP="00020DF1">
      <w:pPr>
        <w:pStyle w:val="Answer1"/>
      </w:pPr>
      <w:r>
        <w:tab/>
      </w:r>
      <w:r w:rsidR="00575931">
        <w:t xml:space="preserve">As the </w:t>
      </w:r>
      <w:r w:rsidR="00B549E3">
        <w:t>acquisition</w:t>
      </w:r>
      <w:r w:rsidR="00DC5BEC">
        <w:t xml:space="preserve"> </w:t>
      </w:r>
      <w:r w:rsidR="00575931">
        <w:t xml:space="preserve">moved forward, </w:t>
      </w:r>
      <w:r w:rsidR="00074309">
        <w:t xml:space="preserve">PSE incurred some costs that it believed </w:t>
      </w:r>
      <w:r w:rsidR="009F73AA">
        <w:t xml:space="preserve">were beyond the scope of what was intended </w:t>
      </w:r>
      <w:r w:rsidR="00575931">
        <w:t>in</w:t>
      </w:r>
      <w:r w:rsidR="009F73AA">
        <w:t xml:space="preserve"> the </w:t>
      </w:r>
      <w:proofErr w:type="spellStart"/>
      <w:r w:rsidR="009F73AA">
        <w:t>APA</w:t>
      </w:r>
      <w:proofErr w:type="spellEnd"/>
      <w:r w:rsidR="009F73AA">
        <w:t xml:space="preserve"> </w:t>
      </w:r>
      <w:r w:rsidR="00575931">
        <w:t>by the term</w:t>
      </w:r>
      <w:r w:rsidR="009F73AA">
        <w:t xml:space="preserve"> </w:t>
      </w:r>
      <w:r w:rsidR="004A514B">
        <w:t>“</w:t>
      </w:r>
      <w:r w:rsidR="009F73AA">
        <w:t xml:space="preserve">transaction </w:t>
      </w:r>
      <w:r w:rsidR="009F73AA">
        <w:lastRenderedPageBreak/>
        <w:t>cost</w:t>
      </w:r>
      <w:r w:rsidR="00C577A7">
        <w:t>s</w:t>
      </w:r>
      <w:r w:rsidR="009F73AA">
        <w:t>.</w:t>
      </w:r>
      <w:r w:rsidR="004A514B">
        <w:t>”</w:t>
      </w:r>
      <w:r w:rsidR="009F73AA">
        <w:t xml:space="preserve">  For example, </w:t>
      </w:r>
      <w:r w:rsidR="000610EC">
        <w:t>there were</w:t>
      </w:r>
      <w:r w:rsidR="000610EC" w:rsidRPr="000610EC">
        <w:t xml:space="preserve"> outstanding conservation grants in Jefferson County </w:t>
      </w:r>
      <w:r w:rsidR="000610EC">
        <w:t xml:space="preserve">that were </w:t>
      </w:r>
      <w:r w:rsidR="000610EC" w:rsidRPr="000610EC">
        <w:t xml:space="preserve">terminated </w:t>
      </w:r>
      <w:r w:rsidR="00DC5BEC">
        <w:t xml:space="preserve">as a result of </w:t>
      </w:r>
      <w:r w:rsidR="000610EC" w:rsidRPr="000610EC">
        <w:t xml:space="preserve">the transaction.  </w:t>
      </w:r>
      <w:r w:rsidR="00A16406">
        <w:t>C</w:t>
      </w:r>
      <w:r w:rsidR="000610EC" w:rsidRPr="000610EC">
        <w:t xml:space="preserve">ustomers </w:t>
      </w:r>
      <w:r w:rsidR="00A16406">
        <w:t xml:space="preserve">served in </w:t>
      </w:r>
      <w:r w:rsidR="00A16406" w:rsidRPr="000610EC">
        <w:t>Jefferson</w:t>
      </w:r>
      <w:r w:rsidR="00A16406">
        <w:t xml:space="preserve"> County </w:t>
      </w:r>
      <w:r w:rsidR="000610EC" w:rsidRPr="000610EC">
        <w:t xml:space="preserve">were not required to pay back PSE for the conservation savings not realized.  </w:t>
      </w:r>
      <w:r w:rsidR="000610EC">
        <w:t xml:space="preserve">The sum of these outstanding grants </w:t>
      </w:r>
      <w:r w:rsidR="00575931">
        <w:t>was</w:t>
      </w:r>
      <w:r w:rsidR="000610EC">
        <w:t xml:space="preserve"> </w:t>
      </w:r>
      <w:r w:rsidR="000610EC" w:rsidRPr="000610EC">
        <w:t>$</w:t>
      </w:r>
      <w:r w:rsidR="008B1B61">
        <w:t>282,999</w:t>
      </w:r>
      <w:r w:rsidR="000610EC">
        <w:t xml:space="preserve">.  </w:t>
      </w:r>
      <w:r w:rsidR="007969EF">
        <w:t>There were also metering separation costs (</w:t>
      </w:r>
      <w:r w:rsidR="007969EF" w:rsidRPr="007969EF">
        <w:t>$</w:t>
      </w:r>
      <w:r w:rsidR="008B1B61" w:rsidRPr="007969EF">
        <w:t>3</w:t>
      </w:r>
      <w:r w:rsidR="008B1B61">
        <w:t>97</w:t>
      </w:r>
      <w:r w:rsidR="007969EF" w:rsidRPr="007969EF">
        <w:t>,000</w:t>
      </w:r>
      <w:r w:rsidR="007969EF">
        <w:t xml:space="preserve">) and other separation costs incurred in connection with transferring the system to </w:t>
      </w:r>
      <w:proofErr w:type="spellStart"/>
      <w:r w:rsidR="007969EF">
        <w:t>JPUD</w:t>
      </w:r>
      <w:proofErr w:type="spellEnd"/>
      <w:r w:rsidR="007969EF">
        <w:t xml:space="preserve">.  </w:t>
      </w:r>
      <w:proofErr w:type="spellStart"/>
      <w:r w:rsidR="00923F0E">
        <w:t>JPUD</w:t>
      </w:r>
      <w:proofErr w:type="spellEnd"/>
      <w:r w:rsidR="00923F0E">
        <w:t xml:space="preserve"> vigorously objected to </w:t>
      </w:r>
      <w:r w:rsidR="00575931">
        <w:t xml:space="preserve">taking responsibility for </w:t>
      </w:r>
      <w:r w:rsidR="00923F0E">
        <w:t>these costs, seeki</w:t>
      </w:r>
      <w:r w:rsidR="001408EC">
        <w:t>ng to characterize them all as items included in the purchase price</w:t>
      </w:r>
      <w:r w:rsidR="00923F0E">
        <w:t xml:space="preserve">.  However, </w:t>
      </w:r>
      <w:r w:rsidR="001408EC">
        <w:t xml:space="preserve">pursuant to the CTA, </w:t>
      </w:r>
      <w:r w:rsidR="00923F0E">
        <w:t xml:space="preserve">PSE </w:t>
      </w:r>
      <w:r w:rsidR="001408EC">
        <w:t>recovered</w:t>
      </w:r>
      <w:r w:rsidR="00923F0E">
        <w:t xml:space="preserve"> an additional $800,000 from </w:t>
      </w:r>
      <w:proofErr w:type="spellStart"/>
      <w:r w:rsidR="00923F0E">
        <w:t>JPUD</w:t>
      </w:r>
      <w:proofErr w:type="spellEnd"/>
      <w:r w:rsidR="00923F0E">
        <w:t xml:space="preserve"> for </w:t>
      </w:r>
      <w:r w:rsidR="00575931">
        <w:t>transition</w:t>
      </w:r>
      <w:r w:rsidR="00923F0E">
        <w:t xml:space="preserve"> costs that it </w:t>
      </w:r>
      <w:r w:rsidR="007E1CA2">
        <w:t>believed</w:t>
      </w:r>
      <w:r w:rsidR="00923F0E">
        <w:t xml:space="preserve"> should </w:t>
      </w:r>
      <w:r w:rsidR="007E1CA2">
        <w:t xml:space="preserve">be borne </w:t>
      </w:r>
      <w:r w:rsidR="00923F0E">
        <w:t>directly</w:t>
      </w:r>
      <w:r w:rsidR="007E1CA2">
        <w:t xml:space="preserve"> by </w:t>
      </w:r>
      <w:proofErr w:type="spellStart"/>
      <w:r w:rsidR="007E1CA2">
        <w:t>JPUD</w:t>
      </w:r>
      <w:proofErr w:type="spellEnd"/>
      <w:r w:rsidR="00923F0E">
        <w:t>.</w:t>
      </w:r>
    </w:p>
    <w:p w:rsidR="00923F0E" w:rsidRDefault="00923F0E" w:rsidP="00020DF1">
      <w:pPr>
        <w:pStyle w:val="Answer1"/>
      </w:pPr>
      <w:r>
        <w:tab/>
      </w:r>
      <w:r w:rsidR="00D42EA8">
        <w:t>The transaction and transition costs borne by PSE</w:t>
      </w:r>
      <w:r w:rsidR="003B4565">
        <w:t xml:space="preserve">, net of the amount paid by </w:t>
      </w:r>
      <w:proofErr w:type="spellStart"/>
      <w:r w:rsidR="003B4565">
        <w:t>JPUD</w:t>
      </w:r>
      <w:proofErr w:type="spellEnd"/>
      <w:r w:rsidR="003B4565">
        <w:t xml:space="preserve"> under the CTA,</w:t>
      </w:r>
      <w:r w:rsidR="00D42EA8">
        <w:t xml:space="preserve"> was $</w:t>
      </w:r>
      <w:r w:rsidR="00D42EA8" w:rsidRPr="00635152">
        <w:t>1,</w:t>
      </w:r>
      <w:r w:rsidR="008B1B61">
        <w:t>710,407</w:t>
      </w:r>
      <w:r w:rsidR="00D42EA8">
        <w:t xml:space="preserve">.  </w:t>
      </w:r>
      <w:r w:rsidR="008B1B61">
        <w:t xml:space="preserve">As noted in the testimony of Mr. Samuel Osborne, </w:t>
      </w:r>
      <w:r w:rsidR="0005055F">
        <w:t xml:space="preserve">the amount paid by </w:t>
      </w:r>
      <w:proofErr w:type="spellStart"/>
      <w:r w:rsidR="0005055F">
        <w:t>JPUD</w:t>
      </w:r>
      <w:proofErr w:type="spellEnd"/>
      <w:r w:rsidR="0005055F">
        <w:t xml:space="preserve"> for the </w:t>
      </w:r>
      <w:r w:rsidR="00951A1A">
        <w:t xml:space="preserve">Jefferson </w:t>
      </w:r>
      <w:r w:rsidR="00C32072">
        <w:t>Service Territory</w:t>
      </w:r>
      <w:r w:rsidR="0005055F">
        <w:t xml:space="preserve"> e</w:t>
      </w:r>
      <w:r w:rsidR="003B4565">
        <w:t>xceeded PSE’s estimate of its all-in value</w:t>
      </w:r>
      <w:r w:rsidR="003738E9">
        <w:t>.</w:t>
      </w:r>
      <w:r w:rsidR="003B4565">
        <w:t xml:space="preserve">  </w:t>
      </w:r>
      <w:r w:rsidR="00D42EA8">
        <w:t>The</w:t>
      </w:r>
      <w:r w:rsidR="003B4565">
        <w:t>refore, the</w:t>
      </w:r>
      <w:r w:rsidR="00D42EA8">
        <w:t xml:space="preserve"> sums received from </w:t>
      </w:r>
      <w:proofErr w:type="spellStart"/>
      <w:r w:rsidR="00D42EA8">
        <w:t>JPUD</w:t>
      </w:r>
      <w:proofErr w:type="spellEnd"/>
      <w:r w:rsidR="00D42EA8">
        <w:t xml:space="preserve"> under the </w:t>
      </w:r>
      <w:proofErr w:type="spellStart"/>
      <w:r w:rsidR="00D42EA8">
        <w:t>APA</w:t>
      </w:r>
      <w:proofErr w:type="spellEnd"/>
      <w:r w:rsidR="00D42EA8">
        <w:t xml:space="preserve"> and the CTA were sufficient to fully cover PSE's share of</w:t>
      </w:r>
      <w:r w:rsidR="00D42EA8" w:rsidRPr="00D42EA8">
        <w:t xml:space="preserve"> </w:t>
      </w:r>
      <w:r w:rsidR="00D42EA8">
        <w:t>transaction and transition costs.</w:t>
      </w:r>
    </w:p>
    <w:p w:rsidR="00C577A7" w:rsidRDefault="00C577A7" w:rsidP="00BE63A6">
      <w:pPr>
        <w:pStyle w:val="Heading1"/>
      </w:pPr>
      <w:bookmarkStart w:id="8" w:name="_Toc370910727"/>
      <w:r w:rsidRPr="00532A36">
        <w:t>V.</w:t>
      </w:r>
      <w:r w:rsidRPr="000954EA">
        <w:tab/>
      </w:r>
      <w:r>
        <w:t>ALLOCATION AND DISTRIBUTION OF GAIN TO CUSTOMERS</w:t>
      </w:r>
      <w:bookmarkEnd w:id="8"/>
    </w:p>
    <w:p w:rsidR="00C577A7" w:rsidRPr="004B33D8" w:rsidRDefault="00C577A7" w:rsidP="004A514B">
      <w:pPr>
        <w:pStyle w:val="Question1"/>
      </w:pPr>
      <w:r w:rsidRPr="004B33D8">
        <w:t>Q.</w:t>
      </w:r>
      <w:r w:rsidRPr="004B33D8">
        <w:tab/>
      </w:r>
      <w:r w:rsidR="0096472B">
        <w:t xml:space="preserve">What is the nature of Assets sold to </w:t>
      </w:r>
      <w:proofErr w:type="spellStart"/>
      <w:r w:rsidR="0096472B">
        <w:t>JPUD</w:t>
      </w:r>
      <w:proofErr w:type="spellEnd"/>
      <w:r w:rsidRPr="004B33D8">
        <w:t>?</w:t>
      </w:r>
    </w:p>
    <w:p w:rsidR="00C577A7" w:rsidRPr="004B33D8" w:rsidRDefault="00C577A7" w:rsidP="00C577A7">
      <w:pPr>
        <w:pStyle w:val="answer"/>
        <w:rPr>
          <w:szCs w:val="24"/>
        </w:rPr>
      </w:pPr>
      <w:r w:rsidRPr="004B33D8">
        <w:rPr>
          <w:szCs w:val="24"/>
        </w:rPr>
        <w:t>A.</w:t>
      </w:r>
      <w:r w:rsidRPr="004B33D8">
        <w:rPr>
          <w:szCs w:val="24"/>
        </w:rPr>
        <w:tab/>
      </w:r>
      <w:r w:rsidR="0096472B">
        <w:rPr>
          <w:szCs w:val="24"/>
        </w:rPr>
        <w:t xml:space="preserve">These assets </w:t>
      </w:r>
      <w:r w:rsidR="0064182C">
        <w:rPr>
          <w:szCs w:val="24"/>
        </w:rPr>
        <w:t xml:space="preserve">include a small amount of 115 kV transmission facilities, but </w:t>
      </w:r>
      <w:r w:rsidR="0096472B">
        <w:rPr>
          <w:szCs w:val="24"/>
        </w:rPr>
        <w:t xml:space="preserve">are predominately comprised of distribution assets. </w:t>
      </w:r>
    </w:p>
    <w:p w:rsidR="00C577A7" w:rsidRPr="004B33D8" w:rsidRDefault="00C577A7" w:rsidP="004A514B">
      <w:pPr>
        <w:pStyle w:val="Question1"/>
      </w:pPr>
      <w:r w:rsidRPr="004B33D8">
        <w:lastRenderedPageBreak/>
        <w:t>Q.</w:t>
      </w:r>
      <w:r w:rsidRPr="004B33D8">
        <w:tab/>
      </w:r>
      <w:r w:rsidR="0096472B">
        <w:t>How is this class of assets typically allocated in PSE’s rate case?</w:t>
      </w:r>
    </w:p>
    <w:p w:rsidR="00C577A7" w:rsidRPr="004B33D8" w:rsidRDefault="00C577A7" w:rsidP="00C577A7">
      <w:pPr>
        <w:pStyle w:val="answer"/>
        <w:rPr>
          <w:szCs w:val="24"/>
        </w:rPr>
      </w:pPr>
      <w:r w:rsidRPr="004B33D8">
        <w:rPr>
          <w:szCs w:val="24"/>
        </w:rPr>
        <w:t>A.</w:t>
      </w:r>
      <w:r w:rsidRPr="004B33D8">
        <w:rPr>
          <w:szCs w:val="24"/>
        </w:rPr>
        <w:tab/>
      </w:r>
      <w:r w:rsidR="00635297">
        <w:rPr>
          <w:szCs w:val="24"/>
        </w:rPr>
        <w:t xml:space="preserve">PSE’s transmission assets have been allocated on the </w:t>
      </w:r>
      <w:r w:rsidR="004A514B">
        <w:rPr>
          <w:szCs w:val="24"/>
        </w:rPr>
        <w:t>“</w:t>
      </w:r>
      <w:r w:rsidR="00635297">
        <w:rPr>
          <w:szCs w:val="24"/>
        </w:rPr>
        <w:t>peak credit</w:t>
      </w:r>
      <w:r w:rsidR="004A514B">
        <w:rPr>
          <w:szCs w:val="24"/>
        </w:rPr>
        <w:t>”</w:t>
      </w:r>
      <w:r w:rsidR="00635297">
        <w:rPr>
          <w:szCs w:val="24"/>
        </w:rPr>
        <w:t xml:space="preserve"> methodology</w:t>
      </w:r>
      <w:r w:rsidR="00596CBD">
        <w:rPr>
          <w:szCs w:val="24"/>
        </w:rPr>
        <w:t xml:space="preserve"> discussed earlier in my testimony</w:t>
      </w:r>
      <w:r w:rsidR="00635297">
        <w:rPr>
          <w:szCs w:val="24"/>
        </w:rPr>
        <w:t xml:space="preserve">.  PSE’s distribution </w:t>
      </w:r>
      <w:r w:rsidR="0096472B">
        <w:rPr>
          <w:szCs w:val="24"/>
        </w:rPr>
        <w:t xml:space="preserve">assets </w:t>
      </w:r>
      <w:r w:rsidR="00635297">
        <w:rPr>
          <w:szCs w:val="24"/>
        </w:rPr>
        <w:t xml:space="preserve">have generally been </w:t>
      </w:r>
      <w:r w:rsidR="00C34BF9">
        <w:rPr>
          <w:szCs w:val="24"/>
        </w:rPr>
        <w:t>assigned to specific customer classes, allocated on the basis of some formulation of non-coincident peak loads or allocated on the basis of the number of customers served.</w:t>
      </w:r>
      <w:r w:rsidR="00635297">
        <w:rPr>
          <w:szCs w:val="24"/>
        </w:rPr>
        <w:t xml:space="preserve">  </w:t>
      </w:r>
    </w:p>
    <w:p w:rsidR="0096472B" w:rsidRPr="004B33D8" w:rsidRDefault="0096472B" w:rsidP="004A514B">
      <w:pPr>
        <w:pStyle w:val="Question1"/>
      </w:pPr>
      <w:r w:rsidRPr="004B33D8">
        <w:t>Q.</w:t>
      </w:r>
      <w:r w:rsidRPr="004B33D8">
        <w:tab/>
      </w:r>
      <w:r w:rsidR="00C34BF9">
        <w:t xml:space="preserve">Is it appropriate to allocate the customer share of the gain on sale of Assets to </w:t>
      </w:r>
      <w:proofErr w:type="spellStart"/>
      <w:r w:rsidR="00C34BF9">
        <w:t>JPUD</w:t>
      </w:r>
      <w:proofErr w:type="spellEnd"/>
      <w:r w:rsidR="00C34BF9">
        <w:t xml:space="preserve"> on the same basis as related plant is allocated for ratemaking purposes?</w:t>
      </w:r>
    </w:p>
    <w:p w:rsidR="0096472B" w:rsidRPr="004B33D8" w:rsidRDefault="0096472B" w:rsidP="0096472B">
      <w:pPr>
        <w:pStyle w:val="answer"/>
        <w:rPr>
          <w:szCs w:val="24"/>
        </w:rPr>
      </w:pPr>
      <w:r w:rsidRPr="004B33D8">
        <w:rPr>
          <w:szCs w:val="24"/>
        </w:rPr>
        <w:t>A.</w:t>
      </w:r>
      <w:r w:rsidRPr="004B33D8">
        <w:rPr>
          <w:szCs w:val="24"/>
        </w:rPr>
        <w:tab/>
      </w:r>
      <w:r w:rsidR="00FF7971">
        <w:rPr>
          <w:szCs w:val="24"/>
        </w:rPr>
        <w:t>Y</w:t>
      </w:r>
      <w:r w:rsidR="00805318">
        <w:rPr>
          <w:szCs w:val="24"/>
        </w:rPr>
        <w:t>es.  T</w:t>
      </w:r>
      <w:r w:rsidR="00C34BF9">
        <w:rPr>
          <w:szCs w:val="24"/>
        </w:rPr>
        <w:t xml:space="preserve">here may be other equitable ways to allocate the gain on the sale of the Assets </w:t>
      </w:r>
      <w:r w:rsidR="00596CBD">
        <w:rPr>
          <w:szCs w:val="24"/>
        </w:rPr>
        <w:t>among rate groups</w:t>
      </w:r>
      <w:r w:rsidR="00C34BF9">
        <w:rPr>
          <w:szCs w:val="24"/>
        </w:rPr>
        <w:t>,</w:t>
      </w:r>
      <w:r w:rsidR="00805318">
        <w:rPr>
          <w:szCs w:val="24"/>
        </w:rPr>
        <w:t xml:space="preserve"> but</w:t>
      </w:r>
      <w:r w:rsidR="00C34BF9">
        <w:rPr>
          <w:szCs w:val="24"/>
        </w:rPr>
        <w:t xml:space="preserve"> this approach is reasonable as it aligns well with the basis upon which related costs are allocated for ratemaking purposes.</w:t>
      </w:r>
      <w:r w:rsidR="003530CD">
        <w:rPr>
          <w:szCs w:val="24"/>
        </w:rPr>
        <w:t xml:space="preserve">  </w:t>
      </w:r>
      <w:r w:rsidR="00805318">
        <w:rPr>
          <w:szCs w:val="24"/>
        </w:rPr>
        <w:t>For those reasons</w:t>
      </w:r>
      <w:r w:rsidR="003530CD">
        <w:rPr>
          <w:szCs w:val="24"/>
        </w:rPr>
        <w:t>, I recommend following this approach in allocating the final gain on sale that is ultimately approved by the Commission to be credited to remaining PSE customers.  This approach is illustrated in Exhibit No.</w:t>
      </w:r>
      <w:r w:rsidR="00700AD3">
        <w:rPr>
          <w:szCs w:val="24"/>
        </w:rPr>
        <w:t> </w:t>
      </w:r>
      <w:r w:rsidR="003530CD">
        <w:rPr>
          <w:szCs w:val="24"/>
        </w:rPr>
        <w:t>___(JAP-8).</w:t>
      </w:r>
    </w:p>
    <w:p w:rsidR="000213E1" w:rsidRPr="004B33D8" w:rsidRDefault="000213E1" w:rsidP="004A514B">
      <w:pPr>
        <w:pStyle w:val="Question1"/>
      </w:pPr>
      <w:r w:rsidRPr="004B33D8">
        <w:t>Q.</w:t>
      </w:r>
      <w:r w:rsidRPr="004B33D8">
        <w:tab/>
      </w:r>
      <w:r>
        <w:t>Please explain the calculations pre</w:t>
      </w:r>
      <w:r w:rsidR="00BE63A6">
        <w:t>sented in Exhibit No.</w:t>
      </w:r>
      <w:r w:rsidR="00700AD3">
        <w:t> </w:t>
      </w:r>
      <w:r w:rsidR="00BE63A6">
        <w:t>___(JAP-8).</w:t>
      </w:r>
      <w:r>
        <w:t xml:space="preserve"> </w:t>
      </w:r>
    </w:p>
    <w:p w:rsidR="000213E1" w:rsidRPr="004B33D8" w:rsidRDefault="000213E1" w:rsidP="000213E1">
      <w:pPr>
        <w:pStyle w:val="answer"/>
        <w:rPr>
          <w:szCs w:val="24"/>
        </w:rPr>
      </w:pPr>
      <w:r w:rsidRPr="004B33D8">
        <w:rPr>
          <w:szCs w:val="24"/>
        </w:rPr>
        <w:t>A.</w:t>
      </w:r>
      <w:r w:rsidRPr="004B33D8">
        <w:rPr>
          <w:szCs w:val="24"/>
        </w:rPr>
        <w:tab/>
      </w:r>
      <w:r w:rsidR="00DA14B3">
        <w:rPr>
          <w:szCs w:val="24"/>
        </w:rPr>
        <w:t>Exhibit No.</w:t>
      </w:r>
      <w:r w:rsidR="00700AD3">
        <w:rPr>
          <w:szCs w:val="24"/>
        </w:rPr>
        <w:t> </w:t>
      </w:r>
      <w:r w:rsidR="00DA14B3">
        <w:rPr>
          <w:szCs w:val="24"/>
        </w:rPr>
        <w:t>___(JAP-8) allocates the $</w:t>
      </w:r>
      <w:r w:rsidR="00FF7971">
        <w:rPr>
          <w:szCs w:val="24"/>
        </w:rPr>
        <w:t>15</w:t>
      </w:r>
      <w:r w:rsidR="00FF052E">
        <w:rPr>
          <w:szCs w:val="24"/>
        </w:rPr>
        <w:t xml:space="preserve"> million</w:t>
      </w:r>
      <w:r w:rsidR="00DA14B3">
        <w:rPr>
          <w:szCs w:val="24"/>
        </w:rPr>
        <w:t xml:space="preserve"> proposed in this case to be credited to customers based on the distribution plant used to set rates in PSE’s 2011 general rate case (</w:t>
      </w:r>
      <w:r w:rsidR="004A514B">
        <w:rPr>
          <w:szCs w:val="24"/>
        </w:rPr>
        <w:t>“</w:t>
      </w:r>
      <w:r w:rsidR="00DA14B3">
        <w:rPr>
          <w:szCs w:val="24"/>
        </w:rPr>
        <w:t xml:space="preserve">2011 </w:t>
      </w:r>
      <w:proofErr w:type="spellStart"/>
      <w:r w:rsidR="00DA14B3">
        <w:rPr>
          <w:szCs w:val="24"/>
        </w:rPr>
        <w:t>GRC</w:t>
      </w:r>
      <w:proofErr w:type="spellEnd"/>
      <w:r w:rsidR="004A514B">
        <w:rPr>
          <w:szCs w:val="24"/>
        </w:rPr>
        <w:t>”</w:t>
      </w:r>
      <w:r w:rsidR="00DA14B3">
        <w:rPr>
          <w:szCs w:val="24"/>
        </w:rPr>
        <w:t xml:space="preserve">), Docket No. UE-111048.  Specifically, this amount is first allocated between low-voltage and high-voltage distribution based </w:t>
      </w:r>
      <w:r w:rsidR="00805318">
        <w:rPr>
          <w:szCs w:val="24"/>
        </w:rPr>
        <w:t>up</w:t>
      </w:r>
      <w:r w:rsidR="00DA14B3">
        <w:rPr>
          <w:szCs w:val="24"/>
        </w:rPr>
        <w:t xml:space="preserve">on the net book value of plant sold to </w:t>
      </w:r>
      <w:proofErr w:type="spellStart"/>
      <w:r w:rsidR="00DA14B3">
        <w:rPr>
          <w:szCs w:val="24"/>
        </w:rPr>
        <w:t>JPUD</w:t>
      </w:r>
      <w:proofErr w:type="spellEnd"/>
      <w:r w:rsidR="00DA14B3">
        <w:rPr>
          <w:szCs w:val="24"/>
        </w:rPr>
        <w:t xml:space="preserve"> at closing.  The amounts allocated </w:t>
      </w:r>
      <w:r w:rsidR="00DA14B3">
        <w:rPr>
          <w:szCs w:val="24"/>
        </w:rPr>
        <w:lastRenderedPageBreak/>
        <w:t xml:space="preserve">to low-voltage and high-voltage distribution are then allocated across each class based on the allocation of like plant in the 2011 </w:t>
      </w:r>
      <w:proofErr w:type="spellStart"/>
      <w:r w:rsidR="00DA14B3">
        <w:rPr>
          <w:szCs w:val="24"/>
        </w:rPr>
        <w:t>GRC</w:t>
      </w:r>
      <w:proofErr w:type="spellEnd"/>
      <w:r w:rsidR="00DA14B3">
        <w:rPr>
          <w:szCs w:val="24"/>
        </w:rPr>
        <w:t xml:space="preserve">.  </w:t>
      </w:r>
    </w:p>
    <w:p w:rsidR="00FF7971" w:rsidRPr="004B33D8" w:rsidRDefault="00FF7971" w:rsidP="004A514B">
      <w:pPr>
        <w:pStyle w:val="Question1"/>
      </w:pPr>
      <w:r w:rsidRPr="004B33D8">
        <w:t>Q.</w:t>
      </w:r>
      <w:r w:rsidRPr="004B33D8">
        <w:tab/>
      </w:r>
      <w:r>
        <w:t xml:space="preserve">Why are you treating the transmission facilities sold to </w:t>
      </w:r>
      <w:proofErr w:type="spellStart"/>
      <w:r>
        <w:t>JPUD</w:t>
      </w:r>
      <w:proofErr w:type="spellEnd"/>
      <w:r>
        <w:t xml:space="preserve"> as high-voltage distribution? </w:t>
      </w:r>
    </w:p>
    <w:p w:rsidR="00FF7971" w:rsidRPr="004B33D8" w:rsidRDefault="00FF7971" w:rsidP="00FF7971">
      <w:pPr>
        <w:pStyle w:val="answer"/>
        <w:rPr>
          <w:szCs w:val="24"/>
        </w:rPr>
      </w:pPr>
      <w:r w:rsidRPr="004B33D8">
        <w:rPr>
          <w:szCs w:val="24"/>
        </w:rPr>
        <w:t>A.</w:t>
      </w:r>
      <w:r w:rsidRPr="004B33D8">
        <w:rPr>
          <w:szCs w:val="24"/>
        </w:rPr>
        <w:tab/>
      </w:r>
      <w:r>
        <w:rPr>
          <w:szCs w:val="24"/>
        </w:rPr>
        <w:t xml:space="preserve">As noted earlier, the transmission assets sold to </w:t>
      </w:r>
      <w:proofErr w:type="spellStart"/>
      <w:r>
        <w:rPr>
          <w:szCs w:val="24"/>
        </w:rPr>
        <w:t>JPUD</w:t>
      </w:r>
      <w:proofErr w:type="spellEnd"/>
      <w:r>
        <w:rPr>
          <w:szCs w:val="24"/>
        </w:rPr>
        <w:t xml:space="preserve"> delivered power at voltage of 115 kV.  At the time of PSE’s 2011 </w:t>
      </w:r>
      <w:proofErr w:type="spellStart"/>
      <w:r>
        <w:rPr>
          <w:szCs w:val="24"/>
        </w:rPr>
        <w:t>GRC</w:t>
      </w:r>
      <w:proofErr w:type="spellEnd"/>
      <w:r>
        <w:rPr>
          <w:szCs w:val="24"/>
        </w:rPr>
        <w:t xml:space="preserve">, 115 kV facilities were considered high-voltage distribution.  These facilities were subsequently reclassified as transmission in Docket </w:t>
      </w:r>
      <w:r w:rsidR="0067059E">
        <w:rPr>
          <w:szCs w:val="24"/>
        </w:rPr>
        <w:t xml:space="preserve">No. </w:t>
      </w:r>
      <w:r>
        <w:rPr>
          <w:szCs w:val="24"/>
        </w:rPr>
        <w:t xml:space="preserve">U-111701.  Since the transmission facilities sold to </w:t>
      </w:r>
      <w:proofErr w:type="spellStart"/>
      <w:r>
        <w:rPr>
          <w:szCs w:val="24"/>
        </w:rPr>
        <w:t>JPUD</w:t>
      </w:r>
      <w:proofErr w:type="spellEnd"/>
      <w:r>
        <w:rPr>
          <w:szCs w:val="24"/>
        </w:rPr>
        <w:t xml:space="preserve"> were treated as high-voltage distribution in the 2011 </w:t>
      </w:r>
      <w:proofErr w:type="spellStart"/>
      <w:r>
        <w:rPr>
          <w:szCs w:val="24"/>
        </w:rPr>
        <w:t>GRC</w:t>
      </w:r>
      <w:proofErr w:type="spellEnd"/>
      <w:r>
        <w:rPr>
          <w:szCs w:val="24"/>
        </w:rPr>
        <w:t xml:space="preserve">, PSE considers it more appropriate to align the treatment of the 115 kV facilities sold to </w:t>
      </w:r>
      <w:proofErr w:type="spellStart"/>
      <w:r>
        <w:rPr>
          <w:szCs w:val="24"/>
        </w:rPr>
        <w:t>JPUD</w:t>
      </w:r>
      <w:proofErr w:type="spellEnd"/>
      <w:r>
        <w:rPr>
          <w:szCs w:val="24"/>
        </w:rPr>
        <w:t xml:space="preserve"> with like </w:t>
      </w:r>
      <w:r w:rsidR="00B91B1D">
        <w:rPr>
          <w:szCs w:val="24"/>
        </w:rPr>
        <w:t xml:space="preserve">115 kV </w:t>
      </w:r>
      <w:r>
        <w:rPr>
          <w:szCs w:val="24"/>
        </w:rPr>
        <w:t xml:space="preserve">facilities </w:t>
      </w:r>
      <w:r w:rsidR="00B91B1D">
        <w:rPr>
          <w:szCs w:val="24"/>
        </w:rPr>
        <w:t xml:space="preserve">used in setting PSE’s rates.  </w:t>
      </w:r>
    </w:p>
    <w:p w:rsidR="00DA14B3" w:rsidRPr="004B33D8" w:rsidRDefault="00DA14B3" w:rsidP="004A514B">
      <w:pPr>
        <w:pStyle w:val="Question1"/>
      </w:pPr>
      <w:r w:rsidRPr="004B33D8">
        <w:t>Q.</w:t>
      </w:r>
      <w:r w:rsidRPr="004B33D8">
        <w:tab/>
      </w:r>
      <w:r>
        <w:t>Why did you distinguish between low-voltage and high-voltage distribution in Exhibit No.</w:t>
      </w:r>
      <w:r w:rsidR="006A6FAC">
        <w:t> </w:t>
      </w:r>
      <w:r>
        <w:t xml:space="preserve">___(JAP-8)? </w:t>
      </w:r>
    </w:p>
    <w:p w:rsidR="00DA14B3" w:rsidRPr="004B33D8" w:rsidRDefault="00DA14B3" w:rsidP="00DA14B3">
      <w:pPr>
        <w:pStyle w:val="answer"/>
        <w:rPr>
          <w:szCs w:val="24"/>
        </w:rPr>
      </w:pPr>
      <w:r w:rsidRPr="004B33D8">
        <w:rPr>
          <w:szCs w:val="24"/>
        </w:rPr>
        <w:t>A.</w:t>
      </w:r>
      <w:r w:rsidRPr="004B33D8">
        <w:rPr>
          <w:szCs w:val="24"/>
        </w:rPr>
        <w:tab/>
      </w:r>
      <w:r>
        <w:rPr>
          <w:szCs w:val="24"/>
        </w:rPr>
        <w:t>The r</w:t>
      </w:r>
      <w:r w:rsidR="001C17AF">
        <w:rPr>
          <w:szCs w:val="24"/>
        </w:rPr>
        <w:t>elative amount of low-voltage versus</w:t>
      </w:r>
      <w:r>
        <w:rPr>
          <w:szCs w:val="24"/>
        </w:rPr>
        <w:t xml:space="preserve"> high-voltage distribution differs between the Assets and PSE’s overall system, where the overall system has more relative investment in high-voltage distribution.  </w:t>
      </w:r>
      <w:r w:rsidR="003743B3">
        <w:rPr>
          <w:szCs w:val="24"/>
        </w:rPr>
        <w:t>For example, while high-voltage distribution makes up 12 percent of the net distribution plant</w:t>
      </w:r>
      <w:r w:rsidR="001C17AF">
        <w:rPr>
          <w:szCs w:val="24"/>
        </w:rPr>
        <w:t xml:space="preserve"> sold to </w:t>
      </w:r>
      <w:proofErr w:type="spellStart"/>
      <w:r w:rsidR="001C17AF">
        <w:rPr>
          <w:szCs w:val="24"/>
        </w:rPr>
        <w:t>JPUD</w:t>
      </w:r>
      <w:proofErr w:type="spellEnd"/>
      <w:r w:rsidR="001C17AF">
        <w:rPr>
          <w:szCs w:val="24"/>
        </w:rPr>
        <w:t>, it</w:t>
      </w:r>
      <w:r w:rsidR="003743B3">
        <w:rPr>
          <w:szCs w:val="24"/>
        </w:rPr>
        <w:t xml:space="preserve"> made up 18 percent of PSE’s overall net distribution plant in its 2011 </w:t>
      </w:r>
      <w:proofErr w:type="spellStart"/>
      <w:r w:rsidR="003743B3">
        <w:rPr>
          <w:szCs w:val="24"/>
        </w:rPr>
        <w:t>GRC</w:t>
      </w:r>
      <w:proofErr w:type="spellEnd"/>
      <w:r w:rsidR="003743B3">
        <w:rPr>
          <w:szCs w:val="24"/>
        </w:rPr>
        <w:t xml:space="preserve">.  </w:t>
      </w:r>
      <w:r>
        <w:rPr>
          <w:szCs w:val="24"/>
        </w:rPr>
        <w:t>As a result, allocating the customer credit on the average distribution investment on PSE’s overall system would give inappropriate weight to</w:t>
      </w:r>
      <w:r w:rsidR="00B800CE">
        <w:rPr>
          <w:szCs w:val="24"/>
        </w:rPr>
        <w:t xml:space="preserve"> the allocation of hi</w:t>
      </w:r>
      <w:r w:rsidR="00805318">
        <w:rPr>
          <w:szCs w:val="24"/>
        </w:rPr>
        <w:t xml:space="preserve">gh-voltage distribution costs. </w:t>
      </w:r>
    </w:p>
    <w:p w:rsidR="00A80041" w:rsidRPr="004B33D8" w:rsidRDefault="00A80041" w:rsidP="004A514B">
      <w:pPr>
        <w:pStyle w:val="Question1"/>
      </w:pPr>
      <w:r w:rsidRPr="004B33D8">
        <w:lastRenderedPageBreak/>
        <w:t>Q.</w:t>
      </w:r>
      <w:r w:rsidRPr="004B33D8">
        <w:tab/>
      </w:r>
      <w:r>
        <w:t xml:space="preserve">Over what period should the customers’ share of the gain be credited? </w:t>
      </w:r>
    </w:p>
    <w:p w:rsidR="00A80041" w:rsidRPr="004B33D8" w:rsidRDefault="00A80041" w:rsidP="00A80041">
      <w:pPr>
        <w:pStyle w:val="answer"/>
        <w:rPr>
          <w:szCs w:val="24"/>
        </w:rPr>
      </w:pPr>
      <w:r w:rsidRPr="004B33D8">
        <w:rPr>
          <w:szCs w:val="24"/>
        </w:rPr>
        <w:t>A.</w:t>
      </w:r>
      <w:r w:rsidRPr="004B33D8">
        <w:rPr>
          <w:szCs w:val="24"/>
        </w:rPr>
        <w:tab/>
      </w:r>
      <w:r>
        <w:rPr>
          <w:szCs w:val="24"/>
        </w:rPr>
        <w:t>Consistent with the treatment of</w:t>
      </w:r>
      <w:r w:rsidR="0067059E">
        <w:rPr>
          <w:szCs w:val="24"/>
        </w:rPr>
        <w:t xml:space="preserve"> PSE’s</w:t>
      </w:r>
      <w:r>
        <w:rPr>
          <w:szCs w:val="24"/>
        </w:rPr>
        <w:t xml:space="preserve"> comparably sized regulatory assets and liabilities, PSE proposes to credit customers’ share of the gain on the sale of the Assets over a </w:t>
      </w:r>
      <w:r w:rsidR="006A6FAC">
        <w:rPr>
          <w:szCs w:val="24"/>
        </w:rPr>
        <w:t>four</w:t>
      </w:r>
      <w:r>
        <w:rPr>
          <w:szCs w:val="24"/>
        </w:rPr>
        <w:t xml:space="preserve">-year period.  </w:t>
      </w:r>
    </w:p>
    <w:p w:rsidR="0096472B" w:rsidRPr="004B33D8" w:rsidRDefault="0096472B" w:rsidP="004A514B">
      <w:pPr>
        <w:pStyle w:val="Question1"/>
      </w:pPr>
      <w:r w:rsidRPr="004B33D8">
        <w:t>Q.</w:t>
      </w:r>
      <w:r w:rsidRPr="004B33D8">
        <w:tab/>
      </w:r>
      <w:r w:rsidR="006144CC">
        <w:t xml:space="preserve">Does PSE have a specific proposal for </w:t>
      </w:r>
      <w:r w:rsidR="00A80041">
        <w:t xml:space="preserve">how to </w:t>
      </w:r>
      <w:r w:rsidR="006144CC">
        <w:t xml:space="preserve">credit customers their Commission-approved share of the gain on sale from the sale of Assets to </w:t>
      </w:r>
      <w:proofErr w:type="spellStart"/>
      <w:r w:rsidR="006144CC">
        <w:t>JPUD</w:t>
      </w:r>
      <w:proofErr w:type="spellEnd"/>
      <w:r w:rsidR="006144CC">
        <w:t>?</w:t>
      </w:r>
      <w:r w:rsidR="003530CD">
        <w:t xml:space="preserve"> </w:t>
      </w:r>
    </w:p>
    <w:p w:rsidR="0096472B" w:rsidRPr="004B33D8" w:rsidRDefault="0096472B" w:rsidP="0096472B">
      <w:pPr>
        <w:pStyle w:val="answer"/>
        <w:rPr>
          <w:szCs w:val="24"/>
        </w:rPr>
      </w:pPr>
      <w:r w:rsidRPr="004B33D8">
        <w:rPr>
          <w:szCs w:val="24"/>
        </w:rPr>
        <w:t>A.</w:t>
      </w:r>
      <w:r w:rsidRPr="004B33D8">
        <w:rPr>
          <w:szCs w:val="24"/>
        </w:rPr>
        <w:tab/>
      </w:r>
      <w:r w:rsidR="006144CC">
        <w:rPr>
          <w:szCs w:val="24"/>
        </w:rPr>
        <w:t xml:space="preserve">No.  PSE anticipates that different </w:t>
      </w:r>
      <w:r w:rsidR="00596CBD">
        <w:rPr>
          <w:szCs w:val="24"/>
        </w:rPr>
        <w:t xml:space="preserve">rate </w:t>
      </w:r>
      <w:r w:rsidR="006144CC">
        <w:rPr>
          <w:szCs w:val="24"/>
        </w:rPr>
        <w:t xml:space="preserve">groups may have specific </w:t>
      </w:r>
      <w:r w:rsidR="00596CBD">
        <w:rPr>
          <w:szCs w:val="24"/>
        </w:rPr>
        <w:t xml:space="preserve">preferences </w:t>
      </w:r>
      <w:r w:rsidR="006144CC">
        <w:rPr>
          <w:szCs w:val="24"/>
        </w:rPr>
        <w:t xml:space="preserve">in this regard.  As such, PSE is willing to engage in discussions with interested stakeholders in this proceeding regarding the best approach for crediting </w:t>
      </w:r>
      <w:r w:rsidR="00596CBD">
        <w:rPr>
          <w:szCs w:val="24"/>
        </w:rPr>
        <w:t xml:space="preserve">each rate group’s </w:t>
      </w:r>
      <w:r w:rsidR="006144CC">
        <w:rPr>
          <w:szCs w:val="24"/>
        </w:rPr>
        <w:t xml:space="preserve">share of the gain on sale. </w:t>
      </w:r>
    </w:p>
    <w:p w:rsidR="00BE63A6" w:rsidRDefault="00BE63A6" w:rsidP="00BE63A6">
      <w:pPr>
        <w:pStyle w:val="Heading1"/>
      </w:pPr>
      <w:bookmarkStart w:id="9" w:name="_Toc370910728"/>
      <w:r>
        <w:t>VI.</w:t>
      </w:r>
      <w:r>
        <w:tab/>
        <w:t>CONCLUSION</w:t>
      </w:r>
      <w:bookmarkEnd w:id="9"/>
    </w:p>
    <w:p w:rsidR="0005638E" w:rsidRPr="004B33D8" w:rsidRDefault="00761B99" w:rsidP="004A514B">
      <w:pPr>
        <w:pStyle w:val="Question1"/>
      </w:pPr>
      <w:r w:rsidRPr="004B33D8">
        <w:t>Q.</w:t>
      </w:r>
      <w:r w:rsidRPr="004B33D8">
        <w:tab/>
      </w:r>
      <w:r w:rsidR="0005638E" w:rsidRPr="004B33D8">
        <w:t>Does this conclude your testimony?</w:t>
      </w:r>
    </w:p>
    <w:p w:rsidR="0005638E" w:rsidRPr="004B33D8" w:rsidRDefault="0005638E" w:rsidP="00B4493B">
      <w:pPr>
        <w:pStyle w:val="answer"/>
        <w:rPr>
          <w:szCs w:val="24"/>
        </w:rPr>
      </w:pPr>
      <w:r w:rsidRPr="004B33D8">
        <w:rPr>
          <w:szCs w:val="24"/>
        </w:rPr>
        <w:t>A.</w:t>
      </w:r>
      <w:r w:rsidRPr="004B33D8">
        <w:rPr>
          <w:szCs w:val="24"/>
        </w:rPr>
        <w:tab/>
        <w:t>Yes, it does.</w:t>
      </w:r>
    </w:p>
    <w:sectPr w:rsidR="0005638E" w:rsidRPr="004B33D8" w:rsidSect="003915B2">
      <w:footerReference w:type="default" r:id="rId17"/>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ECB" w:rsidRDefault="00EA1ECB">
      <w:r>
        <w:separator/>
      </w:r>
    </w:p>
  </w:endnote>
  <w:endnote w:type="continuationSeparator" w:id="0">
    <w:p w:rsidR="00EA1ECB" w:rsidRDefault="00EA1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embedRegular r:id="rId1" w:fontKey="{109511F1-D3D6-494E-9D8A-9A2EF2BCFFC8}"/>
    <w:embedBold r:id="rId2" w:fontKey="{EC697794-CAD2-45F5-A5A2-87344AE46FAB}"/>
    <w:embedItalic r:id="rId3" w:fontKey="{EDB5DCC4-F918-4069-BEE7-6DCCA6BF3837}"/>
    <w:embedBoldItalic r:id="rId4" w:fontKey="{CF26372A-E77D-48E6-8087-C8C429C313B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Default="00C43FEC">
    <w:pPr>
      <w:pStyle w:val="Footer"/>
      <w:framePr w:wrap="around" w:vAnchor="text" w:hAnchor="margin" w:xAlign="right" w:y="1"/>
      <w:rPr>
        <w:rStyle w:val="PageNumber"/>
      </w:rPr>
    </w:pPr>
    <w:r>
      <w:rPr>
        <w:rStyle w:val="PageNumber"/>
      </w:rPr>
      <w:fldChar w:fldCharType="begin"/>
    </w:r>
    <w:r w:rsidR="00B91B1D">
      <w:rPr>
        <w:rStyle w:val="PageNumber"/>
      </w:rPr>
      <w:instrText xml:space="preserve">PAGE  </w:instrText>
    </w:r>
    <w:r>
      <w:rPr>
        <w:rStyle w:val="PageNumber"/>
      </w:rPr>
      <w:fldChar w:fldCharType="end"/>
    </w:r>
  </w:p>
  <w:p w:rsidR="00B91B1D" w:rsidRDefault="00B91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AAC" w:rsidRDefault="002C2AAC" w:rsidP="002C2AAC">
    <w:pPr>
      <w:pStyle w:val="Foote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Default="00B91B1D">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91B1D" w:rsidRDefault="00B91B1D">
    <w:pPr>
      <w:pStyle w:val="Footer"/>
      <w:tabs>
        <w:tab w:val="clear" w:pos="4507"/>
        <w:tab w:val="clear" w:pos="9000"/>
        <w:tab w:val="right" w:pos="8640"/>
      </w:tabs>
      <w:spacing w:line="240" w:lineRule="auto"/>
      <w:ind w:left="-630" w:right="0" w:hanging="4"/>
      <w:rPr>
        <w:sz w:val="10"/>
      </w:rPr>
    </w:pPr>
  </w:p>
  <w:p w:rsidR="00B91B1D" w:rsidRDefault="00B91B1D">
    <w:pPr>
      <w:pStyle w:val="Footer"/>
      <w:tabs>
        <w:tab w:val="clear" w:pos="4507"/>
        <w:tab w:val="clear" w:pos="9000"/>
        <w:tab w:val="right" w:pos="8640"/>
      </w:tabs>
      <w:ind w:left="-630" w:hanging="4"/>
    </w:pPr>
    <w:r>
      <w:t>Prefiled Direct Testimony of</w:t>
    </w:r>
    <w:r>
      <w:tab/>
      <w:t>Exhibit No. ___()</w:t>
    </w:r>
  </w:p>
  <w:p w:rsidR="00B91B1D" w:rsidRDefault="00B91B1D">
    <w:pPr>
      <w:pStyle w:val="Footer"/>
      <w:tabs>
        <w:tab w:val="clear" w:pos="4507"/>
        <w:tab w:val="clear" w:pos="9000"/>
        <w:tab w:val="right" w:pos="8640"/>
      </w:tabs>
      <w:ind w:left="-630" w:hanging="4"/>
    </w:pPr>
    <w:r>
      <w:tab/>
      <w:t>Page </w:t>
    </w:r>
    <w:r w:rsidR="00C43FEC">
      <w:rPr>
        <w:rStyle w:val="PageNumber"/>
      </w:rPr>
      <w:fldChar w:fldCharType="begin"/>
    </w:r>
    <w:r>
      <w:rPr>
        <w:rStyle w:val="PageNumber"/>
      </w:rPr>
      <w:instrText xml:space="preserve"> PAGE </w:instrText>
    </w:r>
    <w:r w:rsidR="00C43FEC">
      <w:rPr>
        <w:rStyle w:val="PageNumber"/>
      </w:rPr>
      <w:fldChar w:fldCharType="separate"/>
    </w:r>
    <w:r>
      <w:rPr>
        <w:rStyle w:val="PageNumber"/>
        <w:noProof/>
      </w:rPr>
      <w:t>i</w:t>
    </w:r>
    <w:r w:rsidR="00C43FEC">
      <w:rPr>
        <w:rStyle w:val="PageNumber"/>
      </w:rPr>
      <w:fldChar w:fldCharType="end"/>
    </w:r>
    <w:r>
      <w:rPr>
        <w:rStyle w:val="PageNumber"/>
      </w:rPr>
      <w:t xml:space="preserve"> of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Default="00B91B1D">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91B1D" w:rsidRDefault="00B91B1D">
    <w:pPr>
      <w:pStyle w:val="Footer"/>
      <w:tabs>
        <w:tab w:val="clear" w:pos="4507"/>
        <w:tab w:val="clear" w:pos="9000"/>
        <w:tab w:val="right" w:pos="8640"/>
      </w:tabs>
      <w:spacing w:line="240" w:lineRule="auto"/>
      <w:ind w:right="0" w:hanging="4"/>
      <w:rPr>
        <w:sz w:val="10"/>
      </w:rPr>
    </w:pPr>
  </w:p>
  <w:p w:rsidR="00B91B1D" w:rsidRDefault="00B91B1D">
    <w:pPr>
      <w:pStyle w:val="Footer"/>
      <w:tabs>
        <w:tab w:val="clear" w:pos="4507"/>
        <w:tab w:val="clear" w:pos="9000"/>
        <w:tab w:val="right" w:pos="8640"/>
      </w:tabs>
      <w:ind w:hanging="4"/>
    </w:pPr>
    <w:r>
      <w:t>Prefiled D</w:t>
    </w:r>
    <w:r w:rsidR="004A514B">
      <w:t>irect Testimony (</w:t>
    </w:r>
    <w:proofErr w:type="spellStart"/>
    <w:r w:rsidR="004A514B">
      <w:t>Nonconfidential</w:t>
    </w:r>
    <w:proofErr w:type="spellEnd"/>
    <w:r w:rsidR="004A514B">
      <w:t>)</w:t>
    </w:r>
    <w:r w:rsidR="004A514B">
      <w:tab/>
      <w:t>Exhibit No. ___</w:t>
    </w:r>
    <w:r>
      <w:t>(JAP-1T)</w:t>
    </w:r>
  </w:p>
  <w:p w:rsidR="00B91B1D" w:rsidRDefault="004A514B">
    <w:pPr>
      <w:pStyle w:val="Footer"/>
      <w:tabs>
        <w:tab w:val="clear" w:pos="4507"/>
        <w:tab w:val="clear" w:pos="9000"/>
        <w:tab w:val="right" w:pos="8640"/>
      </w:tabs>
      <w:ind w:hanging="4"/>
    </w:pPr>
    <w:r>
      <w:t>o</w:t>
    </w:r>
    <w:r w:rsidR="00B91B1D">
      <w:t>f Jon A. Piliaris</w:t>
    </w:r>
    <w:r w:rsidR="00B91B1D">
      <w:tab/>
      <w:t>Page </w:t>
    </w:r>
    <w:r w:rsidR="00C43FEC">
      <w:rPr>
        <w:rStyle w:val="PageNumber"/>
      </w:rPr>
      <w:fldChar w:fldCharType="begin"/>
    </w:r>
    <w:r w:rsidR="00B91B1D">
      <w:rPr>
        <w:rStyle w:val="PageNumber"/>
      </w:rPr>
      <w:instrText xml:space="preserve"> PAGE </w:instrText>
    </w:r>
    <w:r w:rsidR="00C43FEC">
      <w:rPr>
        <w:rStyle w:val="PageNumber"/>
      </w:rPr>
      <w:fldChar w:fldCharType="separate"/>
    </w:r>
    <w:r w:rsidR="00813371">
      <w:rPr>
        <w:rStyle w:val="PageNumber"/>
        <w:noProof/>
      </w:rPr>
      <w:t>i</w:t>
    </w:r>
    <w:r w:rsidR="00C43FEC">
      <w:rPr>
        <w:rStyle w:val="PageNumber"/>
      </w:rPr>
      <w:fldChar w:fldCharType="end"/>
    </w:r>
    <w:r w:rsidR="00B91B1D">
      <w:rPr>
        <w:rStyle w:val="PageNumber"/>
      </w:rPr>
      <w:t xml:space="preserve"> of </w:t>
    </w:r>
    <w:proofErr w:type="spellStart"/>
    <w:r w:rsidR="00713C77">
      <w:t>i</w:t>
    </w:r>
    <w:proofErr w:type="spellEnd"/>
  </w:p>
  <w:p w:rsidR="002C2AAC" w:rsidRDefault="002C2AAC" w:rsidP="002C2AAC">
    <w:pPr>
      <w:pStyle w:val="Footer"/>
      <w:tabs>
        <w:tab w:val="clear" w:pos="4507"/>
        <w:tab w:val="clear" w:pos="9000"/>
        <w:tab w:val="right" w:pos="8640"/>
      </w:tabs>
      <w:spacing w:line="200" w:lineRule="exact"/>
      <w:rPr>
        <w:rStyle w:val="PageNumber"/>
        <w:noProof/>
      </w:rPr>
    </w:pPr>
    <w:r w:rsidRPr="002C2AAC">
      <w:rPr>
        <w:rStyle w:val="zzmpTrailerItem"/>
      </w:rPr>
      <w:t>07772-0324/LEGAL28173929.4</w:t>
    </w:r>
    <w:r w:rsidRPr="002C2AAC">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Default="00B91B1D">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91B1D" w:rsidRDefault="00B91B1D">
    <w:pPr>
      <w:pStyle w:val="Footer"/>
      <w:tabs>
        <w:tab w:val="clear" w:pos="4507"/>
        <w:tab w:val="clear" w:pos="9000"/>
        <w:tab w:val="right" w:pos="8640"/>
      </w:tabs>
      <w:spacing w:line="240" w:lineRule="auto"/>
      <w:ind w:left="-630" w:right="0" w:hanging="4"/>
      <w:rPr>
        <w:sz w:val="10"/>
      </w:rPr>
    </w:pPr>
  </w:p>
  <w:p w:rsidR="00B91B1D" w:rsidRDefault="00B91B1D">
    <w:pPr>
      <w:pStyle w:val="Footer"/>
      <w:tabs>
        <w:tab w:val="clear" w:pos="4507"/>
        <w:tab w:val="clear" w:pos="9000"/>
        <w:tab w:val="right" w:pos="8640"/>
      </w:tabs>
      <w:ind w:left="-630" w:hanging="4"/>
    </w:pPr>
    <w:r>
      <w:t>Prefiled Direct Testimony of</w:t>
    </w:r>
    <w:r>
      <w:tab/>
      <w:t>Exhibit No. ___(JD-1CT)</w:t>
    </w:r>
  </w:p>
  <w:p w:rsidR="00B91B1D" w:rsidRDefault="00B91B1D">
    <w:pPr>
      <w:pStyle w:val="Footer"/>
      <w:tabs>
        <w:tab w:val="clear" w:pos="4507"/>
        <w:tab w:val="clear" w:pos="9000"/>
        <w:tab w:val="right" w:pos="8640"/>
      </w:tabs>
      <w:ind w:left="-630" w:hanging="4"/>
    </w:pPr>
    <w:r>
      <w:t>Jane Doe</w:t>
    </w:r>
    <w:r>
      <w:tab/>
      <w:t>Page </w:t>
    </w:r>
    <w:r w:rsidR="00C43FEC">
      <w:rPr>
        <w:rStyle w:val="PageNumber"/>
      </w:rPr>
      <w:fldChar w:fldCharType="begin"/>
    </w:r>
    <w:r>
      <w:rPr>
        <w:rStyle w:val="PageNumber"/>
      </w:rPr>
      <w:instrText xml:space="preserve"> PAGE </w:instrText>
    </w:r>
    <w:r w:rsidR="00C43FEC">
      <w:rPr>
        <w:rStyle w:val="PageNumber"/>
      </w:rPr>
      <w:fldChar w:fldCharType="separate"/>
    </w:r>
    <w:r>
      <w:rPr>
        <w:rStyle w:val="PageNumber"/>
        <w:noProof/>
      </w:rPr>
      <w:t>1</w:t>
    </w:r>
    <w:r w:rsidR="00C43FEC">
      <w:rPr>
        <w:rStyle w:val="PageNumber"/>
      </w:rPr>
      <w:fldChar w:fldCharType="end"/>
    </w:r>
    <w:r>
      <w:rPr>
        <w:rStyle w:val="PageNumber"/>
      </w:rPr>
      <w:t xml:space="preserve"> of 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77" w:rsidRDefault="00713C77">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713C77" w:rsidRDefault="00713C77">
    <w:pPr>
      <w:pStyle w:val="Footer"/>
      <w:tabs>
        <w:tab w:val="clear" w:pos="4507"/>
        <w:tab w:val="clear" w:pos="9000"/>
        <w:tab w:val="right" w:pos="8640"/>
      </w:tabs>
      <w:spacing w:line="240" w:lineRule="auto"/>
      <w:ind w:right="0" w:hanging="4"/>
      <w:rPr>
        <w:sz w:val="10"/>
      </w:rPr>
    </w:pPr>
  </w:p>
  <w:p w:rsidR="00713C77" w:rsidRDefault="00713C77">
    <w:pPr>
      <w:pStyle w:val="Footer"/>
      <w:tabs>
        <w:tab w:val="clear" w:pos="4507"/>
        <w:tab w:val="clear" w:pos="9000"/>
        <w:tab w:val="right" w:pos="8640"/>
      </w:tabs>
      <w:ind w:hanging="4"/>
    </w:pPr>
    <w:r>
      <w:t>Prefiled Direct Testimony (</w:t>
    </w:r>
    <w:proofErr w:type="spellStart"/>
    <w:r>
      <w:t>Nonconfidential</w:t>
    </w:r>
    <w:proofErr w:type="spellEnd"/>
    <w:r>
      <w:t>)</w:t>
    </w:r>
    <w:r>
      <w:tab/>
      <w:t>Exhibit No. ___(JAP-1T)</w:t>
    </w:r>
  </w:p>
  <w:p w:rsidR="00713C77" w:rsidRDefault="00713C77">
    <w:pPr>
      <w:pStyle w:val="Footer"/>
      <w:tabs>
        <w:tab w:val="clear" w:pos="4507"/>
        <w:tab w:val="clear" w:pos="9000"/>
        <w:tab w:val="right" w:pos="8640"/>
      </w:tabs>
      <w:ind w:hanging="4"/>
    </w:pPr>
    <w:r>
      <w:t>of Jon A. Piliaris</w:t>
    </w:r>
    <w:r>
      <w:tab/>
      <w:t>Page </w:t>
    </w:r>
    <w:r>
      <w:rPr>
        <w:rStyle w:val="PageNumber"/>
      </w:rPr>
      <w:fldChar w:fldCharType="begin"/>
    </w:r>
    <w:r>
      <w:rPr>
        <w:rStyle w:val="PageNumber"/>
      </w:rPr>
      <w:instrText xml:space="preserve"> PAGE </w:instrText>
    </w:r>
    <w:r>
      <w:rPr>
        <w:rStyle w:val="PageNumber"/>
      </w:rPr>
      <w:fldChar w:fldCharType="separate"/>
    </w:r>
    <w:r w:rsidR="00813371">
      <w:rPr>
        <w:rStyle w:val="PageNumber"/>
        <w:noProof/>
      </w:rPr>
      <w:t>19</w:t>
    </w:r>
    <w:r>
      <w:rPr>
        <w:rStyle w:val="PageNumber"/>
      </w:rPr>
      <w:fldChar w:fldCharType="end"/>
    </w:r>
    <w:r>
      <w:rPr>
        <w:rStyle w:val="PageNumber"/>
      </w:rPr>
      <w:t xml:space="preserve"> of </w:t>
    </w:r>
    <w:r>
      <w:t>19</w:t>
    </w:r>
  </w:p>
  <w:p w:rsidR="002C2AAC" w:rsidRDefault="002C2AAC" w:rsidP="002C2AAC">
    <w:pPr>
      <w:pStyle w:val="Footer"/>
      <w:tabs>
        <w:tab w:val="clear" w:pos="4507"/>
        <w:tab w:val="clear" w:pos="9000"/>
        <w:tab w:val="right" w:pos="8640"/>
      </w:tabs>
      <w:spacing w:line="200" w:lineRule="exact"/>
      <w:rPr>
        <w:rStyle w:val="PageNumber"/>
        <w:noProof/>
      </w:rPr>
    </w:pPr>
    <w:r w:rsidRPr="002C2AAC">
      <w:rPr>
        <w:rStyle w:val="zzmpTrailerItem"/>
      </w:rPr>
      <w:t>07772-0324/LEGAL28173929.4</w:t>
    </w:r>
    <w:r w:rsidRPr="002C2AA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ECB" w:rsidRDefault="00EA1ECB">
      <w:r>
        <w:separator/>
      </w:r>
    </w:p>
  </w:footnote>
  <w:footnote w:type="continuationSeparator" w:id="0">
    <w:p w:rsidR="00EA1ECB" w:rsidRDefault="00EA1ECB">
      <w:r>
        <w:continuationSeparator/>
      </w:r>
    </w:p>
  </w:footnote>
  <w:footnote w:id="1">
    <w:p w:rsidR="00B91B1D" w:rsidRDefault="00B91B1D" w:rsidP="009A1F15">
      <w:pPr>
        <w:pStyle w:val="FootnoteText"/>
      </w:pPr>
      <w:r>
        <w:rPr>
          <w:rStyle w:val="FootnoteReference"/>
        </w:rPr>
        <w:footnoteRef/>
      </w:r>
      <w:r>
        <w:t xml:space="preserve"> References to </w:t>
      </w:r>
      <w:r w:rsidR="004A514B">
        <w:t>“</w:t>
      </w:r>
      <w:r>
        <w:t>electric delivery system</w:t>
      </w:r>
      <w:r w:rsidR="004A514B">
        <w:t>”</w:t>
      </w:r>
      <w:r>
        <w:t xml:space="preserve"> revenue requirements are intended to conform with the categories of costs used in the development of PSE’s </w:t>
      </w:r>
      <w:r w:rsidR="00F25EEE">
        <w:t>recently-approved Expedited Rate Filing (“</w:t>
      </w:r>
      <w:proofErr w:type="spellStart"/>
      <w:r>
        <w:t>ERF</w:t>
      </w:r>
      <w:proofErr w:type="spellEnd"/>
      <w:r w:rsidR="00F25EEE">
        <w:t>”) in Docket No. UE-130137</w:t>
      </w:r>
      <w:r>
        <w:t>.  These categories exclude expenses related to PSE’s Power Cost Adjustment (</w:t>
      </w:r>
      <w:r w:rsidR="004A514B">
        <w:t>“</w:t>
      </w:r>
      <w:proofErr w:type="spellStart"/>
      <w:r>
        <w:t>PCA</w:t>
      </w:r>
      <w:proofErr w:type="spellEnd"/>
      <w:r w:rsidR="004A514B">
        <w:t>”</w:t>
      </w:r>
      <w:r>
        <w:t>) mechanism and property taxes, the latter of which are now recovered through a separate rate tracker (Schedule 141).</w:t>
      </w:r>
    </w:p>
  </w:footnote>
  <w:footnote w:id="2">
    <w:p w:rsidR="005944B6" w:rsidRDefault="005944B6" w:rsidP="005944B6">
      <w:pPr>
        <w:pStyle w:val="FootnoteText"/>
      </w:pPr>
      <w:r>
        <w:rPr>
          <w:rStyle w:val="FootnoteReference"/>
        </w:rPr>
        <w:footnoteRef/>
      </w:r>
      <w:r>
        <w:t xml:space="preserve"> It also includes an allocation of other revenues.</w:t>
      </w:r>
    </w:p>
  </w:footnote>
  <w:footnote w:id="3">
    <w:p w:rsidR="00B91B1D" w:rsidRDefault="00B91B1D">
      <w:pPr>
        <w:pStyle w:val="FootnoteText"/>
      </w:pPr>
      <w:r>
        <w:rPr>
          <w:rStyle w:val="FootnoteReference"/>
        </w:rPr>
        <w:footnoteRef/>
      </w:r>
      <w:r>
        <w:t xml:space="preserve"> Coincidentally, this is </w:t>
      </w:r>
      <w:r w:rsidR="00F25EEE">
        <w:t>roughly</w:t>
      </w:r>
      <w:r>
        <w:t xml:space="preserve"> equal to the annual first-year savings </w:t>
      </w:r>
      <w:r w:rsidR="00F25EEE">
        <w:t>targets associated with</w:t>
      </w:r>
      <w:r>
        <w:t xml:space="preserve"> PSE’s conservation programs.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Default="00C43FEC">
    <w:pPr>
      <w:pStyle w:val="Header"/>
    </w:pPr>
    <w:r>
      <w:rPr>
        <w:rStyle w:val="PageNumber"/>
      </w:rPr>
      <w:fldChar w:fldCharType="begin"/>
    </w:r>
    <w:r w:rsidR="00B91B1D">
      <w:rPr>
        <w:rStyle w:val="PageNumber"/>
      </w:rPr>
      <w:instrText xml:space="preserve"> NUMPAGES </w:instrText>
    </w:r>
    <w:r>
      <w:rPr>
        <w:rStyle w:val="PageNumber"/>
      </w:rPr>
      <w:fldChar w:fldCharType="separate"/>
    </w:r>
    <w:r w:rsidR="00813371">
      <w:rPr>
        <w:rStyle w:val="PageNumber"/>
        <w:noProof/>
      </w:rPr>
      <w:t>21</w:t>
    </w:r>
    <w:r>
      <w:rPr>
        <w:rStyle w:val="PageNumber"/>
      </w:rPr>
      <w:fldChar w:fldCharType="end"/>
    </w: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Pr="00A7797F" w:rsidRDefault="007A39D7" w:rsidP="00A7797F">
    <w:pPr>
      <w:pStyle w:val="Header"/>
    </w:pPr>
    <w:r>
      <w:rPr>
        <w:noProof/>
        <w:lang w:eastAsia="en-US"/>
      </w:rPr>
      <mc:AlternateContent>
        <mc:Choice Requires="wps">
          <w:drawing>
            <wp:anchor distT="0" distB="0" distL="114298" distR="114298" simplePos="0" relativeHeight="251657728" behindDoc="0" locked="0" layoutInCell="1" allowOverlap="1">
              <wp:simplePos x="0" y="0"/>
              <wp:positionH relativeFrom="column">
                <wp:posOffset>-177166</wp:posOffset>
              </wp:positionH>
              <wp:positionV relativeFrom="paragraph">
                <wp:posOffset>93980</wp:posOffset>
              </wp:positionV>
              <wp:extent cx="0" cy="92964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1D" w:rsidRDefault="00B91B1D">
    <w:pPr>
      <w:pStyle w:val="Header"/>
      <w:jc w:val="right"/>
      <w:rPr>
        <w:b/>
        <w:i/>
      </w:rPr>
    </w:pPr>
    <w:r>
      <w:rPr>
        <w:b/>
        <w:i/>
        <w:color w:val="FF0000"/>
        <w:sz w:val="20"/>
      </w:rPr>
      <w:t>CONFIDENTIAL ATTORNEY-CLIENT PRIVILEGED/ATTORNEY WORK PRODUCT</w:t>
    </w:r>
  </w:p>
  <w:p w:rsidR="00B91B1D" w:rsidRDefault="00B91B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1">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7"/>
  </w:num>
  <w:num w:numId="8">
    <w:abstractNumId w:val="26"/>
  </w:num>
  <w:num w:numId="9">
    <w:abstractNumId w:val="42"/>
  </w:num>
  <w:num w:numId="10">
    <w:abstractNumId w:val="27"/>
  </w:num>
  <w:num w:numId="11">
    <w:abstractNumId w:val="30"/>
  </w:num>
  <w:num w:numId="12">
    <w:abstractNumId w:val="17"/>
  </w:num>
  <w:num w:numId="13">
    <w:abstractNumId w:val="16"/>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0"/>
  </w:num>
  <w:num w:numId="27">
    <w:abstractNumId w:val="24"/>
  </w:num>
  <w:num w:numId="28">
    <w:abstractNumId w:val="39"/>
  </w:num>
  <w:num w:numId="29">
    <w:abstractNumId w:val="20"/>
  </w:num>
  <w:num w:numId="30">
    <w:abstractNumId w:val="22"/>
  </w:num>
  <w:num w:numId="31">
    <w:abstractNumId w:val="36"/>
  </w:num>
  <w:num w:numId="32">
    <w:abstractNumId w:val="41"/>
  </w:num>
  <w:num w:numId="33">
    <w:abstractNumId w:val="32"/>
  </w:num>
  <w:num w:numId="34">
    <w:abstractNumId w:val="21"/>
  </w:num>
  <w:num w:numId="35">
    <w:abstractNumId w:val="19"/>
  </w:num>
  <w:num w:numId="36">
    <w:abstractNumId w:val="11"/>
  </w:num>
  <w:num w:numId="37">
    <w:abstractNumId w:val="29"/>
  </w:num>
  <w:num w:numId="38">
    <w:abstractNumId w:val="38"/>
  </w:num>
  <w:num w:numId="39">
    <w:abstractNumId w:val="40"/>
  </w:num>
  <w:num w:numId="40">
    <w:abstractNumId w:val="13"/>
  </w:num>
  <w:num w:numId="41">
    <w:abstractNumId w:val="18"/>
  </w:num>
  <w:num w:numId="42">
    <w:abstractNumId w:val="1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Footer"/>
    <w:docVar w:name="85TrailerTime" w:val="0"/>
    <w:docVar w:name="85TrailerType" w:val="100"/>
    <w:docVar w:name="MPDocID" w:val="07772-0324/LEGAL28173929.4"/>
    <w:docVar w:name="MPDocIDTemplate" w:val="%c-|%m/|%l|%n|.%v"/>
    <w:docVar w:name="MPDocIDTemplateDefault" w:val="%c-|%m/|%l|%n|.%v"/>
    <w:docVar w:name="NewDocStampType" w:val="1"/>
  </w:docVars>
  <w:rsids>
    <w:rsidRoot w:val="00CB1B99"/>
    <w:rsid w:val="00003553"/>
    <w:rsid w:val="00011916"/>
    <w:rsid w:val="00014150"/>
    <w:rsid w:val="00020DF1"/>
    <w:rsid w:val="000213E1"/>
    <w:rsid w:val="0002198E"/>
    <w:rsid w:val="00023F76"/>
    <w:rsid w:val="0002605B"/>
    <w:rsid w:val="000270D8"/>
    <w:rsid w:val="00027726"/>
    <w:rsid w:val="00032205"/>
    <w:rsid w:val="00033D44"/>
    <w:rsid w:val="0003506A"/>
    <w:rsid w:val="00035A0A"/>
    <w:rsid w:val="00042485"/>
    <w:rsid w:val="00045FFB"/>
    <w:rsid w:val="0005055F"/>
    <w:rsid w:val="00051AFA"/>
    <w:rsid w:val="0005318A"/>
    <w:rsid w:val="00054C22"/>
    <w:rsid w:val="0005638E"/>
    <w:rsid w:val="00057760"/>
    <w:rsid w:val="000610EC"/>
    <w:rsid w:val="00062490"/>
    <w:rsid w:val="00062E5A"/>
    <w:rsid w:val="000631A5"/>
    <w:rsid w:val="000639A1"/>
    <w:rsid w:val="000664DB"/>
    <w:rsid w:val="0006731B"/>
    <w:rsid w:val="0007379C"/>
    <w:rsid w:val="00074309"/>
    <w:rsid w:val="00084B40"/>
    <w:rsid w:val="000954EA"/>
    <w:rsid w:val="00097183"/>
    <w:rsid w:val="000A17FD"/>
    <w:rsid w:val="000A4B21"/>
    <w:rsid w:val="000B3CAC"/>
    <w:rsid w:val="000B63D4"/>
    <w:rsid w:val="000B7E8D"/>
    <w:rsid w:val="000B7EE4"/>
    <w:rsid w:val="000C2B5B"/>
    <w:rsid w:val="000C3B14"/>
    <w:rsid w:val="000C3EA9"/>
    <w:rsid w:val="000C5739"/>
    <w:rsid w:val="000C63FC"/>
    <w:rsid w:val="000D29CE"/>
    <w:rsid w:val="000D33E9"/>
    <w:rsid w:val="000D43A2"/>
    <w:rsid w:val="000D51AA"/>
    <w:rsid w:val="000D5308"/>
    <w:rsid w:val="000D6DB6"/>
    <w:rsid w:val="000D7090"/>
    <w:rsid w:val="000E1438"/>
    <w:rsid w:val="0010102F"/>
    <w:rsid w:val="00101ED1"/>
    <w:rsid w:val="00104B8B"/>
    <w:rsid w:val="00105335"/>
    <w:rsid w:val="00105542"/>
    <w:rsid w:val="00105B4D"/>
    <w:rsid w:val="001068A9"/>
    <w:rsid w:val="0011133F"/>
    <w:rsid w:val="0011454B"/>
    <w:rsid w:val="0011740A"/>
    <w:rsid w:val="00117BA3"/>
    <w:rsid w:val="001223A5"/>
    <w:rsid w:val="001226B4"/>
    <w:rsid w:val="00133063"/>
    <w:rsid w:val="00137259"/>
    <w:rsid w:val="0014010E"/>
    <w:rsid w:val="001408EC"/>
    <w:rsid w:val="00153324"/>
    <w:rsid w:val="00153E3D"/>
    <w:rsid w:val="001633AB"/>
    <w:rsid w:val="001659EE"/>
    <w:rsid w:val="00167B5B"/>
    <w:rsid w:val="0017138D"/>
    <w:rsid w:val="00190279"/>
    <w:rsid w:val="001924C8"/>
    <w:rsid w:val="00193411"/>
    <w:rsid w:val="00194743"/>
    <w:rsid w:val="001A3A93"/>
    <w:rsid w:val="001A3C41"/>
    <w:rsid w:val="001B0302"/>
    <w:rsid w:val="001B128F"/>
    <w:rsid w:val="001B5401"/>
    <w:rsid w:val="001C17AF"/>
    <w:rsid w:val="001C239C"/>
    <w:rsid w:val="001C28D8"/>
    <w:rsid w:val="001C386D"/>
    <w:rsid w:val="001C4BB5"/>
    <w:rsid w:val="001C513D"/>
    <w:rsid w:val="001C6F73"/>
    <w:rsid w:val="001C7699"/>
    <w:rsid w:val="001D2668"/>
    <w:rsid w:val="001D31F8"/>
    <w:rsid w:val="001D3D88"/>
    <w:rsid w:val="001D408B"/>
    <w:rsid w:val="001D7BBA"/>
    <w:rsid w:val="001E0930"/>
    <w:rsid w:val="001E49CA"/>
    <w:rsid w:val="001E71F5"/>
    <w:rsid w:val="001F072A"/>
    <w:rsid w:val="001F1207"/>
    <w:rsid w:val="002032DD"/>
    <w:rsid w:val="00221842"/>
    <w:rsid w:val="00223543"/>
    <w:rsid w:val="002246F6"/>
    <w:rsid w:val="0022642D"/>
    <w:rsid w:val="00230601"/>
    <w:rsid w:val="00230697"/>
    <w:rsid w:val="0023677D"/>
    <w:rsid w:val="002374B1"/>
    <w:rsid w:val="00237A7D"/>
    <w:rsid w:val="002441DC"/>
    <w:rsid w:val="00244D48"/>
    <w:rsid w:val="00251887"/>
    <w:rsid w:val="00253AB5"/>
    <w:rsid w:val="00256231"/>
    <w:rsid w:val="00256B53"/>
    <w:rsid w:val="00257BD5"/>
    <w:rsid w:val="00262870"/>
    <w:rsid w:val="00265D7F"/>
    <w:rsid w:val="00266AC4"/>
    <w:rsid w:val="00273447"/>
    <w:rsid w:val="00276250"/>
    <w:rsid w:val="00277294"/>
    <w:rsid w:val="00284C81"/>
    <w:rsid w:val="00286281"/>
    <w:rsid w:val="0029410D"/>
    <w:rsid w:val="0029640B"/>
    <w:rsid w:val="00297E83"/>
    <w:rsid w:val="002B05C3"/>
    <w:rsid w:val="002B13C0"/>
    <w:rsid w:val="002B19E0"/>
    <w:rsid w:val="002B1E81"/>
    <w:rsid w:val="002B3028"/>
    <w:rsid w:val="002B5C8F"/>
    <w:rsid w:val="002B7B26"/>
    <w:rsid w:val="002C28B2"/>
    <w:rsid w:val="002C2AAC"/>
    <w:rsid w:val="002C473F"/>
    <w:rsid w:val="002C4A3A"/>
    <w:rsid w:val="002C75AF"/>
    <w:rsid w:val="002D1D24"/>
    <w:rsid w:val="002D4747"/>
    <w:rsid w:val="002D5294"/>
    <w:rsid w:val="002D6A77"/>
    <w:rsid w:val="002D6F1A"/>
    <w:rsid w:val="002E08AF"/>
    <w:rsid w:val="002E3708"/>
    <w:rsid w:val="002E3AE7"/>
    <w:rsid w:val="002E3E4C"/>
    <w:rsid w:val="002E6E1E"/>
    <w:rsid w:val="002F0722"/>
    <w:rsid w:val="002F1505"/>
    <w:rsid w:val="002F4ECD"/>
    <w:rsid w:val="002F648B"/>
    <w:rsid w:val="002F6A28"/>
    <w:rsid w:val="003001FA"/>
    <w:rsid w:val="003006E3"/>
    <w:rsid w:val="0030115F"/>
    <w:rsid w:val="003032B4"/>
    <w:rsid w:val="0030414B"/>
    <w:rsid w:val="0030619A"/>
    <w:rsid w:val="00325E93"/>
    <w:rsid w:val="00330488"/>
    <w:rsid w:val="0033383E"/>
    <w:rsid w:val="003378A5"/>
    <w:rsid w:val="00342995"/>
    <w:rsid w:val="00346026"/>
    <w:rsid w:val="00352BCF"/>
    <w:rsid w:val="003530CD"/>
    <w:rsid w:val="00353E1D"/>
    <w:rsid w:val="00354FE9"/>
    <w:rsid w:val="00357315"/>
    <w:rsid w:val="003578BC"/>
    <w:rsid w:val="00357F3A"/>
    <w:rsid w:val="003608C4"/>
    <w:rsid w:val="00361F32"/>
    <w:rsid w:val="0036208A"/>
    <w:rsid w:val="00364132"/>
    <w:rsid w:val="00365FA6"/>
    <w:rsid w:val="003672C4"/>
    <w:rsid w:val="00367EA6"/>
    <w:rsid w:val="003718C5"/>
    <w:rsid w:val="003738E9"/>
    <w:rsid w:val="003743B3"/>
    <w:rsid w:val="00376BFC"/>
    <w:rsid w:val="00386CDF"/>
    <w:rsid w:val="003878E1"/>
    <w:rsid w:val="003915B2"/>
    <w:rsid w:val="003A13CB"/>
    <w:rsid w:val="003A3A29"/>
    <w:rsid w:val="003A3A80"/>
    <w:rsid w:val="003A51DD"/>
    <w:rsid w:val="003B21C9"/>
    <w:rsid w:val="003B28DB"/>
    <w:rsid w:val="003B4565"/>
    <w:rsid w:val="003B505D"/>
    <w:rsid w:val="003C0D7B"/>
    <w:rsid w:val="003C4C91"/>
    <w:rsid w:val="003C59BF"/>
    <w:rsid w:val="003C6321"/>
    <w:rsid w:val="003C6DE4"/>
    <w:rsid w:val="003D2ED0"/>
    <w:rsid w:val="003D7DD9"/>
    <w:rsid w:val="003E4B4A"/>
    <w:rsid w:val="003E4C15"/>
    <w:rsid w:val="003E7829"/>
    <w:rsid w:val="003E7B8B"/>
    <w:rsid w:val="003F323A"/>
    <w:rsid w:val="003F4AB0"/>
    <w:rsid w:val="003F5224"/>
    <w:rsid w:val="004023F6"/>
    <w:rsid w:val="00404BD2"/>
    <w:rsid w:val="004066EF"/>
    <w:rsid w:val="00411755"/>
    <w:rsid w:val="00413EB3"/>
    <w:rsid w:val="00414909"/>
    <w:rsid w:val="004165A9"/>
    <w:rsid w:val="004210AD"/>
    <w:rsid w:val="00421536"/>
    <w:rsid w:val="004253D1"/>
    <w:rsid w:val="00426824"/>
    <w:rsid w:val="00430328"/>
    <w:rsid w:val="00430472"/>
    <w:rsid w:val="00430935"/>
    <w:rsid w:val="00433F6B"/>
    <w:rsid w:val="00435894"/>
    <w:rsid w:val="00440AB0"/>
    <w:rsid w:val="0044113E"/>
    <w:rsid w:val="00446C9D"/>
    <w:rsid w:val="00446D6B"/>
    <w:rsid w:val="004476E0"/>
    <w:rsid w:val="0045094D"/>
    <w:rsid w:val="00453424"/>
    <w:rsid w:val="00463BB1"/>
    <w:rsid w:val="004750C6"/>
    <w:rsid w:val="00482C48"/>
    <w:rsid w:val="00485569"/>
    <w:rsid w:val="004876C7"/>
    <w:rsid w:val="00487ACE"/>
    <w:rsid w:val="00493183"/>
    <w:rsid w:val="004959FF"/>
    <w:rsid w:val="00496DEB"/>
    <w:rsid w:val="004A0ED2"/>
    <w:rsid w:val="004A43CF"/>
    <w:rsid w:val="004A483E"/>
    <w:rsid w:val="004A514B"/>
    <w:rsid w:val="004A5989"/>
    <w:rsid w:val="004B1DA2"/>
    <w:rsid w:val="004B33D8"/>
    <w:rsid w:val="004B34F1"/>
    <w:rsid w:val="004B3CBA"/>
    <w:rsid w:val="004C006B"/>
    <w:rsid w:val="004C18B5"/>
    <w:rsid w:val="004C51CD"/>
    <w:rsid w:val="004C6B75"/>
    <w:rsid w:val="004D036D"/>
    <w:rsid w:val="004D0A94"/>
    <w:rsid w:val="004D0BF2"/>
    <w:rsid w:val="004D0DA3"/>
    <w:rsid w:val="004D1357"/>
    <w:rsid w:val="004D3416"/>
    <w:rsid w:val="004D5BDB"/>
    <w:rsid w:val="004E5BA7"/>
    <w:rsid w:val="004F2B0F"/>
    <w:rsid w:val="004F73B4"/>
    <w:rsid w:val="005024FA"/>
    <w:rsid w:val="00504E3E"/>
    <w:rsid w:val="00505ADB"/>
    <w:rsid w:val="00506A4D"/>
    <w:rsid w:val="00510E30"/>
    <w:rsid w:val="00511BD4"/>
    <w:rsid w:val="00514028"/>
    <w:rsid w:val="00516EE4"/>
    <w:rsid w:val="00523D81"/>
    <w:rsid w:val="0052514D"/>
    <w:rsid w:val="00525B05"/>
    <w:rsid w:val="0052649D"/>
    <w:rsid w:val="005271FF"/>
    <w:rsid w:val="00530DDD"/>
    <w:rsid w:val="00531E42"/>
    <w:rsid w:val="00532A36"/>
    <w:rsid w:val="00535284"/>
    <w:rsid w:val="00535D8F"/>
    <w:rsid w:val="00536BC8"/>
    <w:rsid w:val="005414F5"/>
    <w:rsid w:val="00541FA6"/>
    <w:rsid w:val="005445AF"/>
    <w:rsid w:val="00546B07"/>
    <w:rsid w:val="0055251B"/>
    <w:rsid w:val="0055395B"/>
    <w:rsid w:val="00553F59"/>
    <w:rsid w:val="005601FB"/>
    <w:rsid w:val="00563779"/>
    <w:rsid w:val="0057296E"/>
    <w:rsid w:val="00572B9D"/>
    <w:rsid w:val="00575062"/>
    <w:rsid w:val="00575931"/>
    <w:rsid w:val="00577BCD"/>
    <w:rsid w:val="0058559D"/>
    <w:rsid w:val="00590584"/>
    <w:rsid w:val="00590AA7"/>
    <w:rsid w:val="005944B6"/>
    <w:rsid w:val="00594C0D"/>
    <w:rsid w:val="00596CBD"/>
    <w:rsid w:val="005A0609"/>
    <w:rsid w:val="005A27FA"/>
    <w:rsid w:val="005A5134"/>
    <w:rsid w:val="005A5744"/>
    <w:rsid w:val="005A7B8C"/>
    <w:rsid w:val="005B0B1B"/>
    <w:rsid w:val="005B4EA7"/>
    <w:rsid w:val="005B4EBF"/>
    <w:rsid w:val="005C4D19"/>
    <w:rsid w:val="005D288A"/>
    <w:rsid w:val="005D3DD9"/>
    <w:rsid w:val="005D60C5"/>
    <w:rsid w:val="005D6B37"/>
    <w:rsid w:val="005D6FF8"/>
    <w:rsid w:val="005E261C"/>
    <w:rsid w:val="005E2929"/>
    <w:rsid w:val="005E498F"/>
    <w:rsid w:val="005E75E0"/>
    <w:rsid w:val="005F1B2F"/>
    <w:rsid w:val="005F2C1F"/>
    <w:rsid w:val="005F5DB3"/>
    <w:rsid w:val="00602266"/>
    <w:rsid w:val="006044E1"/>
    <w:rsid w:val="006051EF"/>
    <w:rsid w:val="00605871"/>
    <w:rsid w:val="006075D3"/>
    <w:rsid w:val="006144CC"/>
    <w:rsid w:val="00622E83"/>
    <w:rsid w:val="006233AE"/>
    <w:rsid w:val="00623AD4"/>
    <w:rsid w:val="00623F8B"/>
    <w:rsid w:val="0062436A"/>
    <w:rsid w:val="006253D1"/>
    <w:rsid w:val="00625498"/>
    <w:rsid w:val="006269EE"/>
    <w:rsid w:val="00631E17"/>
    <w:rsid w:val="00632464"/>
    <w:rsid w:val="00635152"/>
    <w:rsid w:val="00635297"/>
    <w:rsid w:val="00636EB3"/>
    <w:rsid w:val="006378AF"/>
    <w:rsid w:val="00640992"/>
    <w:rsid w:val="0064182C"/>
    <w:rsid w:val="006451DE"/>
    <w:rsid w:val="006469B4"/>
    <w:rsid w:val="0065154D"/>
    <w:rsid w:val="00652F57"/>
    <w:rsid w:val="00662366"/>
    <w:rsid w:val="006668C8"/>
    <w:rsid w:val="00666A77"/>
    <w:rsid w:val="00667B6D"/>
    <w:rsid w:val="0067059E"/>
    <w:rsid w:val="006712A5"/>
    <w:rsid w:val="00672DB2"/>
    <w:rsid w:val="00675F56"/>
    <w:rsid w:val="00677D43"/>
    <w:rsid w:val="006847CD"/>
    <w:rsid w:val="00690DCB"/>
    <w:rsid w:val="00693F8C"/>
    <w:rsid w:val="00695125"/>
    <w:rsid w:val="00696E0C"/>
    <w:rsid w:val="006978B2"/>
    <w:rsid w:val="006979DD"/>
    <w:rsid w:val="006A3714"/>
    <w:rsid w:val="006A5F51"/>
    <w:rsid w:val="006A6FAC"/>
    <w:rsid w:val="006A72A6"/>
    <w:rsid w:val="006B00AC"/>
    <w:rsid w:val="006B0458"/>
    <w:rsid w:val="006B08C9"/>
    <w:rsid w:val="006B6E32"/>
    <w:rsid w:val="006B7508"/>
    <w:rsid w:val="006B7AFF"/>
    <w:rsid w:val="006C62E3"/>
    <w:rsid w:val="006C746E"/>
    <w:rsid w:val="006D29D7"/>
    <w:rsid w:val="006D68C1"/>
    <w:rsid w:val="006D788B"/>
    <w:rsid w:val="006E1EF9"/>
    <w:rsid w:val="006E45BB"/>
    <w:rsid w:val="006E77F5"/>
    <w:rsid w:val="006F0FF9"/>
    <w:rsid w:val="006F4CE0"/>
    <w:rsid w:val="006F730C"/>
    <w:rsid w:val="00700AD3"/>
    <w:rsid w:val="007029CC"/>
    <w:rsid w:val="00704FDB"/>
    <w:rsid w:val="00710987"/>
    <w:rsid w:val="00713C77"/>
    <w:rsid w:val="007153C9"/>
    <w:rsid w:val="00721F05"/>
    <w:rsid w:val="00725699"/>
    <w:rsid w:val="0073653D"/>
    <w:rsid w:val="007406BC"/>
    <w:rsid w:val="00740D18"/>
    <w:rsid w:val="007411B9"/>
    <w:rsid w:val="007446A9"/>
    <w:rsid w:val="0074713D"/>
    <w:rsid w:val="0075602C"/>
    <w:rsid w:val="007609A0"/>
    <w:rsid w:val="00761B99"/>
    <w:rsid w:val="00763A4C"/>
    <w:rsid w:val="00765BF0"/>
    <w:rsid w:val="00767A92"/>
    <w:rsid w:val="00771D1C"/>
    <w:rsid w:val="00774041"/>
    <w:rsid w:val="0077675D"/>
    <w:rsid w:val="00782F3F"/>
    <w:rsid w:val="00785189"/>
    <w:rsid w:val="00785F20"/>
    <w:rsid w:val="00792B56"/>
    <w:rsid w:val="007948C6"/>
    <w:rsid w:val="00794C59"/>
    <w:rsid w:val="007969EF"/>
    <w:rsid w:val="007A0751"/>
    <w:rsid w:val="007A29CA"/>
    <w:rsid w:val="007A33B9"/>
    <w:rsid w:val="007A39D7"/>
    <w:rsid w:val="007A5C81"/>
    <w:rsid w:val="007B5289"/>
    <w:rsid w:val="007C0377"/>
    <w:rsid w:val="007C0FAB"/>
    <w:rsid w:val="007C151C"/>
    <w:rsid w:val="007C5849"/>
    <w:rsid w:val="007C7096"/>
    <w:rsid w:val="007D0934"/>
    <w:rsid w:val="007D262D"/>
    <w:rsid w:val="007D4312"/>
    <w:rsid w:val="007E1CA2"/>
    <w:rsid w:val="007E23CF"/>
    <w:rsid w:val="007E42ED"/>
    <w:rsid w:val="007F345F"/>
    <w:rsid w:val="007F450B"/>
    <w:rsid w:val="007F779D"/>
    <w:rsid w:val="008033BB"/>
    <w:rsid w:val="00805318"/>
    <w:rsid w:val="00805CD1"/>
    <w:rsid w:val="0081229C"/>
    <w:rsid w:val="00812E2F"/>
    <w:rsid w:val="00813371"/>
    <w:rsid w:val="0082041A"/>
    <w:rsid w:val="008220DD"/>
    <w:rsid w:val="00824744"/>
    <w:rsid w:val="00835A0A"/>
    <w:rsid w:val="0083612B"/>
    <w:rsid w:val="008430C6"/>
    <w:rsid w:val="00844C77"/>
    <w:rsid w:val="00854F69"/>
    <w:rsid w:val="00856809"/>
    <w:rsid w:val="00857121"/>
    <w:rsid w:val="00857408"/>
    <w:rsid w:val="008733FE"/>
    <w:rsid w:val="008758D1"/>
    <w:rsid w:val="00876394"/>
    <w:rsid w:val="008804B4"/>
    <w:rsid w:val="008805F6"/>
    <w:rsid w:val="00883344"/>
    <w:rsid w:val="00884DFA"/>
    <w:rsid w:val="00885EE5"/>
    <w:rsid w:val="00887674"/>
    <w:rsid w:val="008912B6"/>
    <w:rsid w:val="00893174"/>
    <w:rsid w:val="00893D98"/>
    <w:rsid w:val="008942A7"/>
    <w:rsid w:val="00896FFD"/>
    <w:rsid w:val="008A00F4"/>
    <w:rsid w:val="008A0916"/>
    <w:rsid w:val="008A171C"/>
    <w:rsid w:val="008A2401"/>
    <w:rsid w:val="008A3789"/>
    <w:rsid w:val="008A6533"/>
    <w:rsid w:val="008B1B61"/>
    <w:rsid w:val="008B5130"/>
    <w:rsid w:val="008B750A"/>
    <w:rsid w:val="008C1031"/>
    <w:rsid w:val="008C3A69"/>
    <w:rsid w:val="008C3C5D"/>
    <w:rsid w:val="008C433A"/>
    <w:rsid w:val="008C4F68"/>
    <w:rsid w:val="008C5845"/>
    <w:rsid w:val="008C6D4D"/>
    <w:rsid w:val="008C794E"/>
    <w:rsid w:val="008D0F73"/>
    <w:rsid w:val="008D1A59"/>
    <w:rsid w:val="008D43BA"/>
    <w:rsid w:val="008D6694"/>
    <w:rsid w:val="008D7316"/>
    <w:rsid w:val="008E1C95"/>
    <w:rsid w:val="008E3BA9"/>
    <w:rsid w:val="008F0E9D"/>
    <w:rsid w:val="008F14DE"/>
    <w:rsid w:val="008F19E0"/>
    <w:rsid w:val="008F31AF"/>
    <w:rsid w:val="008F4C63"/>
    <w:rsid w:val="008F7320"/>
    <w:rsid w:val="00901D2D"/>
    <w:rsid w:val="00903461"/>
    <w:rsid w:val="00904B0C"/>
    <w:rsid w:val="009128E9"/>
    <w:rsid w:val="009136AF"/>
    <w:rsid w:val="00914DA1"/>
    <w:rsid w:val="009160F7"/>
    <w:rsid w:val="00920C86"/>
    <w:rsid w:val="00923F0E"/>
    <w:rsid w:val="00926633"/>
    <w:rsid w:val="009276E3"/>
    <w:rsid w:val="00930145"/>
    <w:rsid w:val="00936F63"/>
    <w:rsid w:val="00947E0D"/>
    <w:rsid w:val="00951A1A"/>
    <w:rsid w:val="00951DDF"/>
    <w:rsid w:val="00952532"/>
    <w:rsid w:val="00954E6C"/>
    <w:rsid w:val="00957438"/>
    <w:rsid w:val="0096472B"/>
    <w:rsid w:val="0097321B"/>
    <w:rsid w:val="0097441B"/>
    <w:rsid w:val="00977DBA"/>
    <w:rsid w:val="009829FA"/>
    <w:rsid w:val="00986FEF"/>
    <w:rsid w:val="009946AE"/>
    <w:rsid w:val="00995544"/>
    <w:rsid w:val="0099598D"/>
    <w:rsid w:val="009966B1"/>
    <w:rsid w:val="009967A9"/>
    <w:rsid w:val="00996932"/>
    <w:rsid w:val="00996C2C"/>
    <w:rsid w:val="00996DD4"/>
    <w:rsid w:val="009A1F15"/>
    <w:rsid w:val="009A2AED"/>
    <w:rsid w:val="009A5082"/>
    <w:rsid w:val="009B6141"/>
    <w:rsid w:val="009C0528"/>
    <w:rsid w:val="009C14D8"/>
    <w:rsid w:val="009C14E1"/>
    <w:rsid w:val="009C1F4C"/>
    <w:rsid w:val="009D012A"/>
    <w:rsid w:val="009D0C0B"/>
    <w:rsid w:val="009D4B11"/>
    <w:rsid w:val="009E07FC"/>
    <w:rsid w:val="009E3BF1"/>
    <w:rsid w:val="009E7CB2"/>
    <w:rsid w:val="009F2CAE"/>
    <w:rsid w:val="009F541F"/>
    <w:rsid w:val="009F73AA"/>
    <w:rsid w:val="00A0063B"/>
    <w:rsid w:val="00A054B4"/>
    <w:rsid w:val="00A10EED"/>
    <w:rsid w:val="00A16406"/>
    <w:rsid w:val="00A169A7"/>
    <w:rsid w:val="00A17FD6"/>
    <w:rsid w:val="00A246BF"/>
    <w:rsid w:val="00A25488"/>
    <w:rsid w:val="00A30DE0"/>
    <w:rsid w:val="00A310D8"/>
    <w:rsid w:val="00A312DA"/>
    <w:rsid w:val="00A324E8"/>
    <w:rsid w:val="00A37B9F"/>
    <w:rsid w:val="00A41326"/>
    <w:rsid w:val="00A41972"/>
    <w:rsid w:val="00A50477"/>
    <w:rsid w:val="00A50ACB"/>
    <w:rsid w:val="00A5158D"/>
    <w:rsid w:val="00A5221F"/>
    <w:rsid w:val="00A55E67"/>
    <w:rsid w:val="00A609BB"/>
    <w:rsid w:val="00A60C20"/>
    <w:rsid w:val="00A60FE5"/>
    <w:rsid w:val="00A61193"/>
    <w:rsid w:val="00A61EB7"/>
    <w:rsid w:val="00A651D0"/>
    <w:rsid w:val="00A671A2"/>
    <w:rsid w:val="00A70785"/>
    <w:rsid w:val="00A7729A"/>
    <w:rsid w:val="00A776AC"/>
    <w:rsid w:val="00A7797F"/>
    <w:rsid w:val="00A80041"/>
    <w:rsid w:val="00A85083"/>
    <w:rsid w:val="00A87779"/>
    <w:rsid w:val="00A94E2A"/>
    <w:rsid w:val="00A94F08"/>
    <w:rsid w:val="00A9688A"/>
    <w:rsid w:val="00AA0F30"/>
    <w:rsid w:val="00AA4E90"/>
    <w:rsid w:val="00AA57BF"/>
    <w:rsid w:val="00AA66DF"/>
    <w:rsid w:val="00AB26F6"/>
    <w:rsid w:val="00AB55A4"/>
    <w:rsid w:val="00AC237A"/>
    <w:rsid w:val="00AC2D43"/>
    <w:rsid w:val="00AC5744"/>
    <w:rsid w:val="00AD432F"/>
    <w:rsid w:val="00AE0094"/>
    <w:rsid w:val="00AE17E9"/>
    <w:rsid w:val="00AE2D4C"/>
    <w:rsid w:val="00AE4812"/>
    <w:rsid w:val="00AE594A"/>
    <w:rsid w:val="00AF4CF8"/>
    <w:rsid w:val="00AF6839"/>
    <w:rsid w:val="00B0179C"/>
    <w:rsid w:val="00B05E42"/>
    <w:rsid w:val="00B060B4"/>
    <w:rsid w:val="00B102B5"/>
    <w:rsid w:val="00B10720"/>
    <w:rsid w:val="00B10A97"/>
    <w:rsid w:val="00B1730C"/>
    <w:rsid w:val="00B4059D"/>
    <w:rsid w:val="00B4310C"/>
    <w:rsid w:val="00B4343E"/>
    <w:rsid w:val="00B4493B"/>
    <w:rsid w:val="00B5026B"/>
    <w:rsid w:val="00B50A7B"/>
    <w:rsid w:val="00B52A8D"/>
    <w:rsid w:val="00B549E3"/>
    <w:rsid w:val="00B61EC8"/>
    <w:rsid w:val="00B6330C"/>
    <w:rsid w:val="00B63923"/>
    <w:rsid w:val="00B6442A"/>
    <w:rsid w:val="00B7046E"/>
    <w:rsid w:val="00B727AC"/>
    <w:rsid w:val="00B766C8"/>
    <w:rsid w:val="00B800CE"/>
    <w:rsid w:val="00B81105"/>
    <w:rsid w:val="00B812E7"/>
    <w:rsid w:val="00B82597"/>
    <w:rsid w:val="00B86415"/>
    <w:rsid w:val="00B91B1D"/>
    <w:rsid w:val="00B924FB"/>
    <w:rsid w:val="00B93385"/>
    <w:rsid w:val="00BA18DE"/>
    <w:rsid w:val="00BA526F"/>
    <w:rsid w:val="00BA5CD7"/>
    <w:rsid w:val="00BA6265"/>
    <w:rsid w:val="00BA665E"/>
    <w:rsid w:val="00BC5997"/>
    <w:rsid w:val="00BD00FD"/>
    <w:rsid w:val="00BD103C"/>
    <w:rsid w:val="00BD1AD8"/>
    <w:rsid w:val="00BD4A14"/>
    <w:rsid w:val="00BD690B"/>
    <w:rsid w:val="00BE1405"/>
    <w:rsid w:val="00BE1FB4"/>
    <w:rsid w:val="00BE577B"/>
    <w:rsid w:val="00BE624B"/>
    <w:rsid w:val="00BE63A6"/>
    <w:rsid w:val="00BF0167"/>
    <w:rsid w:val="00BF2686"/>
    <w:rsid w:val="00BF47AF"/>
    <w:rsid w:val="00BF6D48"/>
    <w:rsid w:val="00BF73C0"/>
    <w:rsid w:val="00BF7798"/>
    <w:rsid w:val="00C02CF8"/>
    <w:rsid w:val="00C04824"/>
    <w:rsid w:val="00C17462"/>
    <w:rsid w:val="00C17B84"/>
    <w:rsid w:val="00C21EB6"/>
    <w:rsid w:val="00C24F88"/>
    <w:rsid w:val="00C32072"/>
    <w:rsid w:val="00C34213"/>
    <w:rsid w:val="00C34BF9"/>
    <w:rsid w:val="00C35A17"/>
    <w:rsid w:val="00C3784F"/>
    <w:rsid w:val="00C4322E"/>
    <w:rsid w:val="00C43FEC"/>
    <w:rsid w:val="00C466A3"/>
    <w:rsid w:val="00C54843"/>
    <w:rsid w:val="00C55479"/>
    <w:rsid w:val="00C577A7"/>
    <w:rsid w:val="00C62EE0"/>
    <w:rsid w:val="00C639AD"/>
    <w:rsid w:val="00C7387C"/>
    <w:rsid w:val="00C757DD"/>
    <w:rsid w:val="00C8704C"/>
    <w:rsid w:val="00C917DB"/>
    <w:rsid w:val="00C926CB"/>
    <w:rsid w:val="00C97DEF"/>
    <w:rsid w:val="00CA0E14"/>
    <w:rsid w:val="00CA182D"/>
    <w:rsid w:val="00CA267B"/>
    <w:rsid w:val="00CB1B99"/>
    <w:rsid w:val="00CB2107"/>
    <w:rsid w:val="00CB219E"/>
    <w:rsid w:val="00CB270E"/>
    <w:rsid w:val="00CB346B"/>
    <w:rsid w:val="00CC1B87"/>
    <w:rsid w:val="00CC27DB"/>
    <w:rsid w:val="00CC2935"/>
    <w:rsid w:val="00CC6ECF"/>
    <w:rsid w:val="00CD1733"/>
    <w:rsid w:val="00CD4FF8"/>
    <w:rsid w:val="00CD6F03"/>
    <w:rsid w:val="00CE502D"/>
    <w:rsid w:val="00CE6F60"/>
    <w:rsid w:val="00CF6464"/>
    <w:rsid w:val="00D01CE7"/>
    <w:rsid w:val="00D0222C"/>
    <w:rsid w:val="00D13263"/>
    <w:rsid w:val="00D14C69"/>
    <w:rsid w:val="00D166BF"/>
    <w:rsid w:val="00D168D8"/>
    <w:rsid w:val="00D20B02"/>
    <w:rsid w:val="00D26CD5"/>
    <w:rsid w:val="00D30099"/>
    <w:rsid w:val="00D30496"/>
    <w:rsid w:val="00D31542"/>
    <w:rsid w:val="00D33248"/>
    <w:rsid w:val="00D34547"/>
    <w:rsid w:val="00D34F75"/>
    <w:rsid w:val="00D350E2"/>
    <w:rsid w:val="00D40169"/>
    <w:rsid w:val="00D41225"/>
    <w:rsid w:val="00D42EA8"/>
    <w:rsid w:val="00D434F5"/>
    <w:rsid w:val="00D44162"/>
    <w:rsid w:val="00D4780E"/>
    <w:rsid w:val="00D516EF"/>
    <w:rsid w:val="00D55AD0"/>
    <w:rsid w:val="00D562C0"/>
    <w:rsid w:val="00D6699F"/>
    <w:rsid w:val="00D671DE"/>
    <w:rsid w:val="00D750B1"/>
    <w:rsid w:val="00D7520A"/>
    <w:rsid w:val="00D75F86"/>
    <w:rsid w:val="00D75FAC"/>
    <w:rsid w:val="00D800FA"/>
    <w:rsid w:val="00D82AFA"/>
    <w:rsid w:val="00D83CB7"/>
    <w:rsid w:val="00D83E19"/>
    <w:rsid w:val="00D87841"/>
    <w:rsid w:val="00D90E38"/>
    <w:rsid w:val="00D90F85"/>
    <w:rsid w:val="00D92831"/>
    <w:rsid w:val="00D93064"/>
    <w:rsid w:val="00D938D5"/>
    <w:rsid w:val="00D94125"/>
    <w:rsid w:val="00D9439A"/>
    <w:rsid w:val="00D95768"/>
    <w:rsid w:val="00D95BE8"/>
    <w:rsid w:val="00D96C05"/>
    <w:rsid w:val="00D96CCF"/>
    <w:rsid w:val="00D971F5"/>
    <w:rsid w:val="00DA14B3"/>
    <w:rsid w:val="00DA2315"/>
    <w:rsid w:val="00DA293D"/>
    <w:rsid w:val="00DA7005"/>
    <w:rsid w:val="00DA769B"/>
    <w:rsid w:val="00DB359B"/>
    <w:rsid w:val="00DB6837"/>
    <w:rsid w:val="00DC2CBA"/>
    <w:rsid w:val="00DC3275"/>
    <w:rsid w:val="00DC4C2C"/>
    <w:rsid w:val="00DC5BEC"/>
    <w:rsid w:val="00DD214B"/>
    <w:rsid w:val="00DD3527"/>
    <w:rsid w:val="00DD3DBE"/>
    <w:rsid w:val="00DE052B"/>
    <w:rsid w:val="00DE4485"/>
    <w:rsid w:val="00DE6E15"/>
    <w:rsid w:val="00DF0A2D"/>
    <w:rsid w:val="00DF4338"/>
    <w:rsid w:val="00DF7C23"/>
    <w:rsid w:val="00E02437"/>
    <w:rsid w:val="00E17497"/>
    <w:rsid w:val="00E22555"/>
    <w:rsid w:val="00E23C9E"/>
    <w:rsid w:val="00E35413"/>
    <w:rsid w:val="00E37555"/>
    <w:rsid w:val="00E4004E"/>
    <w:rsid w:val="00E427B3"/>
    <w:rsid w:val="00E43B6D"/>
    <w:rsid w:val="00E44147"/>
    <w:rsid w:val="00E44ACE"/>
    <w:rsid w:val="00E46138"/>
    <w:rsid w:val="00E54362"/>
    <w:rsid w:val="00E55D7D"/>
    <w:rsid w:val="00E63D64"/>
    <w:rsid w:val="00E645E7"/>
    <w:rsid w:val="00E647E3"/>
    <w:rsid w:val="00E676CB"/>
    <w:rsid w:val="00E7269D"/>
    <w:rsid w:val="00E7282F"/>
    <w:rsid w:val="00E73A3D"/>
    <w:rsid w:val="00E74A7A"/>
    <w:rsid w:val="00E80250"/>
    <w:rsid w:val="00E82814"/>
    <w:rsid w:val="00E84656"/>
    <w:rsid w:val="00E90772"/>
    <w:rsid w:val="00E90E8A"/>
    <w:rsid w:val="00E92E1E"/>
    <w:rsid w:val="00E93EB9"/>
    <w:rsid w:val="00E97515"/>
    <w:rsid w:val="00E97BB5"/>
    <w:rsid w:val="00EA18BD"/>
    <w:rsid w:val="00EA1ECB"/>
    <w:rsid w:val="00EA2463"/>
    <w:rsid w:val="00EA640C"/>
    <w:rsid w:val="00EA71CC"/>
    <w:rsid w:val="00EB355A"/>
    <w:rsid w:val="00EB4E7B"/>
    <w:rsid w:val="00EB4FA4"/>
    <w:rsid w:val="00EB79EB"/>
    <w:rsid w:val="00EC1F1A"/>
    <w:rsid w:val="00EC398D"/>
    <w:rsid w:val="00ED36ED"/>
    <w:rsid w:val="00ED708E"/>
    <w:rsid w:val="00EE13F9"/>
    <w:rsid w:val="00EE2D5F"/>
    <w:rsid w:val="00EF0522"/>
    <w:rsid w:val="00EF0999"/>
    <w:rsid w:val="00EF20DB"/>
    <w:rsid w:val="00F1375B"/>
    <w:rsid w:val="00F178C7"/>
    <w:rsid w:val="00F22122"/>
    <w:rsid w:val="00F24866"/>
    <w:rsid w:val="00F25EEE"/>
    <w:rsid w:val="00F31740"/>
    <w:rsid w:val="00F3254A"/>
    <w:rsid w:val="00F36EFC"/>
    <w:rsid w:val="00F3728D"/>
    <w:rsid w:val="00F51BA4"/>
    <w:rsid w:val="00F56119"/>
    <w:rsid w:val="00F56667"/>
    <w:rsid w:val="00F57C64"/>
    <w:rsid w:val="00F72DA1"/>
    <w:rsid w:val="00F72F18"/>
    <w:rsid w:val="00F74DF6"/>
    <w:rsid w:val="00F77F27"/>
    <w:rsid w:val="00F81825"/>
    <w:rsid w:val="00F823AD"/>
    <w:rsid w:val="00F86754"/>
    <w:rsid w:val="00F86AB1"/>
    <w:rsid w:val="00F90562"/>
    <w:rsid w:val="00F91CEF"/>
    <w:rsid w:val="00F9758C"/>
    <w:rsid w:val="00FA0FCB"/>
    <w:rsid w:val="00FA333D"/>
    <w:rsid w:val="00FB18B1"/>
    <w:rsid w:val="00FB2DE0"/>
    <w:rsid w:val="00FB3377"/>
    <w:rsid w:val="00FC1A02"/>
    <w:rsid w:val="00FE104A"/>
    <w:rsid w:val="00FE6420"/>
    <w:rsid w:val="00FF052E"/>
    <w:rsid w:val="00FF0C1C"/>
    <w:rsid w:val="00FF4E8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pPr>
      <w:keepNext/>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pPr>
      <w:keepNext/>
      <w:spacing w:before="12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pPr>
      <w:keepNext/>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pPr>
      <w:keepNext/>
      <w:spacing w:before="12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274">
      <w:bodyDiv w:val="1"/>
      <w:marLeft w:val="0"/>
      <w:marRight w:val="0"/>
      <w:marTop w:val="0"/>
      <w:marBottom w:val="0"/>
      <w:divBdr>
        <w:top w:val="none" w:sz="0" w:space="0" w:color="auto"/>
        <w:left w:val="none" w:sz="0" w:space="0" w:color="auto"/>
        <w:bottom w:val="none" w:sz="0" w:space="0" w:color="auto"/>
        <w:right w:val="none" w:sz="0" w:space="0" w:color="auto"/>
      </w:divBdr>
    </w:div>
    <w:div w:id="200359531">
      <w:bodyDiv w:val="1"/>
      <w:marLeft w:val="0"/>
      <w:marRight w:val="0"/>
      <w:marTop w:val="0"/>
      <w:marBottom w:val="0"/>
      <w:divBdr>
        <w:top w:val="none" w:sz="0" w:space="0" w:color="auto"/>
        <w:left w:val="none" w:sz="0" w:space="0" w:color="auto"/>
        <w:bottom w:val="none" w:sz="0" w:space="0" w:color="auto"/>
        <w:right w:val="none" w:sz="0" w:space="0" w:color="auto"/>
      </w:divBdr>
    </w:div>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360588597">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674213041">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WINWORD6\TEMPLATE\PC-OR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 for Accounting Order</CaseType>
    <IndustryCode xmlns="dc463f71-b30c-4ab2-9473-d307f9d35888">140</IndustryCode>
    <CaseStatus xmlns="dc463f71-b30c-4ab2-9473-d307f9d35888">Closed</CaseStatus>
    <OpenedDate xmlns="dc463f71-b30c-4ab2-9473-d307f9d35888">2013-10-31T07:00:00+00:00</OpenedDate>
    <Date1 xmlns="dc463f71-b30c-4ab2-9473-d307f9d35888">2013-10-31T07:00:00+00:00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132027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87A0A5D7D9C4E4DAB7922844D35C890" ma:contentTypeVersion="135" ma:contentTypeDescription="" ma:contentTypeScope="" ma:versionID="70a3fd3cd15240eeeb6ebd65f477f98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C986DE-03D8-4154-AA12-AF1F3AE2DFE4}"/>
</file>

<file path=customXml/itemProps2.xml><?xml version="1.0" encoding="utf-8"?>
<ds:datastoreItem xmlns:ds="http://schemas.openxmlformats.org/officeDocument/2006/customXml" ds:itemID="{4E1408AF-2D98-4163-A26C-813F1D689D41}"/>
</file>

<file path=customXml/itemProps3.xml><?xml version="1.0" encoding="utf-8"?>
<ds:datastoreItem xmlns:ds="http://schemas.openxmlformats.org/officeDocument/2006/customXml" ds:itemID="{E6F750F8-1233-48C0-B2F6-96B3A2BF7C8F}"/>
</file>

<file path=customXml/itemProps4.xml><?xml version="1.0" encoding="utf-8"?>
<ds:datastoreItem xmlns:ds="http://schemas.openxmlformats.org/officeDocument/2006/customXml" ds:itemID="{727EB568-22E6-4FE6-8598-9E5332B619DB}"/>
</file>

<file path=customXml/itemProps5.xml><?xml version="1.0" encoding="utf-8"?>
<ds:datastoreItem xmlns:ds="http://schemas.openxmlformats.org/officeDocument/2006/customXml" ds:itemID="{FBCC7E78-0BB2-45F6-B093-0F731753BBD9}"/>
</file>

<file path=docProps/app.xml><?xml version="1.0" encoding="utf-8"?>
<Properties xmlns="http://schemas.openxmlformats.org/officeDocument/2006/extended-properties" xmlns:vt="http://schemas.openxmlformats.org/officeDocument/2006/docPropsVTypes">
  <Template>PC-OR_T.DOT</Template>
  <TotalTime>0</TotalTime>
  <Pages>21</Pages>
  <Words>4222</Words>
  <Characters>24066</Characters>
  <Application>Microsoft Office Word</Application>
  <DocSecurity>0</DocSecurity>
  <PresentationFormat/>
  <Lines>200</Lines>
  <Paragraphs>56</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28232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Barnett, Donna L. (Perkins Coie)</dc:creator>
  <cp:lastModifiedBy>No Name</cp:lastModifiedBy>
  <cp:revision>3</cp:revision>
  <cp:lastPrinted>2013-10-30T22:37:00Z</cp:lastPrinted>
  <dcterms:created xsi:type="dcterms:W3CDTF">2013-10-30T22:36:00Z</dcterms:created>
  <dcterms:modified xsi:type="dcterms:W3CDTF">2013-10-30T22:37:00Z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GEAAO+/T9t20xwlr9Al3uzV//ImCw8VJqOZSK+U7HU0i9CiZW3tY8YrMg5KCiiI1TutDGnZmT22ZWg2m
vJRkoIqGvOrnt/noNNZKConfPU8GR3fB7XSNg60KJHO5Q/iOy27PTzvG8kIF/wdiFajBhURb00H9
5JZyFtNWICY/56qNMkqHn9OI34eWtTwoH2aRgiC2WJjl+UmOo/sLUqzJkkTWwRYUHJPY/Q6B31XG
RyXkHdXGH0muEH7Nd</vt:lpwstr>
  </property>
  <property fmtid="{D5CDD505-2E9C-101B-9397-08002B2CF9AE}" pid="3" name="MAIL_MSG_ID2">
    <vt:lpwstr>dKNaXmAJgGy</vt:lpwstr>
  </property>
  <property fmtid="{D5CDD505-2E9C-101B-9397-08002B2CF9AE}" pid="4" name="RESPONSE_SENDER_NAME">
    <vt:lpwstr>ABAAv4tRYjpfjUvZbI4OT6KLQXJ2WYRZ1/5zd2kGNho67IJV6fQYPypVeR0NSydkmZ+s</vt:lpwstr>
  </property>
  <property fmtid="{D5CDD505-2E9C-101B-9397-08002B2CF9AE}" pid="5" name="EMAIL_OWNER_ADDRESS">
    <vt:lpwstr>4AAAUmLmXdMZevSoixPTPtXFkVwZozOSC7OzjZcjl+iZcxSAC+1k9ztNSg==</vt:lpwstr>
  </property>
  <property fmtid="{D5CDD505-2E9C-101B-9397-08002B2CF9AE}" pid="6" name="ContentTypeId">
    <vt:lpwstr>0x0101006E56B4D1795A2E4DB2F0B01679ED314A00C87A0A5D7D9C4E4DAB7922844D35C890</vt:lpwstr>
  </property>
  <property fmtid="{D5CDD505-2E9C-101B-9397-08002B2CF9AE}" pid="7" name="_docset_NoMedatataSyncRequired">
    <vt:lpwstr>False</vt:lpwstr>
  </property>
</Properties>
</file>