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E0EE4">
        <w:t>TR-121929</w:t>
      </w:r>
    </w:p>
    <w:p w:rsidR="007214BD" w:rsidRDefault="001E0EE4" w:rsidP="007214BD">
      <w:r>
        <w:t>Commission</w:t>
      </w:r>
      <w:r w:rsidR="007214BD">
        <w:t xml:space="preserve"> Approval Date: </w:t>
      </w:r>
      <w:r>
        <w:t>January 4,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1E0EE4">
        <w:t>Commission</w:t>
      </w:r>
      <w:r>
        <w:t xml:space="preserve"> (UTC), P.O. Box 47250, Olympia, Washington  98504-7250</w:t>
      </w:r>
      <w:r w:rsidR="007D2BA9">
        <w:t>,</w:t>
      </w:r>
      <w:r>
        <w:t xml:space="preserve"> and </w:t>
      </w:r>
      <w:r w:rsidR="001E0EE4">
        <w:t>Pend Oreille Valley Railroad</w:t>
      </w:r>
      <w:r w:rsidR="00DA243C">
        <w:t>,</w:t>
      </w:r>
      <w:r w:rsidR="001E0EE4">
        <w:t>1981 Black Road</w:t>
      </w:r>
      <w:r>
        <w:t xml:space="preserve">, </w:t>
      </w:r>
      <w:r w:rsidR="00DA243C">
        <w:t xml:space="preserve">Usk, WA, 99180, </w:t>
      </w:r>
      <w:r>
        <w:t>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E0EE4">
        <w:t>TR-121929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E0EE4">
        <w:t>TR-121929</w:t>
      </w:r>
      <w:r w:rsidR="00CF4AA8">
        <w:t xml:space="preserve"> </w:t>
      </w:r>
      <w:r>
        <w:t xml:space="preserve">involves </w:t>
      </w:r>
      <w:r w:rsidR="00DA243C">
        <w:rPr>
          <w:iCs/>
        </w:rPr>
        <w:t xml:space="preserve">replacing the existing cantilevers with walk-out type cantilevers, replacing the existing relay case with a bungalow and upgrading from AC/DC detection circuits to </w:t>
      </w:r>
      <w:bookmarkStart w:id="0" w:name="_GoBack"/>
      <w:r w:rsidR="00945001">
        <w:rPr>
          <w:iCs/>
        </w:rPr>
        <w:t>SCX-1 solid state AC/DC type</w:t>
      </w:r>
      <w:bookmarkEnd w:id="0"/>
      <w:r w:rsidR="00DA243C">
        <w:rPr>
          <w:iCs/>
        </w:rPr>
        <w:t xml:space="preserve"> train detection.</w:t>
      </w:r>
      <w:r>
        <w:t xml:space="preserve"> The crossing is identified as USDOT </w:t>
      </w:r>
      <w:r w:rsidR="001E0EE4">
        <w:t>399593Y</w:t>
      </w:r>
      <w:r w:rsidR="00DA243C">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1E0EE4">
        <w:t>January 4, 2013</w:t>
      </w:r>
      <w:r>
        <w:t xml:space="preserve">, and end </w:t>
      </w:r>
      <w:r w:rsidR="00DA243C">
        <w:t>June 30,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begin on </w:t>
      </w:r>
      <w:r w:rsidR="001E0EE4" w:rsidRPr="001E0EE4">
        <w:rPr>
          <w:bCs/>
        </w:rPr>
        <w:t>$19,999.65</w:t>
      </w:r>
      <w:r>
        <w:t xml:space="preserve">. The total approximate cost of the project is </w:t>
      </w:r>
      <w:r w:rsidR="001E0EE4" w:rsidRPr="001E0EE4">
        <w:rPr>
          <w:bCs/>
        </w:rPr>
        <w:t>$19,999.65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1E0EE4">
        <w:t>’</w:t>
      </w:r>
      <w:r>
        <w:t xml:space="preserve">s application, </w:t>
      </w:r>
      <w:r w:rsidR="001E0EE4">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1E0EE4">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DA243C" w:rsidRDefault="001E0EE4" w:rsidP="00E6731C">
            <w:pPr>
              <w:tabs>
                <w:tab w:val="left" w:pos="0"/>
              </w:tabs>
            </w:pPr>
            <w:r>
              <w:t>Pend Oreille Valley Railroad</w:t>
            </w:r>
          </w:p>
          <w:p w:rsidR="00DA243C" w:rsidRDefault="00DA243C" w:rsidP="00E6731C">
            <w:pPr>
              <w:tabs>
                <w:tab w:val="left" w:pos="0"/>
              </w:tabs>
            </w:pPr>
            <w:r>
              <w:t>Kelly J. Driver</w:t>
            </w:r>
          </w:p>
          <w:p w:rsidR="00D92880" w:rsidRDefault="001E0EE4" w:rsidP="00E6731C">
            <w:pPr>
              <w:tabs>
                <w:tab w:val="left" w:pos="0"/>
              </w:tabs>
            </w:pPr>
            <w:r>
              <w:t>1981 Black Road</w:t>
            </w:r>
          </w:p>
          <w:p w:rsidR="00DA243C" w:rsidRDefault="00DA243C" w:rsidP="00E6731C">
            <w:pPr>
              <w:tabs>
                <w:tab w:val="left" w:pos="0"/>
              </w:tabs>
            </w:pPr>
            <w:r>
              <w:t>Usk, WA 99180</w:t>
            </w:r>
          </w:p>
        </w:tc>
        <w:tc>
          <w:tcPr>
            <w:tcW w:w="4248" w:type="dxa"/>
            <w:shd w:val="clear" w:color="auto" w:fill="auto"/>
          </w:tcPr>
          <w:p w:rsidR="00D92880" w:rsidRDefault="00D92880" w:rsidP="00E6731C">
            <w:pPr>
              <w:tabs>
                <w:tab w:val="left" w:pos="0"/>
              </w:tabs>
            </w:pPr>
            <w:r>
              <w:t xml:space="preserve">Utilities and Transportation </w:t>
            </w:r>
            <w:r w:rsidR="001E0EE4">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1E0EE4">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1E0EE4" w:rsidP="007214BD">
      <w:pPr>
        <w:tabs>
          <w:tab w:val="left" w:pos="0"/>
        </w:tabs>
        <w:ind w:left="360" w:hanging="360"/>
      </w:pPr>
      <w:r>
        <w:t>Pend Oreille Valley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1E0EE4">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1E0EE4">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1E0EE4">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1E0EE4">
        <w:t>Commission</w:t>
      </w:r>
      <w:r>
        <w:t xml:space="preserve"> o</w:t>
      </w:r>
      <w:r w:rsidRPr="00357F48">
        <w:t xml:space="preserve">rder, the </w:t>
      </w:r>
      <w:r>
        <w:t>g</w:t>
      </w:r>
      <w:r w:rsidRPr="00357F48">
        <w:t>rantee</w:t>
      </w:r>
      <w:r w:rsidR="001E0EE4">
        <w:t>’</w:t>
      </w:r>
      <w:r w:rsidRPr="00357F48">
        <w:t xml:space="preserve">s application, and in accordance with the </w:t>
      </w:r>
      <w:r>
        <w:t>g</w:t>
      </w:r>
      <w:r w:rsidRPr="00357F48">
        <w:t>rantee</w:t>
      </w:r>
      <w:r w:rsidR="001E0EE4">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1E0EE4">
        <w:t>’</w:t>
      </w:r>
      <w:r w:rsidRPr="00357F48">
        <w:t xml:space="preserve">s or any </w:t>
      </w:r>
      <w:r>
        <w:t>c</w:t>
      </w:r>
      <w:r w:rsidRPr="00357F48">
        <w:t>ontractor</w:t>
      </w:r>
      <w:r w:rsidR="001E0EE4">
        <w:t>’</w:t>
      </w:r>
      <w:r w:rsidRPr="00357F48">
        <w:t xml:space="preserve">s performance or failure to perform the </w:t>
      </w:r>
      <w:r>
        <w:t>agreement. G</w:t>
      </w:r>
      <w:r w:rsidRPr="00357F48">
        <w:t>rantee</w:t>
      </w:r>
      <w:r w:rsidR="001E0EE4">
        <w:t>’</w:t>
      </w:r>
      <w:r w:rsidRPr="00357F48">
        <w:t>s obligation to indemnify, defend and hold harmless al</w:t>
      </w:r>
      <w:r>
        <w:t>so includes any claim by g</w:t>
      </w:r>
      <w:r w:rsidRPr="00357F48">
        <w:t>rantee</w:t>
      </w:r>
      <w:r w:rsidR="001E0EE4">
        <w:t>’</w:t>
      </w:r>
      <w:r w:rsidRPr="00357F48">
        <w:t>s agents, emp</w:t>
      </w:r>
      <w:r>
        <w:t>loyees, representatives or any c</w:t>
      </w:r>
      <w:r w:rsidRPr="00357F48">
        <w:t>ontractor or its employees. Grantee</w:t>
      </w:r>
      <w:r w:rsidR="001E0EE4">
        <w:t>’</w:t>
      </w:r>
      <w:r w:rsidRPr="00357F48">
        <w:t>s obligation to defend includes payment of any costs or attorneys</w:t>
      </w:r>
      <w:r w:rsidR="001E0EE4">
        <w:t>’</w:t>
      </w:r>
      <w:r w:rsidRPr="00357F48">
        <w:t xml:space="preserve"> fees. Grantee</w:t>
      </w:r>
      <w:r w:rsidR="001E0EE4">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1E0EE4">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1E0EE4">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1E0EE4">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1E0EE4">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1E0EE4">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1E0EE4">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1E0EE4">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1E0EE4">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1E0EE4">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1E0EE4">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1E0EE4">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1E0EE4">
        <w:t>Staff</w:t>
      </w:r>
      <w:r w:rsidRPr="00357F48">
        <w:t xml:space="preserve"> of the WUTC, which cannot be resolved, either party may request a hearing according to the process set out in this section. Either party</w:t>
      </w:r>
      <w:r w:rsidR="001E0EE4">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1E0EE4">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1E0EE4">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1E0EE4">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1E0EE4">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1E0EE4">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1E0EE4">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3C" w:rsidRDefault="00DA243C" w:rsidP="00F12859">
      <w:r>
        <w:separator/>
      </w:r>
    </w:p>
  </w:endnote>
  <w:endnote w:type="continuationSeparator" w:id="0">
    <w:p w:rsidR="00DA243C" w:rsidRDefault="00DA243C"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E4" w:rsidRDefault="001E0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F53F34">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E4" w:rsidRDefault="001E0E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F53F34">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3C" w:rsidRDefault="00DA243C" w:rsidP="00F12859">
      <w:r>
        <w:separator/>
      </w:r>
    </w:p>
  </w:footnote>
  <w:footnote w:type="continuationSeparator" w:id="0">
    <w:p w:rsidR="00DA243C" w:rsidRDefault="00DA243C"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E4" w:rsidRDefault="001E0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E4" w:rsidRDefault="001E0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3C"/>
    <w:rsid w:val="000002FF"/>
    <w:rsid w:val="00023DF8"/>
    <w:rsid w:val="000E640C"/>
    <w:rsid w:val="00141602"/>
    <w:rsid w:val="001C5AB1"/>
    <w:rsid w:val="001E0EE4"/>
    <w:rsid w:val="00224F4F"/>
    <w:rsid w:val="00244F0B"/>
    <w:rsid w:val="002C039A"/>
    <w:rsid w:val="002C19AB"/>
    <w:rsid w:val="003352F2"/>
    <w:rsid w:val="003B0856"/>
    <w:rsid w:val="003C2688"/>
    <w:rsid w:val="004578ED"/>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B340B"/>
    <w:rsid w:val="00945001"/>
    <w:rsid w:val="00963618"/>
    <w:rsid w:val="00A84C2A"/>
    <w:rsid w:val="00AD3312"/>
    <w:rsid w:val="00B13041"/>
    <w:rsid w:val="00BE29F4"/>
    <w:rsid w:val="00CF4AA8"/>
    <w:rsid w:val="00D22EE1"/>
    <w:rsid w:val="00D24178"/>
    <w:rsid w:val="00D27903"/>
    <w:rsid w:val="00D92880"/>
    <w:rsid w:val="00DA1B86"/>
    <w:rsid w:val="00DA243C"/>
    <w:rsid w:val="00DD2A47"/>
    <w:rsid w:val="00E0762E"/>
    <w:rsid w:val="00E15413"/>
    <w:rsid w:val="00E6731C"/>
    <w:rsid w:val="00EB2B5A"/>
    <w:rsid w:val="00F12859"/>
    <w:rsid w:val="00F21B68"/>
    <w:rsid w:val="00F53F34"/>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2012-12-10T08:00:00+00:00</OpenedDate>
    <Date1 xmlns="dc463f71-b30c-4ab2-9473-d307f9d35888">2013-01-04T08:00:00+00:00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121929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E096D768F0E94BBEBF861A49F42CF7" ma:contentTypeVersion="139" ma:contentTypeDescription="" ma:contentTypeScope="" ma:versionID="36f17046c5a5d0c4d2a4633f7c928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B4D277A-4421-4F1B-A8FC-91A80B0F1C23}"/>
</file>

<file path=customXml/itemProps2.xml><?xml version="1.0" encoding="utf-8"?>
<ds:datastoreItem xmlns:ds="http://schemas.openxmlformats.org/officeDocument/2006/customXml" ds:itemID="{AE64148A-1ED3-4687-BB03-6DCFB2E41597}"/>
</file>

<file path=customXml/itemProps3.xml><?xml version="1.0" encoding="utf-8"?>
<ds:datastoreItem xmlns:ds="http://schemas.openxmlformats.org/officeDocument/2006/customXml" ds:itemID="{A84BFC64-5D44-4B8C-A40D-EFF330BA8A43}"/>
</file>

<file path=customXml/itemProps4.xml><?xml version="1.0" encoding="utf-8"?>
<ds:datastoreItem xmlns:ds="http://schemas.openxmlformats.org/officeDocument/2006/customXml" ds:itemID="{1C0B70A1-1F83-429E-9E61-C55FC6E2BD94}"/>
</file>

<file path=customXml/itemProps5.xml><?xml version="1.0" encoding="utf-8"?>
<ds:datastoreItem xmlns:ds="http://schemas.openxmlformats.org/officeDocument/2006/customXml" ds:itemID="{3BD1194F-AB89-4810-A324-16E0454FBB6C}"/>
</file>

<file path=docProps/app.xml><?xml version="1.0" encoding="utf-8"?>
<Properties xmlns="http://schemas.openxmlformats.org/officeDocument/2006/extended-properties" xmlns:vt="http://schemas.openxmlformats.org/officeDocument/2006/docPropsVTypes">
  <Template>Project Agreement</Template>
  <TotalTime>0</TotalTime>
  <Pages>11</Pages>
  <Words>3844</Words>
  <Characters>21914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2</cp:revision>
  <cp:lastPrinted>2012-12-19T21:26:00Z</cp:lastPrinted>
  <dcterms:created xsi:type="dcterms:W3CDTF">2012-12-20T21:28:00Z</dcterms:created>
  <dcterms:modified xsi:type="dcterms:W3CDTF">2012-12-20T21:28:00Z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0x0101006E56B4D1795A2E4DB2F0B01679ED314A006BE096D768F0E94BBEBF861A49F42CF7</vt:lpwstr>
  </property>
  <property fmtid="{D5CDD505-2E9C-101B-9397-08002B2CF9AE}" pid="3" name="_docset_NoMedatataSyncRequired">
    <vt:lpwstr>False</vt:lpwstr>
  </property>
</Properties>
</file>