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F9649" w14:textId="77777777" w:rsidR="008956A7" w:rsidRPr="002D6209" w:rsidRDefault="008956A7" w:rsidP="008956A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2D6209">
        <w:rPr>
          <w:sz w:val="24"/>
        </w:rPr>
        <w:t>Agenda Date:</w:t>
      </w:r>
      <w:r w:rsidRPr="002D6209">
        <w:rPr>
          <w:sz w:val="24"/>
        </w:rPr>
        <w:tab/>
      </w:r>
      <w:r w:rsidRPr="002D6209">
        <w:rPr>
          <w:sz w:val="24"/>
        </w:rPr>
        <w:tab/>
      </w:r>
      <w:r w:rsidR="003A6210">
        <w:rPr>
          <w:sz w:val="24"/>
        </w:rPr>
        <w:t>September</w:t>
      </w:r>
      <w:r w:rsidR="00D440D4" w:rsidRPr="002D6209">
        <w:rPr>
          <w:sz w:val="24"/>
        </w:rPr>
        <w:t xml:space="preserve"> </w:t>
      </w:r>
      <w:r w:rsidR="008A1711">
        <w:rPr>
          <w:sz w:val="24"/>
        </w:rPr>
        <w:t>2</w:t>
      </w:r>
      <w:r w:rsidR="0093049F">
        <w:rPr>
          <w:sz w:val="24"/>
        </w:rPr>
        <w:t>8</w:t>
      </w:r>
      <w:r w:rsidRPr="002D6209">
        <w:rPr>
          <w:sz w:val="24"/>
        </w:rPr>
        <w:t>, 20</w:t>
      </w:r>
      <w:r w:rsidR="008A1711">
        <w:rPr>
          <w:sz w:val="24"/>
        </w:rPr>
        <w:t>11</w:t>
      </w:r>
      <w:r w:rsidRPr="002D6209">
        <w:rPr>
          <w:sz w:val="24"/>
        </w:rPr>
        <w:tab/>
      </w:r>
    </w:p>
    <w:p w14:paraId="2CEF964A" w14:textId="3447865A" w:rsidR="008956A7" w:rsidRPr="002D620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2D6209">
        <w:rPr>
          <w:sz w:val="24"/>
        </w:rPr>
        <w:t>Item Number:</w:t>
      </w:r>
      <w:r w:rsidRPr="002D6209">
        <w:rPr>
          <w:sz w:val="24"/>
        </w:rPr>
        <w:tab/>
      </w:r>
      <w:r w:rsidRPr="002D6209">
        <w:rPr>
          <w:sz w:val="24"/>
        </w:rPr>
        <w:tab/>
      </w:r>
      <w:r w:rsidR="00D440D4" w:rsidRPr="002D6209">
        <w:rPr>
          <w:sz w:val="24"/>
        </w:rPr>
        <w:t>A</w:t>
      </w:r>
      <w:r w:rsidR="00227424">
        <w:rPr>
          <w:sz w:val="24"/>
        </w:rPr>
        <w:t>2</w:t>
      </w:r>
      <w:r w:rsidRPr="002D6209">
        <w:rPr>
          <w:sz w:val="24"/>
        </w:rPr>
        <w:tab/>
      </w:r>
    </w:p>
    <w:p w14:paraId="2CEF964B" w14:textId="77777777" w:rsidR="008956A7" w:rsidRPr="002D620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2CEF964C" w14:textId="77777777" w:rsidR="005B738C" w:rsidRPr="002D620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2D6209">
        <w:rPr>
          <w:b/>
          <w:bCs/>
          <w:sz w:val="24"/>
        </w:rPr>
        <w:t xml:space="preserve">Docket: </w:t>
      </w:r>
      <w:r w:rsidRPr="002D6209">
        <w:rPr>
          <w:b/>
          <w:bCs/>
          <w:sz w:val="24"/>
        </w:rPr>
        <w:tab/>
      </w:r>
      <w:r w:rsidRPr="002D6209">
        <w:rPr>
          <w:b/>
          <w:bCs/>
          <w:sz w:val="24"/>
        </w:rPr>
        <w:tab/>
      </w:r>
      <w:r w:rsidR="00B12018" w:rsidRPr="002D6209">
        <w:rPr>
          <w:b/>
          <w:bCs/>
          <w:sz w:val="24"/>
        </w:rPr>
        <w:t>UW</w:t>
      </w:r>
      <w:r w:rsidRPr="002D6209">
        <w:rPr>
          <w:b/>
          <w:bCs/>
          <w:sz w:val="24"/>
        </w:rPr>
        <w:t>-</w:t>
      </w:r>
      <w:r w:rsidR="007460B6">
        <w:rPr>
          <w:b/>
          <w:bCs/>
          <w:sz w:val="24"/>
        </w:rPr>
        <w:t>111573</w:t>
      </w:r>
    </w:p>
    <w:p w14:paraId="2CEF964D" w14:textId="77777777" w:rsidR="008956A7" w:rsidRPr="002D620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D6209">
        <w:rPr>
          <w:sz w:val="24"/>
        </w:rPr>
        <w:t>Company Name:</w:t>
      </w:r>
      <w:r w:rsidRPr="002D6209">
        <w:rPr>
          <w:sz w:val="24"/>
        </w:rPr>
        <w:tab/>
      </w:r>
      <w:r w:rsidR="00EB7F16">
        <w:rPr>
          <w:sz w:val="24"/>
        </w:rPr>
        <w:t>Solmar</w:t>
      </w:r>
      <w:r w:rsidR="003A6210">
        <w:rPr>
          <w:sz w:val="24"/>
        </w:rPr>
        <w:t xml:space="preserve"> Water </w:t>
      </w:r>
      <w:r w:rsidR="00EB7F16">
        <w:rPr>
          <w:sz w:val="24"/>
        </w:rPr>
        <w:t>System</w:t>
      </w:r>
      <w:r w:rsidR="003A6210">
        <w:rPr>
          <w:sz w:val="24"/>
        </w:rPr>
        <w:t>, Inc.</w:t>
      </w:r>
    </w:p>
    <w:p w14:paraId="2CEF964E" w14:textId="77777777" w:rsidR="008956A7" w:rsidRPr="002D620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2CEF964F" w14:textId="77777777" w:rsidR="008956A7" w:rsidRPr="002D620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D6209">
        <w:rPr>
          <w:sz w:val="24"/>
          <w:u w:val="single"/>
        </w:rPr>
        <w:t>Staff:</w:t>
      </w:r>
      <w:r w:rsidRPr="002D6209">
        <w:rPr>
          <w:sz w:val="24"/>
        </w:rPr>
        <w:tab/>
      </w:r>
      <w:r w:rsidRPr="002D6209">
        <w:rPr>
          <w:sz w:val="24"/>
        </w:rPr>
        <w:tab/>
      </w:r>
      <w:r w:rsidRPr="002D6209">
        <w:rPr>
          <w:sz w:val="24"/>
        </w:rPr>
        <w:tab/>
      </w:r>
      <w:r w:rsidR="00540E1D" w:rsidRPr="002D6209">
        <w:rPr>
          <w:sz w:val="24"/>
        </w:rPr>
        <w:t>Jim Ward</w:t>
      </w:r>
      <w:r w:rsidRPr="002D6209">
        <w:rPr>
          <w:sz w:val="24"/>
        </w:rPr>
        <w:t>, Regulatory Analyst</w:t>
      </w:r>
    </w:p>
    <w:p w14:paraId="2CEF9650" w14:textId="77777777" w:rsidR="008956A7" w:rsidRPr="002D6209" w:rsidRDefault="008A1711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71966">
        <w:rPr>
          <w:sz w:val="24"/>
        </w:rPr>
        <w:t>Pam Smith</w:t>
      </w:r>
      <w:r w:rsidR="008956A7" w:rsidRPr="002D6209">
        <w:rPr>
          <w:sz w:val="24"/>
        </w:rPr>
        <w:t>,</w:t>
      </w:r>
      <w:r w:rsidR="00CB5228">
        <w:rPr>
          <w:sz w:val="24"/>
        </w:rPr>
        <w:t xml:space="preserve"> </w:t>
      </w:r>
      <w:r w:rsidR="00B207EF" w:rsidRPr="00B207EF">
        <w:rPr>
          <w:sz w:val="24"/>
        </w:rPr>
        <w:t>Consumer Pro</w:t>
      </w:r>
      <w:r w:rsidR="00986CC4">
        <w:rPr>
          <w:sz w:val="24"/>
        </w:rPr>
        <w:t>tection Staff</w:t>
      </w:r>
      <w:r w:rsidR="008956A7" w:rsidRPr="002D6209">
        <w:rPr>
          <w:sz w:val="24"/>
        </w:rPr>
        <w:t xml:space="preserve"> </w:t>
      </w:r>
    </w:p>
    <w:p w14:paraId="2CEF9651" w14:textId="77777777" w:rsidR="0045500C" w:rsidRPr="002D6209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2CEF9652" w14:textId="0BFA4E05" w:rsidR="00F720D5" w:rsidRPr="002D6209" w:rsidRDefault="00F720D5" w:rsidP="0022742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  <w:r w:rsidRPr="002D6209">
        <w:rPr>
          <w:b/>
          <w:sz w:val="24"/>
          <w:u w:val="single"/>
        </w:rPr>
        <w:t>Recommendation</w:t>
      </w:r>
    </w:p>
    <w:p w14:paraId="2CEF9654" w14:textId="54A33502" w:rsidR="00A277CA" w:rsidRDefault="00955461" w:rsidP="0022742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>
        <w:rPr>
          <w:color w:val="000000"/>
          <w:sz w:val="24"/>
        </w:rPr>
        <w:t xml:space="preserve">Grant the application for </w:t>
      </w:r>
      <w:r w:rsidR="00EB7F16">
        <w:rPr>
          <w:color w:val="000000"/>
          <w:sz w:val="24"/>
        </w:rPr>
        <w:t xml:space="preserve">Sale and Transfer </w:t>
      </w:r>
      <w:r>
        <w:rPr>
          <w:color w:val="000000"/>
          <w:sz w:val="24"/>
        </w:rPr>
        <w:t>of Stock and</w:t>
      </w:r>
      <w:r w:rsidRPr="00955461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Adoption of Tariff as </w:t>
      </w:r>
      <w:r w:rsidR="00692D82" w:rsidRPr="007E2FBD">
        <w:rPr>
          <w:color w:val="000000"/>
          <w:sz w:val="24"/>
        </w:rPr>
        <w:t>filed</w:t>
      </w:r>
      <w:r w:rsidR="00692D82">
        <w:rPr>
          <w:color w:val="000000"/>
          <w:sz w:val="24"/>
        </w:rPr>
        <w:t xml:space="preserve"> </w:t>
      </w:r>
      <w:r w:rsidR="005D320A">
        <w:rPr>
          <w:color w:val="000000"/>
          <w:sz w:val="24"/>
        </w:rPr>
        <w:t xml:space="preserve">by </w:t>
      </w:r>
      <w:r w:rsidR="00EB7F16">
        <w:rPr>
          <w:sz w:val="24"/>
        </w:rPr>
        <w:t>Solmar</w:t>
      </w:r>
      <w:r w:rsidR="003A6210">
        <w:rPr>
          <w:sz w:val="24"/>
        </w:rPr>
        <w:t xml:space="preserve"> Water </w:t>
      </w:r>
      <w:r w:rsidR="00EB7F16">
        <w:rPr>
          <w:sz w:val="24"/>
        </w:rPr>
        <w:t>System</w:t>
      </w:r>
      <w:r w:rsidR="003A6210">
        <w:rPr>
          <w:sz w:val="24"/>
        </w:rPr>
        <w:t>, Inc.</w:t>
      </w:r>
      <w:r w:rsidR="003C748A" w:rsidRPr="003C748A">
        <w:rPr>
          <w:sz w:val="24"/>
        </w:rPr>
        <w:t xml:space="preserve">, on </w:t>
      </w:r>
      <w:r w:rsidR="00EB7F16">
        <w:rPr>
          <w:sz w:val="24"/>
        </w:rPr>
        <w:t>August 16</w:t>
      </w:r>
      <w:r w:rsidR="003C748A" w:rsidRPr="003C748A">
        <w:rPr>
          <w:sz w:val="24"/>
        </w:rPr>
        <w:t>, 2011</w:t>
      </w:r>
      <w:r>
        <w:rPr>
          <w:sz w:val="24"/>
        </w:rPr>
        <w:t>,</w:t>
      </w:r>
      <w:r w:rsidR="004579BB">
        <w:rPr>
          <w:sz w:val="24"/>
        </w:rPr>
        <w:t xml:space="preserve"> to become effective September </w:t>
      </w:r>
      <w:r w:rsidR="0094040B">
        <w:rPr>
          <w:sz w:val="24"/>
        </w:rPr>
        <w:t>29</w:t>
      </w:r>
      <w:r w:rsidR="004579BB">
        <w:rPr>
          <w:sz w:val="24"/>
        </w:rPr>
        <w:t>, 2011.</w:t>
      </w:r>
    </w:p>
    <w:p w14:paraId="2CEF9656" w14:textId="77777777" w:rsidR="0045500C" w:rsidRPr="00955461" w:rsidRDefault="0045500C" w:rsidP="0022742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2D6209">
        <w:rPr>
          <w:b/>
          <w:bCs/>
          <w:sz w:val="24"/>
          <w:u w:val="single"/>
        </w:rPr>
        <w:t>Dis</w:t>
      </w:r>
      <w:r w:rsidRPr="00955461">
        <w:rPr>
          <w:b/>
          <w:bCs/>
          <w:sz w:val="24"/>
          <w:u w:val="single"/>
        </w:rPr>
        <w:t>cussion</w:t>
      </w:r>
    </w:p>
    <w:p w14:paraId="2CEF9658" w14:textId="31B60A82" w:rsidR="003A6210" w:rsidRPr="00955461" w:rsidRDefault="00391ECB" w:rsidP="00227424">
      <w:pPr>
        <w:pStyle w:val="FindingsConclusions"/>
        <w:numPr>
          <w:ilvl w:val="0"/>
          <w:numId w:val="0"/>
        </w:numPr>
        <w:spacing w:before="120" w:after="120" w:line="240" w:lineRule="auto"/>
        <w:rPr>
          <w:rFonts w:ascii="Times New Roman" w:hAnsi="Times New Roman"/>
        </w:rPr>
      </w:pPr>
      <w:r w:rsidRPr="00955461">
        <w:rPr>
          <w:rFonts w:ascii="Times New Roman" w:hAnsi="Times New Roman"/>
        </w:rPr>
        <w:t>On</w:t>
      </w:r>
      <w:r w:rsidR="00955461" w:rsidRPr="00955461">
        <w:rPr>
          <w:rFonts w:ascii="Times New Roman" w:hAnsi="Times New Roman"/>
        </w:rPr>
        <w:t xml:space="preserve"> </w:t>
      </w:r>
      <w:r w:rsidR="00955461">
        <w:rPr>
          <w:rFonts w:ascii="Times New Roman" w:hAnsi="Times New Roman"/>
        </w:rPr>
        <w:t>August 16, 2011</w:t>
      </w:r>
      <w:r w:rsidR="00955461" w:rsidRPr="00764CC9">
        <w:rPr>
          <w:rFonts w:ascii="Times New Roman" w:hAnsi="Times New Roman"/>
        </w:rPr>
        <w:t>,</w:t>
      </w:r>
      <w:r w:rsidR="00955461" w:rsidRPr="00764CC9">
        <w:rPr>
          <w:rFonts w:ascii="Times New Roman" w:hAnsi="Times New Roman"/>
          <w:b/>
          <w:bCs/>
        </w:rPr>
        <w:t xml:space="preserve"> </w:t>
      </w:r>
      <w:r w:rsidR="00955461" w:rsidRPr="00824A71">
        <w:rPr>
          <w:rFonts w:ascii="Times New Roman" w:hAnsi="Times New Roman"/>
        </w:rPr>
        <w:t>Solmar Water</w:t>
      </w:r>
      <w:r w:rsidR="00955461">
        <w:t xml:space="preserve"> System, Inc.</w:t>
      </w:r>
      <w:r w:rsidR="00955461" w:rsidRPr="00764CC9">
        <w:rPr>
          <w:rFonts w:ascii="Times New Roman" w:hAnsi="Times New Roman"/>
          <w:b/>
          <w:bCs/>
        </w:rPr>
        <w:t xml:space="preserve"> </w:t>
      </w:r>
      <w:r w:rsidR="00955461" w:rsidRPr="00764CC9">
        <w:rPr>
          <w:rFonts w:ascii="Times New Roman" w:hAnsi="Times New Roman"/>
        </w:rPr>
        <w:t>(</w:t>
      </w:r>
      <w:r w:rsidR="00955461" w:rsidRPr="00824A71">
        <w:rPr>
          <w:rFonts w:ascii="Times New Roman" w:hAnsi="Times New Roman"/>
          <w:bCs/>
        </w:rPr>
        <w:t>Solmar</w:t>
      </w:r>
      <w:r w:rsidR="00955461" w:rsidRPr="00764CC9">
        <w:rPr>
          <w:rFonts w:ascii="Times New Roman" w:hAnsi="Times New Roman"/>
          <w:b/>
          <w:bCs/>
        </w:rPr>
        <w:t xml:space="preserve"> </w:t>
      </w:r>
      <w:r w:rsidR="00955461" w:rsidRPr="00764CC9">
        <w:rPr>
          <w:rFonts w:ascii="Times New Roman" w:hAnsi="Times New Roman"/>
          <w:bCs/>
        </w:rPr>
        <w:t xml:space="preserve">or </w:t>
      </w:r>
      <w:r w:rsidR="003310E2">
        <w:rPr>
          <w:rFonts w:ascii="Times New Roman" w:hAnsi="Times New Roman"/>
          <w:bCs/>
        </w:rPr>
        <w:t>company</w:t>
      </w:r>
      <w:r w:rsidR="00955461" w:rsidRPr="00764CC9">
        <w:rPr>
          <w:rFonts w:ascii="Times New Roman" w:hAnsi="Times New Roman"/>
        </w:rPr>
        <w:t xml:space="preserve">) filed with the Washington Utilities and Transportation </w:t>
      </w:r>
      <w:r w:rsidR="00955461">
        <w:rPr>
          <w:rFonts w:ascii="Times New Roman" w:hAnsi="Times New Roman"/>
        </w:rPr>
        <w:t>Commission</w:t>
      </w:r>
      <w:r w:rsidR="00955461" w:rsidRPr="00764CC9">
        <w:rPr>
          <w:rFonts w:ascii="Times New Roman" w:hAnsi="Times New Roman"/>
        </w:rPr>
        <w:t xml:space="preserve"> (</w:t>
      </w:r>
      <w:r w:rsidR="0094040B">
        <w:rPr>
          <w:rFonts w:ascii="Times New Roman" w:hAnsi="Times New Roman"/>
        </w:rPr>
        <w:t>c</w:t>
      </w:r>
      <w:r w:rsidR="00955461">
        <w:rPr>
          <w:rFonts w:ascii="Times New Roman" w:hAnsi="Times New Roman"/>
        </w:rPr>
        <w:t>ommission</w:t>
      </w:r>
      <w:r w:rsidR="00955461" w:rsidRPr="00764CC9">
        <w:rPr>
          <w:rFonts w:ascii="Times New Roman" w:hAnsi="Times New Roman"/>
        </w:rPr>
        <w:t xml:space="preserve">) an application for sale and transfer of </w:t>
      </w:r>
      <w:r w:rsidR="00955461">
        <w:rPr>
          <w:rFonts w:ascii="Times New Roman" w:hAnsi="Times New Roman"/>
        </w:rPr>
        <w:t>stock</w:t>
      </w:r>
      <w:r w:rsidR="00955461" w:rsidRPr="00764CC9">
        <w:rPr>
          <w:rFonts w:ascii="Times New Roman" w:hAnsi="Times New Roman"/>
        </w:rPr>
        <w:t xml:space="preserve"> pursuant to the provisions of </w:t>
      </w:r>
      <w:r w:rsidR="00955461" w:rsidRPr="00E21F67">
        <w:rPr>
          <w:rFonts w:ascii="Times New Roman" w:hAnsi="Times New Roman"/>
        </w:rPr>
        <w:t>RCW 80.12</w:t>
      </w:r>
      <w:r w:rsidR="00955461" w:rsidRPr="00764CC9">
        <w:rPr>
          <w:rFonts w:ascii="Times New Roman" w:hAnsi="Times New Roman"/>
        </w:rPr>
        <w:t>.</w:t>
      </w:r>
      <w:r w:rsidR="00955461">
        <w:rPr>
          <w:rFonts w:ascii="Times New Roman" w:hAnsi="Times New Roman"/>
        </w:rPr>
        <w:t xml:space="preserve"> </w:t>
      </w:r>
      <w:r w:rsidR="00955461" w:rsidRPr="00824A71">
        <w:rPr>
          <w:rFonts w:ascii="Times New Roman" w:hAnsi="Times New Roman"/>
        </w:rPr>
        <w:t>Solmar</w:t>
      </w:r>
      <w:r w:rsidR="00955461">
        <w:rPr>
          <w:rFonts w:ascii="Times New Roman" w:hAnsi="Times New Roman"/>
          <w:bCs/>
        </w:rPr>
        <w:t>’</w:t>
      </w:r>
      <w:r w:rsidR="00955461" w:rsidRPr="00764CC9">
        <w:rPr>
          <w:rFonts w:ascii="Times New Roman" w:hAnsi="Times New Roman"/>
          <w:bCs/>
        </w:rPr>
        <w:t>s service area</w:t>
      </w:r>
      <w:r w:rsidR="00955461" w:rsidRPr="00764CC9">
        <w:rPr>
          <w:rFonts w:ascii="Times New Roman" w:hAnsi="Times New Roman"/>
          <w:b/>
          <w:bCs/>
        </w:rPr>
        <w:t xml:space="preserve"> </w:t>
      </w:r>
      <w:r w:rsidR="00955461" w:rsidRPr="00764CC9">
        <w:rPr>
          <w:rFonts w:ascii="Times New Roman" w:hAnsi="Times New Roman"/>
        </w:rPr>
        <w:t xml:space="preserve">is located near </w:t>
      </w:r>
      <w:r w:rsidR="00955461">
        <w:rPr>
          <w:rFonts w:ascii="Times New Roman" w:hAnsi="Times New Roman"/>
        </w:rPr>
        <w:t>Sequim</w:t>
      </w:r>
      <w:r w:rsidR="00955461" w:rsidRPr="00764CC9">
        <w:rPr>
          <w:rFonts w:ascii="Times New Roman" w:hAnsi="Times New Roman"/>
        </w:rPr>
        <w:t xml:space="preserve"> in </w:t>
      </w:r>
      <w:r w:rsidR="00955461">
        <w:rPr>
          <w:rFonts w:ascii="Times New Roman" w:hAnsi="Times New Roman"/>
        </w:rPr>
        <w:t>Clallam County</w:t>
      </w:r>
      <w:r w:rsidR="0094040B">
        <w:rPr>
          <w:rFonts w:ascii="Times New Roman" w:hAnsi="Times New Roman"/>
        </w:rPr>
        <w:t xml:space="preserve">. </w:t>
      </w:r>
      <w:r w:rsidR="00955461" w:rsidRPr="00824A71">
        <w:rPr>
          <w:rFonts w:ascii="Times New Roman" w:hAnsi="Times New Roman"/>
        </w:rPr>
        <w:t>Solmar</w:t>
      </w:r>
      <w:r w:rsidR="00955461" w:rsidRPr="00764CC9">
        <w:rPr>
          <w:rFonts w:ascii="Times New Roman" w:hAnsi="Times New Roman"/>
          <w:bCs/>
        </w:rPr>
        <w:t xml:space="preserve"> </w:t>
      </w:r>
      <w:r w:rsidR="003310E2">
        <w:rPr>
          <w:rFonts w:ascii="Times New Roman" w:hAnsi="Times New Roman"/>
          <w:bCs/>
        </w:rPr>
        <w:t>serves</w:t>
      </w:r>
      <w:r w:rsidR="00955461" w:rsidRPr="00764CC9">
        <w:rPr>
          <w:rFonts w:ascii="Times New Roman" w:hAnsi="Times New Roman"/>
        </w:rPr>
        <w:t xml:space="preserve"> </w:t>
      </w:r>
      <w:r w:rsidR="00955461">
        <w:rPr>
          <w:rFonts w:ascii="Times New Roman" w:hAnsi="Times New Roman"/>
        </w:rPr>
        <w:t>302</w:t>
      </w:r>
      <w:r w:rsidR="0089632A">
        <w:rPr>
          <w:rFonts w:ascii="Times New Roman" w:hAnsi="Times New Roman"/>
        </w:rPr>
        <w:t xml:space="preserve"> customers. </w:t>
      </w:r>
      <w:r w:rsidR="00955461" w:rsidRPr="00764CC9">
        <w:rPr>
          <w:rFonts w:ascii="Times New Roman" w:hAnsi="Times New Roman"/>
        </w:rPr>
        <w:t xml:space="preserve">The </w:t>
      </w:r>
      <w:r w:rsidR="003310E2">
        <w:rPr>
          <w:rFonts w:ascii="Times New Roman" w:hAnsi="Times New Roman"/>
        </w:rPr>
        <w:t>company</w:t>
      </w:r>
      <w:r w:rsidR="00955461">
        <w:rPr>
          <w:rFonts w:ascii="Times New Roman" w:hAnsi="Times New Roman"/>
        </w:rPr>
        <w:t>’</w:t>
      </w:r>
      <w:r w:rsidR="00955461" w:rsidRPr="00764CC9">
        <w:rPr>
          <w:rFonts w:ascii="Times New Roman" w:hAnsi="Times New Roman"/>
        </w:rPr>
        <w:t xml:space="preserve">s system is known as </w:t>
      </w:r>
      <w:r w:rsidR="00955461">
        <w:rPr>
          <w:rFonts w:ascii="Times New Roman" w:hAnsi="Times New Roman"/>
          <w:bCs/>
        </w:rPr>
        <w:t xml:space="preserve">Solmar </w:t>
      </w:r>
      <w:r w:rsidR="00955461" w:rsidRPr="00955461">
        <w:rPr>
          <w:rFonts w:ascii="Times New Roman" w:hAnsi="Times New Roman"/>
          <w:bCs/>
        </w:rPr>
        <w:t>Water System (Department of Health ID # 81315)</w:t>
      </w:r>
      <w:r w:rsidR="00955461" w:rsidRPr="00955461">
        <w:rPr>
          <w:rFonts w:ascii="Times New Roman" w:hAnsi="Times New Roman"/>
        </w:rPr>
        <w:t>.</w:t>
      </w:r>
    </w:p>
    <w:p w14:paraId="720233C1" w14:textId="0AA09DC0" w:rsidR="00E3638B" w:rsidRDefault="00955461" w:rsidP="00227424">
      <w:pPr>
        <w:widowControl/>
        <w:autoSpaceDE/>
        <w:autoSpaceDN/>
        <w:adjustRightInd/>
        <w:spacing w:before="120" w:after="120"/>
        <w:rPr>
          <w:sz w:val="24"/>
        </w:rPr>
      </w:pPr>
      <w:r w:rsidRPr="00955461">
        <w:rPr>
          <w:sz w:val="24"/>
        </w:rPr>
        <w:t xml:space="preserve">The </w:t>
      </w:r>
      <w:r w:rsidR="003310E2">
        <w:rPr>
          <w:sz w:val="24"/>
        </w:rPr>
        <w:t>company</w:t>
      </w:r>
      <w:r w:rsidRPr="00955461">
        <w:rPr>
          <w:sz w:val="24"/>
        </w:rPr>
        <w:t xml:space="preserve"> and </w:t>
      </w:r>
      <w:r w:rsidR="00E3638B">
        <w:rPr>
          <w:sz w:val="24"/>
        </w:rPr>
        <w:t>new shareholders</w:t>
      </w:r>
      <w:r w:rsidRPr="00955461">
        <w:rPr>
          <w:sz w:val="24"/>
        </w:rPr>
        <w:t xml:space="preserve"> </w:t>
      </w:r>
      <w:r w:rsidR="00E3638B">
        <w:rPr>
          <w:sz w:val="24"/>
        </w:rPr>
        <w:t>cite</w:t>
      </w:r>
      <w:r w:rsidRPr="00955461">
        <w:rPr>
          <w:sz w:val="24"/>
        </w:rPr>
        <w:t xml:space="preserve"> several benefits </w:t>
      </w:r>
      <w:r w:rsidR="00E3638B">
        <w:rPr>
          <w:sz w:val="24"/>
        </w:rPr>
        <w:t xml:space="preserve">arising from the </w:t>
      </w:r>
      <w:r w:rsidRPr="00955461">
        <w:rPr>
          <w:sz w:val="24"/>
        </w:rPr>
        <w:t>sale and transfer</w:t>
      </w:r>
      <w:r w:rsidR="00E3638B">
        <w:rPr>
          <w:sz w:val="24"/>
        </w:rPr>
        <w:t>:</w:t>
      </w:r>
    </w:p>
    <w:p w14:paraId="2AD4B754" w14:textId="77777777" w:rsidR="00E3638B" w:rsidRDefault="00E3638B" w:rsidP="00227424">
      <w:pPr>
        <w:widowControl/>
        <w:numPr>
          <w:ilvl w:val="0"/>
          <w:numId w:val="16"/>
        </w:numPr>
        <w:autoSpaceDE/>
        <w:autoSpaceDN/>
        <w:adjustRightInd/>
        <w:spacing w:before="120" w:after="120"/>
        <w:rPr>
          <w:sz w:val="24"/>
        </w:rPr>
      </w:pPr>
      <w:r w:rsidRPr="00E3638B">
        <w:rPr>
          <w:sz w:val="24"/>
        </w:rPr>
        <w:t>The new shareholders live and work in the local area and plan to own and operate the water systems on a long-term basis.</w:t>
      </w:r>
    </w:p>
    <w:p w14:paraId="453A30FA" w14:textId="5FDDCE23" w:rsidR="00E3638B" w:rsidRDefault="00E3638B" w:rsidP="00227424">
      <w:pPr>
        <w:widowControl/>
        <w:numPr>
          <w:ilvl w:val="0"/>
          <w:numId w:val="16"/>
        </w:numPr>
        <w:autoSpaceDE/>
        <w:autoSpaceDN/>
        <w:adjustRightInd/>
        <w:spacing w:before="120" w:after="120"/>
        <w:rPr>
          <w:sz w:val="24"/>
        </w:rPr>
      </w:pPr>
      <w:r w:rsidRPr="00E3638B">
        <w:rPr>
          <w:sz w:val="24"/>
        </w:rPr>
        <w:t xml:space="preserve">One of the new shareholders is </w:t>
      </w:r>
      <w:r w:rsidR="003310E2">
        <w:rPr>
          <w:sz w:val="24"/>
        </w:rPr>
        <w:t xml:space="preserve">a </w:t>
      </w:r>
      <w:r w:rsidRPr="00E3638B">
        <w:rPr>
          <w:sz w:val="24"/>
        </w:rPr>
        <w:t xml:space="preserve">licensed civil engineer and will </w:t>
      </w:r>
      <w:r w:rsidR="003310E2">
        <w:rPr>
          <w:sz w:val="24"/>
        </w:rPr>
        <w:t>provide</w:t>
      </w:r>
      <w:r w:rsidRPr="00E3638B">
        <w:rPr>
          <w:sz w:val="24"/>
        </w:rPr>
        <w:t xml:space="preserve"> </w:t>
      </w:r>
      <w:r w:rsidR="003310E2">
        <w:rPr>
          <w:sz w:val="24"/>
        </w:rPr>
        <w:t>her</w:t>
      </w:r>
      <w:r w:rsidRPr="00E3638B">
        <w:rPr>
          <w:sz w:val="24"/>
        </w:rPr>
        <w:t xml:space="preserve"> expertise to the day to day operations of the water system.</w:t>
      </w:r>
    </w:p>
    <w:p w14:paraId="2CEF965B" w14:textId="048ABC04" w:rsidR="00955461" w:rsidRDefault="00E3638B" w:rsidP="00227424">
      <w:pPr>
        <w:widowControl/>
        <w:numPr>
          <w:ilvl w:val="0"/>
          <w:numId w:val="16"/>
        </w:numPr>
        <w:autoSpaceDE/>
        <w:autoSpaceDN/>
        <w:adjustRightInd/>
        <w:spacing w:before="120" w:after="120"/>
        <w:rPr>
          <w:sz w:val="24"/>
        </w:rPr>
      </w:pPr>
      <w:r w:rsidRPr="00E3638B">
        <w:rPr>
          <w:sz w:val="24"/>
        </w:rPr>
        <w:t>The opening of a new office in the Carlsborg area to better serve customers</w:t>
      </w:r>
      <w:r>
        <w:rPr>
          <w:sz w:val="24"/>
        </w:rPr>
        <w:t>.</w:t>
      </w:r>
    </w:p>
    <w:p w14:paraId="12BCC858" w14:textId="77777777" w:rsidR="00227424" w:rsidRDefault="00955461" w:rsidP="0022742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 w:rsidRPr="00955461">
        <w:rPr>
          <w:sz w:val="24"/>
        </w:rPr>
        <w:t xml:space="preserve">The </w:t>
      </w:r>
      <w:r w:rsidR="00E3638B">
        <w:rPr>
          <w:sz w:val="24"/>
        </w:rPr>
        <w:t>new shareholders</w:t>
      </w:r>
      <w:r w:rsidRPr="00955461">
        <w:rPr>
          <w:b/>
          <w:bCs/>
          <w:sz w:val="24"/>
        </w:rPr>
        <w:t xml:space="preserve"> </w:t>
      </w:r>
      <w:r w:rsidRPr="00955461">
        <w:rPr>
          <w:sz w:val="24"/>
        </w:rPr>
        <w:t xml:space="preserve">will acquire </w:t>
      </w:r>
      <w:r w:rsidR="00E3638B">
        <w:rPr>
          <w:sz w:val="24"/>
        </w:rPr>
        <w:t xml:space="preserve">all of </w:t>
      </w:r>
      <w:r w:rsidRPr="00955461">
        <w:rPr>
          <w:sz w:val="24"/>
        </w:rPr>
        <w:t>the water system stock of Solmar</w:t>
      </w:r>
      <w:r w:rsidRPr="00955461">
        <w:rPr>
          <w:b/>
          <w:bCs/>
          <w:sz w:val="24"/>
        </w:rPr>
        <w:t xml:space="preserve"> </w:t>
      </w:r>
      <w:r w:rsidRPr="00955461">
        <w:rPr>
          <w:sz w:val="24"/>
        </w:rPr>
        <w:t>for $275,000. As a result of this sale and transfer</w:t>
      </w:r>
      <w:r w:rsidR="00E3638B">
        <w:rPr>
          <w:sz w:val="24"/>
        </w:rPr>
        <w:t xml:space="preserve"> of stock</w:t>
      </w:r>
      <w:r w:rsidRPr="00955461">
        <w:rPr>
          <w:sz w:val="24"/>
        </w:rPr>
        <w:t xml:space="preserve">, the </w:t>
      </w:r>
      <w:r w:rsidR="00E3638B">
        <w:rPr>
          <w:sz w:val="24"/>
        </w:rPr>
        <w:t xml:space="preserve">new shareholders </w:t>
      </w:r>
      <w:r w:rsidRPr="00955461">
        <w:rPr>
          <w:sz w:val="24"/>
        </w:rPr>
        <w:t>will adopt Solmar’s existing tariff.</w:t>
      </w:r>
      <w:r w:rsidR="00227424">
        <w:rPr>
          <w:sz w:val="24"/>
        </w:rPr>
        <w:t xml:space="preserve"> </w:t>
      </w:r>
      <w:r w:rsidR="00227424" w:rsidRPr="00955461">
        <w:rPr>
          <w:sz w:val="24"/>
        </w:rPr>
        <w:t xml:space="preserve">Under the proposed sale and transfer the rates </w:t>
      </w:r>
      <w:r w:rsidR="00227424">
        <w:rPr>
          <w:sz w:val="24"/>
        </w:rPr>
        <w:t>will remain the same.</w:t>
      </w:r>
    </w:p>
    <w:p w14:paraId="3A14794B" w14:textId="2F6806D0" w:rsidR="00227424" w:rsidRPr="00F8680E" w:rsidRDefault="00227424" w:rsidP="00227424">
      <w:pPr>
        <w:spacing w:before="120" w:after="120"/>
        <w:rPr>
          <w:sz w:val="24"/>
        </w:rPr>
      </w:pPr>
      <w:r w:rsidRPr="00F8680E">
        <w:rPr>
          <w:sz w:val="24"/>
        </w:rPr>
        <w:t xml:space="preserve">Commission staff has completed its review of the utility’s supporting documents, books and records. </w:t>
      </w:r>
      <w:r w:rsidR="00F8680E">
        <w:rPr>
          <w:sz w:val="24"/>
        </w:rPr>
        <w:t>A</w:t>
      </w:r>
      <w:r w:rsidR="00F8680E" w:rsidRPr="00F8680E">
        <w:rPr>
          <w:sz w:val="24"/>
        </w:rPr>
        <w:t xml:space="preserve">dditionally, staff has met with both </w:t>
      </w:r>
      <w:r w:rsidR="00F8680E" w:rsidRPr="00C75D91">
        <w:rPr>
          <w:sz w:val="24"/>
        </w:rPr>
        <w:t xml:space="preserve">new </w:t>
      </w:r>
      <w:r w:rsidR="00C75D91" w:rsidRPr="00C75D91">
        <w:rPr>
          <w:sz w:val="24"/>
        </w:rPr>
        <w:t>shareholders</w:t>
      </w:r>
      <w:r w:rsidR="00F8680E" w:rsidRPr="00C75D91">
        <w:rPr>
          <w:sz w:val="24"/>
        </w:rPr>
        <w:t xml:space="preserve"> and discussed the water system, water company and their interest in owning and operating both. Staff believes the new </w:t>
      </w:r>
      <w:r w:rsidR="00C75D91" w:rsidRPr="00C75D91">
        <w:rPr>
          <w:sz w:val="24"/>
        </w:rPr>
        <w:t>shareholder</w:t>
      </w:r>
      <w:r w:rsidR="00C75D91">
        <w:rPr>
          <w:sz w:val="24"/>
        </w:rPr>
        <w:t>s</w:t>
      </w:r>
      <w:r w:rsidR="00F8680E" w:rsidRPr="00C75D91">
        <w:rPr>
          <w:sz w:val="24"/>
        </w:rPr>
        <w:t xml:space="preserve"> have </w:t>
      </w:r>
      <w:r w:rsidR="00C75D91">
        <w:rPr>
          <w:sz w:val="24"/>
        </w:rPr>
        <w:t xml:space="preserve">the </w:t>
      </w:r>
      <w:r w:rsidR="00F8680E" w:rsidRPr="00C75D91">
        <w:rPr>
          <w:sz w:val="24"/>
        </w:rPr>
        <w:t xml:space="preserve">financial </w:t>
      </w:r>
      <w:r w:rsidR="00C75D91">
        <w:rPr>
          <w:sz w:val="24"/>
        </w:rPr>
        <w:t xml:space="preserve">background for business </w:t>
      </w:r>
      <w:r w:rsidR="00F8680E" w:rsidRPr="00C75D91">
        <w:rPr>
          <w:sz w:val="24"/>
        </w:rPr>
        <w:t>operations and more specifically water system</w:t>
      </w:r>
      <w:r w:rsidR="00F8680E" w:rsidRPr="00F8680E">
        <w:rPr>
          <w:sz w:val="24"/>
        </w:rPr>
        <w:t xml:space="preserve"> operations that will provide them the ability to manage Solmar and be responsible for public water service</w:t>
      </w:r>
      <w:r w:rsidR="00F8680E">
        <w:rPr>
          <w:sz w:val="24"/>
        </w:rPr>
        <w:t xml:space="preserve">. </w:t>
      </w:r>
      <w:r w:rsidRPr="00F8680E">
        <w:rPr>
          <w:sz w:val="24"/>
        </w:rPr>
        <w:t>Sol</w:t>
      </w:r>
      <w:r w:rsidR="00F8680E" w:rsidRPr="00F8680E">
        <w:rPr>
          <w:sz w:val="24"/>
        </w:rPr>
        <w:t>m</w:t>
      </w:r>
      <w:r w:rsidRPr="00F8680E">
        <w:rPr>
          <w:sz w:val="24"/>
        </w:rPr>
        <w:t>ar has demonstrated that the proposed sale and transfer is in the public interest.</w:t>
      </w:r>
    </w:p>
    <w:p w14:paraId="2CEF965E" w14:textId="6C42EAC0" w:rsidR="000F2271" w:rsidRPr="00955461" w:rsidRDefault="00C75D91" w:rsidP="002274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  <w:r w:rsidR="000F2271" w:rsidRPr="00955461">
        <w:rPr>
          <w:b/>
          <w:sz w:val="24"/>
          <w:u w:val="single"/>
        </w:rPr>
        <w:lastRenderedPageBreak/>
        <w:t xml:space="preserve">Customer Comments </w:t>
      </w:r>
    </w:p>
    <w:p w14:paraId="2CEF965F" w14:textId="76D69BBD" w:rsidR="006E4410" w:rsidRPr="00955461" w:rsidRDefault="006E4410" w:rsidP="00227424">
      <w:pPr>
        <w:spacing w:before="120" w:after="120"/>
        <w:rPr>
          <w:b/>
          <w:sz w:val="24"/>
          <w:u w:val="single"/>
        </w:rPr>
      </w:pPr>
      <w:r w:rsidRPr="00955461">
        <w:rPr>
          <w:sz w:val="24"/>
        </w:rPr>
        <w:t xml:space="preserve">On </w:t>
      </w:r>
      <w:r w:rsidR="00EB7F16" w:rsidRPr="00955461">
        <w:rPr>
          <w:sz w:val="24"/>
        </w:rPr>
        <w:t>August 31</w:t>
      </w:r>
      <w:r w:rsidRPr="00955461">
        <w:rPr>
          <w:sz w:val="24"/>
        </w:rPr>
        <w:t xml:space="preserve">, 2011, the company notified its customers of the proposed </w:t>
      </w:r>
      <w:r w:rsidR="00EB7F16" w:rsidRPr="00955461">
        <w:rPr>
          <w:sz w:val="24"/>
        </w:rPr>
        <w:t>sale and transfer</w:t>
      </w:r>
      <w:r w:rsidRPr="00955461">
        <w:rPr>
          <w:sz w:val="24"/>
        </w:rPr>
        <w:t xml:space="preserve"> by mail. </w:t>
      </w:r>
      <w:r w:rsidR="00C94429">
        <w:rPr>
          <w:sz w:val="24"/>
        </w:rPr>
        <w:t xml:space="preserve">No comments were received. </w:t>
      </w:r>
      <w:r w:rsidR="0003401B" w:rsidRPr="00955461">
        <w:rPr>
          <w:sz w:val="24"/>
        </w:rPr>
        <w:t>Customers were notified that they may access documents pertinent to th</w:t>
      </w:r>
      <w:r w:rsidR="00E3638B">
        <w:rPr>
          <w:sz w:val="24"/>
        </w:rPr>
        <w:t xml:space="preserve">e sale and transfer </w:t>
      </w:r>
      <w:r w:rsidR="0003401B" w:rsidRPr="00955461">
        <w:rPr>
          <w:sz w:val="24"/>
        </w:rPr>
        <w:t xml:space="preserve">on the commission’s website, and that they may contact Pam Smith at 1-888-333-WUTC (9882) or </w:t>
      </w:r>
      <w:hyperlink r:id="rId11" w:history="1">
        <w:r w:rsidR="0003401B" w:rsidRPr="00955461">
          <w:rPr>
            <w:rStyle w:val="Hyperlink"/>
            <w:sz w:val="24"/>
          </w:rPr>
          <w:t>psmith@utc.wa.gov</w:t>
        </w:r>
      </w:hyperlink>
      <w:r w:rsidR="0003401B" w:rsidRPr="00955461">
        <w:rPr>
          <w:sz w:val="24"/>
        </w:rPr>
        <w:t xml:space="preserve"> with questions or concerns.</w:t>
      </w:r>
    </w:p>
    <w:p w14:paraId="2CEF9666" w14:textId="75616E0E" w:rsidR="007152D8" w:rsidRPr="00F2747D" w:rsidRDefault="007152D8" w:rsidP="00227424">
      <w:pPr>
        <w:rPr>
          <w:b/>
          <w:sz w:val="24"/>
          <w:u w:val="single"/>
        </w:rPr>
      </w:pPr>
      <w:r w:rsidRPr="00F2747D">
        <w:rPr>
          <w:b/>
          <w:sz w:val="24"/>
          <w:u w:val="single"/>
        </w:rPr>
        <w:t xml:space="preserve">Conclusion </w:t>
      </w:r>
    </w:p>
    <w:p w14:paraId="2CEF9669" w14:textId="695B6BAC" w:rsidR="007152D8" w:rsidRPr="00F2747D" w:rsidRDefault="00955461" w:rsidP="0022742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color w:val="000000"/>
          <w:sz w:val="24"/>
        </w:rPr>
      </w:pPr>
      <w:r>
        <w:rPr>
          <w:color w:val="000000"/>
          <w:sz w:val="24"/>
        </w:rPr>
        <w:t>Grant the application for Sale and Transfer of Stock and</w:t>
      </w:r>
      <w:r w:rsidRPr="00955461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Adoption of Tariff as </w:t>
      </w:r>
      <w:r w:rsidRPr="007E2FBD">
        <w:rPr>
          <w:color w:val="000000"/>
          <w:sz w:val="24"/>
        </w:rPr>
        <w:t>filed</w:t>
      </w:r>
      <w:r>
        <w:rPr>
          <w:color w:val="000000"/>
          <w:sz w:val="24"/>
        </w:rPr>
        <w:t xml:space="preserve"> by </w:t>
      </w:r>
      <w:r>
        <w:rPr>
          <w:sz w:val="24"/>
        </w:rPr>
        <w:t>Solmar Water System, Inc.</w:t>
      </w:r>
      <w:r w:rsidRPr="003C748A">
        <w:rPr>
          <w:sz w:val="24"/>
        </w:rPr>
        <w:t xml:space="preserve">, on </w:t>
      </w:r>
      <w:r>
        <w:rPr>
          <w:sz w:val="24"/>
        </w:rPr>
        <w:t>August 16</w:t>
      </w:r>
      <w:r w:rsidRPr="003C748A">
        <w:rPr>
          <w:sz w:val="24"/>
        </w:rPr>
        <w:t>, 2011</w:t>
      </w:r>
      <w:r>
        <w:rPr>
          <w:sz w:val="24"/>
        </w:rPr>
        <w:t>, to become effective September 16, 2011.</w:t>
      </w:r>
    </w:p>
    <w:sectPr w:rsidR="007152D8" w:rsidRPr="00F2747D" w:rsidSect="00FD6601">
      <w:headerReference w:type="default" r:id="rId12"/>
      <w:footnotePr>
        <w:numRestart w:val="eachPage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F966C" w14:textId="77777777" w:rsidR="00E3638B" w:rsidRDefault="00E3638B">
      <w:r>
        <w:separator/>
      </w:r>
    </w:p>
  </w:endnote>
  <w:endnote w:type="continuationSeparator" w:id="0">
    <w:p w14:paraId="2CEF966D" w14:textId="77777777" w:rsidR="00E3638B" w:rsidRDefault="00E3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F966A" w14:textId="77777777" w:rsidR="00E3638B" w:rsidRDefault="00E3638B">
      <w:r>
        <w:separator/>
      </w:r>
    </w:p>
  </w:footnote>
  <w:footnote w:type="continuationSeparator" w:id="0">
    <w:p w14:paraId="2CEF966B" w14:textId="77777777" w:rsidR="00E3638B" w:rsidRDefault="00E36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F966E" w14:textId="09F773D7" w:rsidR="00E3638B" w:rsidRPr="00FE0AD1" w:rsidRDefault="00E3638B">
    <w:pPr>
      <w:spacing w:line="238" w:lineRule="auto"/>
    </w:pPr>
    <w:r w:rsidRPr="00FE0AD1">
      <w:t xml:space="preserve">Docket </w:t>
    </w:r>
    <w:r>
      <w:t>UW</w:t>
    </w:r>
    <w:r w:rsidRPr="00FE0AD1">
      <w:t>-</w:t>
    </w:r>
    <w:r>
      <w:t>111573</w:t>
    </w:r>
  </w:p>
  <w:p w14:paraId="2CEF966F" w14:textId="77777777" w:rsidR="00E3638B" w:rsidRPr="00FE0AD1" w:rsidRDefault="00E3638B">
    <w:pPr>
      <w:spacing w:line="238" w:lineRule="auto"/>
    </w:pPr>
    <w:r>
      <w:t>September 28</w:t>
    </w:r>
    <w:r w:rsidRPr="00FE0AD1">
      <w:t xml:space="preserve">, </w:t>
    </w:r>
    <w:r>
      <w:t>2011</w:t>
    </w:r>
  </w:p>
  <w:p w14:paraId="2CEF9670" w14:textId="77777777" w:rsidR="00E3638B" w:rsidRPr="00FE0AD1" w:rsidRDefault="00E3638B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ED395C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2CEF9671" w14:textId="77777777" w:rsidR="00E3638B" w:rsidRDefault="00E3638B">
    <w:pPr>
      <w:spacing w:line="238" w:lineRule="auto"/>
      <w:rPr>
        <w:rFonts w:ascii="Palatino Linotype" w:hAnsi="Palatino Linotype"/>
      </w:rPr>
    </w:pPr>
  </w:p>
  <w:p w14:paraId="2CEF9672" w14:textId="77777777" w:rsidR="00E3638B" w:rsidRDefault="00E363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D9033A"/>
    <w:multiLevelType w:val="hybridMultilevel"/>
    <w:tmpl w:val="8BFCC4C2"/>
    <w:lvl w:ilvl="0" w:tplc="1B02612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E46ADC"/>
    <w:multiLevelType w:val="hybridMultilevel"/>
    <w:tmpl w:val="8DC4F9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875E54"/>
    <w:multiLevelType w:val="hybridMultilevel"/>
    <w:tmpl w:val="3C0285A2"/>
    <w:lvl w:ilvl="0" w:tplc="F3E424E8">
      <w:numFmt w:val="bullet"/>
      <w:lvlText w:val="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532F70F3"/>
    <w:multiLevelType w:val="hybridMultilevel"/>
    <w:tmpl w:val="009818A4"/>
    <w:lvl w:ilvl="0" w:tplc="ADC28680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9C16D8"/>
    <w:multiLevelType w:val="hybridMultilevel"/>
    <w:tmpl w:val="7FEC01FA"/>
    <w:lvl w:ilvl="0" w:tplc="F138A8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9B51069"/>
    <w:multiLevelType w:val="hybridMultilevel"/>
    <w:tmpl w:val="8C72757A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6C071D72"/>
    <w:multiLevelType w:val="hybridMultilevel"/>
    <w:tmpl w:val="74EE43F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5305ED"/>
    <w:multiLevelType w:val="hybridMultilevel"/>
    <w:tmpl w:val="ABC89C0C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C326C"/>
    <w:multiLevelType w:val="hybridMultilevel"/>
    <w:tmpl w:val="8A0C8F8C"/>
    <w:lvl w:ilvl="0" w:tplc="DCEAB1B8">
      <w:numFmt w:val="bullet"/>
      <w:lvlText w:val="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76B134F8"/>
    <w:multiLevelType w:val="hybridMultilevel"/>
    <w:tmpl w:val="D824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CBC091E"/>
    <w:multiLevelType w:val="hybridMultilevel"/>
    <w:tmpl w:val="2E78020A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786902"/>
    <w:multiLevelType w:val="hybridMultilevel"/>
    <w:tmpl w:val="9C86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3"/>
  </w:num>
  <w:num w:numId="5">
    <w:abstractNumId w:val="2"/>
  </w:num>
  <w:num w:numId="6">
    <w:abstractNumId w:val="10"/>
  </w:num>
  <w:num w:numId="7">
    <w:abstractNumId w:val="11"/>
  </w:num>
  <w:num w:numId="8">
    <w:abstractNumId w:val="3"/>
  </w:num>
  <w:num w:numId="9">
    <w:abstractNumId w:val="14"/>
  </w:num>
  <w:num w:numId="10">
    <w:abstractNumId w:val="12"/>
  </w:num>
  <w:num w:numId="11">
    <w:abstractNumId w:val="9"/>
  </w:num>
  <w:num w:numId="12">
    <w:abstractNumId w:val="1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3793"/>
  </w:hdrShapeDefaults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E"/>
    <w:rsid w:val="00000C96"/>
    <w:rsid w:val="000121DD"/>
    <w:rsid w:val="00012ED4"/>
    <w:rsid w:val="000204CA"/>
    <w:rsid w:val="00023771"/>
    <w:rsid w:val="0002585F"/>
    <w:rsid w:val="0003401B"/>
    <w:rsid w:val="000377B4"/>
    <w:rsid w:val="0004008D"/>
    <w:rsid w:val="00041309"/>
    <w:rsid w:val="00055129"/>
    <w:rsid w:val="00065632"/>
    <w:rsid w:val="00067761"/>
    <w:rsid w:val="00072B27"/>
    <w:rsid w:val="00072E8D"/>
    <w:rsid w:val="00074C54"/>
    <w:rsid w:val="00084C44"/>
    <w:rsid w:val="00087B01"/>
    <w:rsid w:val="00090D29"/>
    <w:rsid w:val="0009270C"/>
    <w:rsid w:val="0009317F"/>
    <w:rsid w:val="00094152"/>
    <w:rsid w:val="000A2FD7"/>
    <w:rsid w:val="000A485B"/>
    <w:rsid w:val="000B4BE0"/>
    <w:rsid w:val="000B6DB2"/>
    <w:rsid w:val="000C27A2"/>
    <w:rsid w:val="000C3659"/>
    <w:rsid w:val="000D23A6"/>
    <w:rsid w:val="000D6EE8"/>
    <w:rsid w:val="000E5DC6"/>
    <w:rsid w:val="000F2271"/>
    <w:rsid w:val="000F23B0"/>
    <w:rsid w:val="000F4ACF"/>
    <w:rsid w:val="0010368F"/>
    <w:rsid w:val="00107B81"/>
    <w:rsid w:val="00114DD1"/>
    <w:rsid w:val="001200C5"/>
    <w:rsid w:val="00120BEA"/>
    <w:rsid w:val="00126B87"/>
    <w:rsid w:val="00127B0D"/>
    <w:rsid w:val="00137194"/>
    <w:rsid w:val="00137FE5"/>
    <w:rsid w:val="00143171"/>
    <w:rsid w:val="00144F9A"/>
    <w:rsid w:val="0015140F"/>
    <w:rsid w:val="001523C1"/>
    <w:rsid w:val="00152773"/>
    <w:rsid w:val="00154D37"/>
    <w:rsid w:val="001608FD"/>
    <w:rsid w:val="00161E2E"/>
    <w:rsid w:val="00164BEE"/>
    <w:rsid w:val="001745C3"/>
    <w:rsid w:val="00175973"/>
    <w:rsid w:val="0017615B"/>
    <w:rsid w:val="00180222"/>
    <w:rsid w:val="001845CF"/>
    <w:rsid w:val="00186D5C"/>
    <w:rsid w:val="0019005A"/>
    <w:rsid w:val="00192B1D"/>
    <w:rsid w:val="001945F2"/>
    <w:rsid w:val="001A7370"/>
    <w:rsid w:val="001B4800"/>
    <w:rsid w:val="001B7ED0"/>
    <w:rsid w:val="001C1638"/>
    <w:rsid w:val="001C1DF8"/>
    <w:rsid w:val="001C20FB"/>
    <w:rsid w:val="001D009A"/>
    <w:rsid w:val="001D0F1D"/>
    <w:rsid w:val="001D1BBE"/>
    <w:rsid w:val="001D28F3"/>
    <w:rsid w:val="001E436A"/>
    <w:rsid w:val="001E641B"/>
    <w:rsid w:val="001E72E0"/>
    <w:rsid w:val="001F1ADB"/>
    <w:rsid w:val="001F467F"/>
    <w:rsid w:val="00204E23"/>
    <w:rsid w:val="0020546A"/>
    <w:rsid w:val="00227424"/>
    <w:rsid w:val="002305B5"/>
    <w:rsid w:val="002348E0"/>
    <w:rsid w:val="002349CB"/>
    <w:rsid w:val="0024162C"/>
    <w:rsid w:val="0024238C"/>
    <w:rsid w:val="002478E6"/>
    <w:rsid w:val="002520CC"/>
    <w:rsid w:val="00252494"/>
    <w:rsid w:val="00254075"/>
    <w:rsid w:val="002578A3"/>
    <w:rsid w:val="00260396"/>
    <w:rsid w:val="0026637B"/>
    <w:rsid w:val="00267644"/>
    <w:rsid w:val="00274EE9"/>
    <w:rsid w:val="00275451"/>
    <w:rsid w:val="00275E3E"/>
    <w:rsid w:val="0027629F"/>
    <w:rsid w:val="00283CB6"/>
    <w:rsid w:val="0029312C"/>
    <w:rsid w:val="0029365C"/>
    <w:rsid w:val="00295FAD"/>
    <w:rsid w:val="002973A0"/>
    <w:rsid w:val="002974EA"/>
    <w:rsid w:val="002A1B14"/>
    <w:rsid w:val="002A5D58"/>
    <w:rsid w:val="002B02AE"/>
    <w:rsid w:val="002B163B"/>
    <w:rsid w:val="002B3B6D"/>
    <w:rsid w:val="002B799F"/>
    <w:rsid w:val="002C1D40"/>
    <w:rsid w:val="002C2465"/>
    <w:rsid w:val="002D3175"/>
    <w:rsid w:val="002D4F2A"/>
    <w:rsid w:val="002D6209"/>
    <w:rsid w:val="002E008E"/>
    <w:rsid w:val="002E31E1"/>
    <w:rsid w:val="002E3947"/>
    <w:rsid w:val="002F210B"/>
    <w:rsid w:val="003069EB"/>
    <w:rsid w:val="00313EEB"/>
    <w:rsid w:val="0032406F"/>
    <w:rsid w:val="00330B59"/>
    <w:rsid w:val="003310E2"/>
    <w:rsid w:val="003376DA"/>
    <w:rsid w:val="00344515"/>
    <w:rsid w:val="00345F13"/>
    <w:rsid w:val="00350505"/>
    <w:rsid w:val="00350743"/>
    <w:rsid w:val="00360D39"/>
    <w:rsid w:val="00361771"/>
    <w:rsid w:val="00361D71"/>
    <w:rsid w:val="00361DD0"/>
    <w:rsid w:val="00370CA1"/>
    <w:rsid w:val="00376C63"/>
    <w:rsid w:val="003808E2"/>
    <w:rsid w:val="00382C0C"/>
    <w:rsid w:val="003858EA"/>
    <w:rsid w:val="003877B3"/>
    <w:rsid w:val="00390C63"/>
    <w:rsid w:val="00391ECB"/>
    <w:rsid w:val="00393E46"/>
    <w:rsid w:val="003975F3"/>
    <w:rsid w:val="003A2597"/>
    <w:rsid w:val="003A6210"/>
    <w:rsid w:val="003B2792"/>
    <w:rsid w:val="003C134F"/>
    <w:rsid w:val="003C18AE"/>
    <w:rsid w:val="003C3D11"/>
    <w:rsid w:val="003C748A"/>
    <w:rsid w:val="003D1063"/>
    <w:rsid w:val="003D444E"/>
    <w:rsid w:val="003D7349"/>
    <w:rsid w:val="003E2C21"/>
    <w:rsid w:val="003E4343"/>
    <w:rsid w:val="003E4D88"/>
    <w:rsid w:val="003F10C8"/>
    <w:rsid w:val="003F621D"/>
    <w:rsid w:val="003F6B23"/>
    <w:rsid w:val="004009DA"/>
    <w:rsid w:val="00410294"/>
    <w:rsid w:val="0042096A"/>
    <w:rsid w:val="0042234A"/>
    <w:rsid w:val="004318AB"/>
    <w:rsid w:val="004323F1"/>
    <w:rsid w:val="004345F7"/>
    <w:rsid w:val="004410C1"/>
    <w:rsid w:val="0044508F"/>
    <w:rsid w:val="004511A3"/>
    <w:rsid w:val="0045500C"/>
    <w:rsid w:val="004556E1"/>
    <w:rsid w:val="00456249"/>
    <w:rsid w:val="004579BB"/>
    <w:rsid w:val="00460A66"/>
    <w:rsid w:val="00460C38"/>
    <w:rsid w:val="00461E5D"/>
    <w:rsid w:val="00471095"/>
    <w:rsid w:val="004721BB"/>
    <w:rsid w:val="00473488"/>
    <w:rsid w:val="00473D6A"/>
    <w:rsid w:val="00475ADF"/>
    <w:rsid w:val="00477E3B"/>
    <w:rsid w:val="004827C9"/>
    <w:rsid w:val="00482CC3"/>
    <w:rsid w:val="0048747D"/>
    <w:rsid w:val="0049353A"/>
    <w:rsid w:val="004972B6"/>
    <w:rsid w:val="00497F0A"/>
    <w:rsid w:val="004A56F3"/>
    <w:rsid w:val="004B06A0"/>
    <w:rsid w:val="004B2811"/>
    <w:rsid w:val="004C0E4A"/>
    <w:rsid w:val="004D28EE"/>
    <w:rsid w:val="004D4B93"/>
    <w:rsid w:val="004E60FB"/>
    <w:rsid w:val="004E624C"/>
    <w:rsid w:val="004E77B4"/>
    <w:rsid w:val="0050347B"/>
    <w:rsid w:val="005101F1"/>
    <w:rsid w:val="00516844"/>
    <w:rsid w:val="0051776B"/>
    <w:rsid w:val="00521641"/>
    <w:rsid w:val="00522A96"/>
    <w:rsid w:val="00526531"/>
    <w:rsid w:val="005277BD"/>
    <w:rsid w:val="0053764F"/>
    <w:rsid w:val="005404DC"/>
    <w:rsid w:val="00540E1D"/>
    <w:rsid w:val="00543A8C"/>
    <w:rsid w:val="0054687A"/>
    <w:rsid w:val="0055166B"/>
    <w:rsid w:val="0055788D"/>
    <w:rsid w:val="005612F3"/>
    <w:rsid w:val="00562DE8"/>
    <w:rsid w:val="00563502"/>
    <w:rsid w:val="00563639"/>
    <w:rsid w:val="00564092"/>
    <w:rsid w:val="005770E2"/>
    <w:rsid w:val="00591345"/>
    <w:rsid w:val="00591778"/>
    <w:rsid w:val="005A647A"/>
    <w:rsid w:val="005B1834"/>
    <w:rsid w:val="005B4AE8"/>
    <w:rsid w:val="005B738C"/>
    <w:rsid w:val="005C0529"/>
    <w:rsid w:val="005C27C6"/>
    <w:rsid w:val="005C509B"/>
    <w:rsid w:val="005D0D91"/>
    <w:rsid w:val="005D2373"/>
    <w:rsid w:val="005D28F6"/>
    <w:rsid w:val="005D320A"/>
    <w:rsid w:val="005D75FB"/>
    <w:rsid w:val="005E6F01"/>
    <w:rsid w:val="005F4E63"/>
    <w:rsid w:val="0060272B"/>
    <w:rsid w:val="00602FBE"/>
    <w:rsid w:val="0060344F"/>
    <w:rsid w:val="00605346"/>
    <w:rsid w:val="00610C4C"/>
    <w:rsid w:val="006157A9"/>
    <w:rsid w:val="00622736"/>
    <w:rsid w:val="0062357E"/>
    <w:rsid w:val="0062648F"/>
    <w:rsid w:val="00626DE5"/>
    <w:rsid w:val="0065301B"/>
    <w:rsid w:val="006536CD"/>
    <w:rsid w:val="006540D9"/>
    <w:rsid w:val="0065659A"/>
    <w:rsid w:val="00656E76"/>
    <w:rsid w:val="006571D5"/>
    <w:rsid w:val="00661368"/>
    <w:rsid w:val="00663672"/>
    <w:rsid w:val="00665BFB"/>
    <w:rsid w:val="00666D66"/>
    <w:rsid w:val="00670847"/>
    <w:rsid w:val="00674E59"/>
    <w:rsid w:val="006775D8"/>
    <w:rsid w:val="0068313F"/>
    <w:rsid w:val="006870E5"/>
    <w:rsid w:val="00692D82"/>
    <w:rsid w:val="00697E4B"/>
    <w:rsid w:val="006B26F2"/>
    <w:rsid w:val="006C46E4"/>
    <w:rsid w:val="006C4D03"/>
    <w:rsid w:val="006D1C3C"/>
    <w:rsid w:val="006E03AC"/>
    <w:rsid w:val="006E4410"/>
    <w:rsid w:val="006E5135"/>
    <w:rsid w:val="006E5E02"/>
    <w:rsid w:val="00703826"/>
    <w:rsid w:val="007041ED"/>
    <w:rsid w:val="007044D7"/>
    <w:rsid w:val="00705045"/>
    <w:rsid w:val="0071229D"/>
    <w:rsid w:val="007152D8"/>
    <w:rsid w:val="007155BE"/>
    <w:rsid w:val="00717F25"/>
    <w:rsid w:val="007249DE"/>
    <w:rsid w:val="00727C2D"/>
    <w:rsid w:val="00731FF6"/>
    <w:rsid w:val="00733E39"/>
    <w:rsid w:val="00734F40"/>
    <w:rsid w:val="00736665"/>
    <w:rsid w:val="00737B9F"/>
    <w:rsid w:val="007460B6"/>
    <w:rsid w:val="007516C2"/>
    <w:rsid w:val="00753FA0"/>
    <w:rsid w:val="00754F16"/>
    <w:rsid w:val="0075607F"/>
    <w:rsid w:val="007671F2"/>
    <w:rsid w:val="007716EE"/>
    <w:rsid w:val="00772711"/>
    <w:rsid w:val="00774306"/>
    <w:rsid w:val="00776F6E"/>
    <w:rsid w:val="00792A0E"/>
    <w:rsid w:val="007934D3"/>
    <w:rsid w:val="00795478"/>
    <w:rsid w:val="007A2598"/>
    <w:rsid w:val="007A3E61"/>
    <w:rsid w:val="007A4458"/>
    <w:rsid w:val="007A64B9"/>
    <w:rsid w:val="007B3019"/>
    <w:rsid w:val="007B7783"/>
    <w:rsid w:val="007C6237"/>
    <w:rsid w:val="007C7B37"/>
    <w:rsid w:val="007D159A"/>
    <w:rsid w:val="007F0A9C"/>
    <w:rsid w:val="007F158A"/>
    <w:rsid w:val="007F7F6D"/>
    <w:rsid w:val="008038FB"/>
    <w:rsid w:val="0080402F"/>
    <w:rsid w:val="00805510"/>
    <w:rsid w:val="008058FE"/>
    <w:rsid w:val="00807220"/>
    <w:rsid w:val="00816E13"/>
    <w:rsid w:val="00817E35"/>
    <w:rsid w:val="00824180"/>
    <w:rsid w:val="008326D8"/>
    <w:rsid w:val="00832AA3"/>
    <w:rsid w:val="0083727B"/>
    <w:rsid w:val="00842072"/>
    <w:rsid w:val="00843BBC"/>
    <w:rsid w:val="008506EB"/>
    <w:rsid w:val="00854B8A"/>
    <w:rsid w:val="00855A00"/>
    <w:rsid w:val="00863257"/>
    <w:rsid w:val="0086429A"/>
    <w:rsid w:val="0086628A"/>
    <w:rsid w:val="008710F7"/>
    <w:rsid w:val="00875046"/>
    <w:rsid w:val="008760D9"/>
    <w:rsid w:val="00887599"/>
    <w:rsid w:val="00891596"/>
    <w:rsid w:val="008956A7"/>
    <w:rsid w:val="0089632A"/>
    <w:rsid w:val="008A1711"/>
    <w:rsid w:val="008A49D4"/>
    <w:rsid w:val="008A5620"/>
    <w:rsid w:val="008A674C"/>
    <w:rsid w:val="008B16F2"/>
    <w:rsid w:val="008B29B8"/>
    <w:rsid w:val="008B44FE"/>
    <w:rsid w:val="008B66BD"/>
    <w:rsid w:val="008C3604"/>
    <w:rsid w:val="008C5C07"/>
    <w:rsid w:val="008D0CA9"/>
    <w:rsid w:val="008D36A8"/>
    <w:rsid w:val="008D46AE"/>
    <w:rsid w:val="008E0567"/>
    <w:rsid w:val="008E2F4B"/>
    <w:rsid w:val="008E3136"/>
    <w:rsid w:val="008E47BE"/>
    <w:rsid w:val="008F29A3"/>
    <w:rsid w:val="0090516F"/>
    <w:rsid w:val="009056DD"/>
    <w:rsid w:val="009141AD"/>
    <w:rsid w:val="00916157"/>
    <w:rsid w:val="00921DA3"/>
    <w:rsid w:val="00927586"/>
    <w:rsid w:val="00927B36"/>
    <w:rsid w:val="0093049F"/>
    <w:rsid w:val="009322CD"/>
    <w:rsid w:val="00934E0D"/>
    <w:rsid w:val="0094040B"/>
    <w:rsid w:val="00940E01"/>
    <w:rsid w:val="00943230"/>
    <w:rsid w:val="00951684"/>
    <w:rsid w:val="00955461"/>
    <w:rsid w:val="00957836"/>
    <w:rsid w:val="009579C1"/>
    <w:rsid w:val="00961BA1"/>
    <w:rsid w:val="00963138"/>
    <w:rsid w:val="009662C6"/>
    <w:rsid w:val="00970F01"/>
    <w:rsid w:val="00971966"/>
    <w:rsid w:val="009745CA"/>
    <w:rsid w:val="00986CC4"/>
    <w:rsid w:val="00990D50"/>
    <w:rsid w:val="00993F95"/>
    <w:rsid w:val="00994777"/>
    <w:rsid w:val="0099717B"/>
    <w:rsid w:val="009A33FE"/>
    <w:rsid w:val="009A41A0"/>
    <w:rsid w:val="009A6C03"/>
    <w:rsid w:val="009A73DC"/>
    <w:rsid w:val="009B1387"/>
    <w:rsid w:val="009B4667"/>
    <w:rsid w:val="009C0755"/>
    <w:rsid w:val="009C2A7D"/>
    <w:rsid w:val="009D4F84"/>
    <w:rsid w:val="009F0527"/>
    <w:rsid w:val="009F5939"/>
    <w:rsid w:val="009F61B5"/>
    <w:rsid w:val="009F7089"/>
    <w:rsid w:val="00A00CBB"/>
    <w:rsid w:val="00A0489E"/>
    <w:rsid w:val="00A10612"/>
    <w:rsid w:val="00A13F6B"/>
    <w:rsid w:val="00A216C5"/>
    <w:rsid w:val="00A21C81"/>
    <w:rsid w:val="00A22D85"/>
    <w:rsid w:val="00A277CA"/>
    <w:rsid w:val="00A31B2D"/>
    <w:rsid w:val="00A42569"/>
    <w:rsid w:val="00A434D6"/>
    <w:rsid w:val="00A437B1"/>
    <w:rsid w:val="00A43AB3"/>
    <w:rsid w:val="00A45745"/>
    <w:rsid w:val="00A47A63"/>
    <w:rsid w:val="00A57472"/>
    <w:rsid w:val="00A57B8A"/>
    <w:rsid w:val="00A607B2"/>
    <w:rsid w:val="00A675C3"/>
    <w:rsid w:val="00A73B9F"/>
    <w:rsid w:val="00A76425"/>
    <w:rsid w:val="00A82192"/>
    <w:rsid w:val="00A8224D"/>
    <w:rsid w:val="00A82B43"/>
    <w:rsid w:val="00A84A6B"/>
    <w:rsid w:val="00A94F66"/>
    <w:rsid w:val="00AA3519"/>
    <w:rsid w:val="00AB0CAC"/>
    <w:rsid w:val="00AB2C60"/>
    <w:rsid w:val="00AB31C1"/>
    <w:rsid w:val="00AC30DB"/>
    <w:rsid w:val="00AC7EC8"/>
    <w:rsid w:val="00AD3915"/>
    <w:rsid w:val="00AD4D45"/>
    <w:rsid w:val="00AD6225"/>
    <w:rsid w:val="00AE079E"/>
    <w:rsid w:val="00AE2A35"/>
    <w:rsid w:val="00AE387E"/>
    <w:rsid w:val="00AE6C13"/>
    <w:rsid w:val="00AF1A52"/>
    <w:rsid w:val="00B07439"/>
    <w:rsid w:val="00B11E23"/>
    <w:rsid w:val="00B12018"/>
    <w:rsid w:val="00B127A1"/>
    <w:rsid w:val="00B133ED"/>
    <w:rsid w:val="00B20165"/>
    <w:rsid w:val="00B207EF"/>
    <w:rsid w:val="00B24405"/>
    <w:rsid w:val="00B27D1E"/>
    <w:rsid w:val="00B30DB3"/>
    <w:rsid w:val="00B34AE0"/>
    <w:rsid w:val="00B35EA6"/>
    <w:rsid w:val="00B3621D"/>
    <w:rsid w:val="00B408B8"/>
    <w:rsid w:val="00B52336"/>
    <w:rsid w:val="00B52D7E"/>
    <w:rsid w:val="00B538BC"/>
    <w:rsid w:val="00B53BC8"/>
    <w:rsid w:val="00B5670F"/>
    <w:rsid w:val="00B57A59"/>
    <w:rsid w:val="00B6188E"/>
    <w:rsid w:val="00B6364D"/>
    <w:rsid w:val="00B64ACF"/>
    <w:rsid w:val="00B67A7C"/>
    <w:rsid w:val="00B714A0"/>
    <w:rsid w:val="00B748E3"/>
    <w:rsid w:val="00B80801"/>
    <w:rsid w:val="00B83AA5"/>
    <w:rsid w:val="00B85370"/>
    <w:rsid w:val="00B87F9F"/>
    <w:rsid w:val="00B9108D"/>
    <w:rsid w:val="00B94DB6"/>
    <w:rsid w:val="00B9577B"/>
    <w:rsid w:val="00BB255C"/>
    <w:rsid w:val="00BB7AF1"/>
    <w:rsid w:val="00BC5CEE"/>
    <w:rsid w:val="00BC7C03"/>
    <w:rsid w:val="00BD3F50"/>
    <w:rsid w:val="00BE172A"/>
    <w:rsid w:val="00BF00F1"/>
    <w:rsid w:val="00BF601A"/>
    <w:rsid w:val="00C13D84"/>
    <w:rsid w:val="00C22B00"/>
    <w:rsid w:val="00C23C07"/>
    <w:rsid w:val="00C2474C"/>
    <w:rsid w:val="00C25C2C"/>
    <w:rsid w:val="00C270AD"/>
    <w:rsid w:val="00C27903"/>
    <w:rsid w:val="00C316FC"/>
    <w:rsid w:val="00C32593"/>
    <w:rsid w:val="00C3286F"/>
    <w:rsid w:val="00C3355E"/>
    <w:rsid w:val="00C35FFD"/>
    <w:rsid w:val="00C37DE9"/>
    <w:rsid w:val="00C41124"/>
    <w:rsid w:val="00C4158A"/>
    <w:rsid w:val="00C41887"/>
    <w:rsid w:val="00C44B35"/>
    <w:rsid w:val="00C45B01"/>
    <w:rsid w:val="00C4692D"/>
    <w:rsid w:val="00C47104"/>
    <w:rsid w:val="00C51415"/>
    <w:rsid w:val="00C60CB2"/>
    <w:rsid w:val="00C6362B"/>
    <w:rsid w:val="00C63D8B"/>
    <w:rsid w:val="00C75D91"/>
    <w:rsid w:val="00C770FC"/>
    <w:rsid w:val="00C83F63"/>
    <w:rsid w:val="00C83FE0"/>
    <w:rsid w:val="00C85133"/>
    <w:rsid w:val="00C855C0"/>
    <w:rsid w:val="00C861CA"/>
    <w:rsid w:val="00C93F4A"/>
    <w:rsid w:val="00C94429"/>
    <w:rsid w:val="00C94497"/>
    <w:rsid w:val="00C96F4F"/>
    <w:rsid w:val="00C97C4B"/>
    <w:rsid w:val="00CA1B5C"/>
    <w:rsid w:val="00CB5228"/>
    <w:rsid w:val="00CC4A9A"/>
    <w:rsid w:val="00CC70B2"/>
    <w:rsid w:val="00CC71A3"/>
    <w:rsid w:val="00CD436D"/>
    <w:rsid w:val="00CD6A67"/>
    <w:rsid w:val="00CD6BE3"/>
    <w:rsid w:val="00CE0B54"/>
    <w:rsid w:val="00CF268F"/>
    <w:rsid w:val="00D0216B"/>
    <w:rsid w:val="00D15B97"/>
    <w:rsid w:val="00D21B1F"/>
    <w:rsid w:val="00D25B9B"/>
    <w:rsid w:val="00D36DDC"/>
    <w:rsid w:val="00D43089"/>
    <w:rsid w:val="00D440D4"/>
    <w:rsid w:val="00D4447C"/>
    <w:rsid w:val="00D46E5C"/>
    <w:rsid w:val="00D62C18"/>
    <w:rsid w:val="00D67736"/>
    <w:rsid w:val="00D6797B"/>
    <w:rsid w:val="00D71460"/>
    <w:rsid w:val="00D714D6"/>
    <w:rsid w:val="00D7348C"/>
    <w:rsid w:val="00D73FD7"/>
    <w:rsid w:val="00D8009A"/>
    <w:rsid w:val="00D815A5"/>
    <w:rsid w:val="00D85988"/>
    <w:rsid w:val="00D928CE"/>
    <w:rsid w:val="00D96B26"/>
    <w:rsid w:val="00DA3CBE"/>
    <w:rsid w:val="00DA6941"/>
    <w:rsid w:val="00DB231F"/>
    <w:rsid w:val="00DB3345"/>
    <w:rsid w:val="00DB6D4C"/>
    <w:rsid w:val="00DC7586"/>
    <w:rsid w:val="00DD1289"/>
    <w:rsid w:val="00DD195B"/>
    <w:rsid w:val="00DD5104"/>
    <w:rsid w:val="00DD6D79"/>
    <w:rsid w:val="00DE1D10"/>
    <w:rsid w:val="00DE7B06"/>
    <w:rsid w:val="00DF102E"/>
    <w:rsid w:val="00DF714E"/>
    <w:rsid w:val="00E0291A"/>
    <w:rsid w:val="00E048DE"/>
    <w:rsid w:val="00E06730"/>
    <w:rsid w:val="00E12702"/>
    <w:rsid w:val="00E25734"/>
    <w:rsid w:val="00E25CDB"/>
    <w:rsid w:val="00E2676D"/>
    <w:rsid w:val="00E3062B"/>
    <w:rsid w:val="00E3638B"/>
    <w:rsid w:val="00E41204"/>
    <w:rsid w:val="00E452EA"/>
    <w:rsid w:val="00E477AC"/>
    <w:rsid w:val="00E52DA0"/>
    <w:rsid w:val="00E64636"/>
    <w:rsid w:val="00E70204"/>
    <w:rsid w:val="00E70595"/>
    <w:rsid w:val="00E7074E"/>
    <w:rsid w:val="00E73962"/>
    <w:rsid w:val="00E754AB"/>
    <w:rsid w:val="00E7795A"/>
    <w:rsid w:val="00E80A78"/>
    <w:rsid w:val="00E85A0E"/>
    <w:rsid w:val="00E93A5E"/>
    <w:rsid w:val="00EA6087"/>
    <w:rsid w:val="00EA7C89"/>
    <w:rsid w:val="00EB3969"/>
    <w:rsid w:val="00EB7F16"/>
    <w:rsid w:val="00EC605A"/>
    <w:rsid w:val="00EC634E"/>
    <w:rsid w:val="00ED395C"/>
    <w:rsid w:val="00ED5B7A"/>
    <w:rsid w:val="00EE1080"/>
    <w:rsid w:val="00EE1966"/>
    <w:rsid w:val="00EE1F43"/>
    <w:rsid w:val="00EE39C2"/>
    <w:rsid w:val="00EF6BEF"/>
    <w:rsid w:val="00F061F8"/>
    <w:rsid w:val="00F07828"/>
    <w:rsid w:val="00F11665"/>
    <w:rsid w:val="00F119F2"/>
    <w:rsid w:val="00F14C09"/>
    <w:rsid w:val="00F20C23"/>
    <w:rsid w:val="00F21617"/>
    <w:rsid w:val="00F245C2"/>
    <w:rsid w:val="00F2747D"/>
    <w:rsid w:val="00F3231B"/>
    <w:rsid w:val="00F37236"/>
    <w:rsid w:val="00F42781"/>
    <w:rsid w:val="00F449E0"/>
    <w:rsid w:val="00F46770"/>
    <w:rsid w:val="00F52FFE"/>
    <w:rsid w:val="00F56DE5"/>
    <w:rsid w:val="00F66248"/>
    <w:rsid w:val="00F71D53"/>
    <w:rsid w:val="00F720D5"/>
    <w:rsid w:val="00F752AE"/>
    <w:rsid w:val="00F77DB4"/>
    <w:rsid w:val="00F839AE"/>
    <w:rsid w:val="00F850FF"/>
    <w:rsid w:val="00F8680E"/>
    <w:rsid w:val="00F879A2"/>
    <w:rsid w:val="00F928CC"/>
    <w:rsid w:val="00FA1CEF"/>
    <w:rsid w:val="00FA43F4"/>
    <w:rsid w:val="00FA49CD"/>
    <w:rsid w:val="00FA5CE9"/>
    <w:rsid w:val="00FA775F"/>
    <w:rsid w:val="00FA7E40"/>
    <w:rsid w:val="00FB3770"/>
    <w:rsid w:val="00FC17DA"/>
    <w:rsid w:val="00FC2E4A"/>
    <w:rsid w:val="00FC47D4"/>
    <w:rsid w:val="00FD2E45"/>
    <w:rsid w:val="00FD560E"/>
    <w:rsid w:val="00FD6601"/>
    <w:rsid w:val="00FE0AD1"/>
    <w:rsid w:val="00FE70D3"/>
    <w:rsid w:val="00FF46E2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2CEF9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B1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437B1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437B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437B1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437B1"/>
  </w:style>
  <w:style w:type="paragraph" w:styleId="BodyText">
    <w:name w:val="Body Text"/>
    <w:basedOn w:val="Normal"/>
    <w:link w:val="BodyTextChar"/>
    <w:rsid w:val="00A437B1"/>
    <w:rPr>
      <w:rFonts w:ascii="Courier" w:hAnsi="Courier"/>
      <w:sz w:val="24"/>
    </w:rPr>
  </w:style>
  <w:style w:type="paragraph" w:styleId="Header">
    <w:name w:val="header"/>
    <w:basedOn w:val="Normal"/>
    <w:rsid w:val="00A437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37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37B1"/>
  </w:style>
  <w:style w:type="paragraph" w:styleId="BodyText2">
    <w:name w:val="Body Text 2"/>
    <w:basedOn w:val="Normal"/>
    <w:rsid w:val="00A437B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uiPriority w:val="1"/>
    <w:qFormat/>
    <w:rsid w:val="00940E01"/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477E3B"/>
    <w:rPr>
      <w:rFonts w:ascii="Courier" w:hAnsi="Courier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2271"/>
    <w:rPr>
      <w:color w:val="0000FF"/>
      <w:u w:val="single"/>
    </w:rPr>
  </w:style>
  <w:style w:type="paragraph" w:customStyle="1" w:styleId="Default">
    <w:name w:val="Default"/>
    <w:rsid w:val="000B6DB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ndingsConclusions">
    <w:name w:val="Findings &amp; Conclusions"/>
    <w:basedOn w:val="Normal"/>
    <w:autoRedefine/>
    <w:rsid w:val="00EB7F16"/>
    <w:pPr>
      <w:widowControl/>
      <w:numPr>
        <w:numId w:val="14"/>
      </w:numPr>
      <w:autoSpaceDE/>
      <w:autoSpaceDN/>
      <w:adjustRightInd/>
      <w:spacing w:line="288" w:lineRule="auto"/>
    </w:pPr>
    <w:rPr>
      <w:rFonts w:ascii="Palatino Linotype" w:hAnsi="Palatino Linotyp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B1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437B1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437B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437B1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437B1"/>
  </w:style>
  <w:style w:type="paragraph" w:styleId="BodyText">
    <w:name w:val="Body Text"/>
    <w:basedOn w:val="Normal"/>
    <w:link w:val="BodyTextChar"/>
    <w:rsid w:val="00A437B1"/>
    <w:rPr>
      <w:rFonts w:ascii="Courier" w:hAnsi="Courier"/>
      <w:sz w:val="24"/>
    </w:rPr>
  </w:style>
  <w:style w:type="paragraph" w:styleId="Header">
    <w:name w:val="header"/>
    <w:basedOn w:val="Normal"/>
    <w:rsid w:val="00A437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37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37B1"/>
  </w:style>
  <w:style w:type="paragraph" w:styleId="BodyText2">
    <w:name w:val="Body Text 2"/>
    <w:basedOn w:val="Normal"/>
    <w:rsid w:val="00A437B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uiPriority w:val="1"/>
    <w:qFormat/>
    <w:rsid w:val="00940E01"/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477E3B"/>
    <w:rPr>
      <w:rFonts w:ascii="Courier" w:hAnsi="Courier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2271"/>
    <w:rPr>
      <w:color w:val="0000FF"/>
      <w:u w:val="single"/>
    </w:rPr>
  </w:style>
  <w:style w:type="paragraph" w:customStyle="1" w:styleId="Default">
    <w:name w:val="Default"/>
    <w:rsid w:val="000B6DB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ndingsConclusions">
    <w:name w:val="Findings &amp; Conclusions"/>
    <w:basedOn w:val="Normal"/>
    <w:autoRedefine/>
    <w:rsid w:val="00EB7F16"/>
    <w:pPr>
      <w:widowControl/>
      <w:numPr>
        <w:numId w:val="14"/>
      </w:numPr>
      <w:autoSpaceDE/>
      <w:autoSpaceDN/>
      <w:adjustRightInd/>
      <w:spacing w:line="288" w:lineRule="auto"/>
    </w:pPr>
    <w:rPr>
      <w:rFonts w:ascii="Palatino Linotype" w:hAnsi="Palatino Linotyp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psmith@utc.wa.gov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DA20D775E513428D22185409D0BBF5" ma:contentTypeVersion="143" ma:contentTypeDescription="" ma:contentTypeScope="" ma:versionID="4ce400f35b78763e80ea538e1edfe3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2011-08-16T07:00:00+00:00</OpenedDate>
    <Date1 xmlns="dc463f71-b30c-4ab2-9473-d307f9d35888">2011-09-28T07:00:00+00:00</Date1>
    <IsDocumentOrder xmlns="dc463f71-b30c-4ab2-9473-d307f9d35888" xsi:nil="true"/>
    <IsHighlyConfidential xmlns="dc463f71-b30c-4ab2-9473-d307f9d35888">false</IsHighlyConfidential>
    <CaseCompanyNames xmlns="dc463f71-b30c-4ab2-9473-d307f9d35888">Solmar Water System, Inc.</CaseCompanyNames>
    <DocketNumber xmlns="dc463f71-b30c-4ab2-9473-d307f9d35888">111573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8F51FB1-2503-400D-82F1-6B22C556B974}"/>
</file>

<file path=customXml/itemProps2.xml><?xml version="1.0" encoding="utf-8"?>
<ds:datastoreItem xmlns:ds="http://schemas.openxmlformats.org/officeDocument/2006/customXml" ds:itemID="{E6253DD8-CBA4-4747-BB1D-51F6641CBECE}"/>
</file>

<file path=customXml/itemProps3.xml><?xml version="1.0" encoding="utf-8"?>
<ds:datastoreItem xmlns:ds="http://schemas.openxmlformats.org/officeDocument/2006/customXml" ds:itemID="{08DA4384-1A76-43D9-B9AF-00F6F196EDD0}"/>
</file>

<file path=customXml/itemProps4.xml><?xml version="1.0" encoding="utf-8"?>
<ds:datastoreItem xmlns:ds="http://schemas.openxmlformats.org/officeDocument/2006/customXml" ds:itemID="{E626007A-401F-4E58-B775-E3B38F7BC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UW-111573 Memo 01</vt:lpstr>
    </vt:vector>
  </TitlesOfParts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UW-111573 Memo 01</dc:title>
  <dc:creator/>
  <cp:lastModifiedBy/>
  <cp:revision>1</cp:revision>
  <dcterms:created xsi:type="dcterms:W3CDTF">2011-09-27T22:22:00Z</dcterms:created>
  <dcterms:modified xsi:type="dcterms:W3CDTF">2011-09-27T22:22:00Z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0x0101006E56B4D1795A2E4DB2F0B01679ED314A0054DA20D775E513428D22185409D0BBF5</vt:lpwstr>
  </property>
  <property fmtid="{D5CDD505-2E9C-101B-9397-08002B2CF9AE}" pid="3" name="_docset_NoMedatataSyncRequired">
    <vt:lpwstr>False</vt:lpwstr>
  </property>
</Properties>
</file>