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701350">
        <w:t>110558</w:t>
      </w:r>
    </w:p>
    <w:p w:rsidR="007214BD" w:rsidRDefault="00EE4871" w:rsidP="007214BD">
      <w:r>
        <w:t>Commission</w:t>
      </w:r>
      <w:r w:rsidR="007214BD">
        <w:t xml:space="preserve"> Approval Date: </w:t>
      </w:r>
      <w:r w:rsidR="00701350">
        <w:t>April 8, 2011</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701350">
        <w:t xml:space="preserve">Washington and Idaho Railway, P.O. Box 275, </w:t>
      </w:r>
      <w:proofErr w:type="spellStart"/>
      <w:r w:rsidR="00701350">
        <w:t>Rosalia</w:t>
      </w:r>
      <w:proofErr w:type="spellEnd"/>
      <w:r w:rsidR="00701350">
        <w:t>, WA 99170</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16F06">
        <w:t>TR-</w:t>
      </w:r>
      <w:r w:rsidR="00701350">
        <w:t>110558</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701350">
        <w:t>110558</w:t>
      </w:r>
      <w:r w:rsidR="00CF4AA8">
        <w:t xml:space="preserve"> </w:t>
      </w:r>
      <w:r>
        <w:t xml:space="preserve">involves </w:t>
      </w:r>
      <w:r w:rsidR="00701350">
        <w:rPr>
          <w:iCs/>
        </w:rPr>
        <w:t xml:space="preserve">upgrading the </w:t>
      </w:r>
      <w:bookmarkStart w:id="0" w:name="_GoBack"/>
      <w:bookmarkEnd w:id="0"/>
      <w:r w:rsidR="00701350">
        <w:rPr>
          <w:iCs/>
        </w:rPr>
        <w:t xml:space="preserve">incandescent flashing lights to LED type, replacing the cross-bucks, installing battery chargers, and an LED power off light. </w:t>
      </w:r>
      <w:r w:rsidR="00837E81">
        <w:t xml:space="preserve"> Specific information about the project is contained in </w:t>
      </w:r>
      <w:r w:rsidR="00701350">
        <w:t>TR-110558</w:t>
      </w:r>
      <w:r w:rsidR="00837E81">
        <w:t xml:space="preserve"> 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701350">
        <w:t>April 8, 2011</w:t>
      </w:r>
      <w:r>
        <w:t xml:space="preserve">, and end </w:t>
      </w:r>
      <w:r w:rsidR="00701350">
        <w:t>June 15,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701350">
        <w:rPr>
          <w:bCs/>
        </w:rPr>
        <w:t>4,769.07</w:t>
      </w:r>
      <w:r>
        <w:t>. The total approximate cost of the project</w:t>
      </w:r>
      <w:r w:rsidR="00701350">
        <w:t xml:space="preserve"> is $4,769.07</w:t>
      </w:r>
      <w:r w:rsidR="00837E81">
        <w:t>,</w:t>
      </w:r>
      <w:r w:rsidR="00701350">
        <w:t xml:space="preserve"> exclusive of labor</w:t>
      </w:r>
      <w:r w:rsidR="007C3A53">
        <w:t>.</w:t>
      </w:r>
      <w:r>
        <w:t xml:space="preserve"> The grantee shall be respon</w:t>
      </w:r>
      <w:r w:rsidR="00701350">
        <w:t>sible for all additional costs including labor for installation of the upgrades.</w:t>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 xml:space="preserve">All rights and obligations of the parties to this agreement are subject to this agreement </w:t>
      </w:r>
      <w:proofErr w:type="gramStart"/>
      <w:r>
        <w:t>and</w:t>
      </w:r>
      <w:proofErr w:type="gramEnd"/>
      <w:r>
        <w:t xml:space="preserve"> its attachments, including the grantee</w:t>
      </w:r>
      <w:r w:rsidR="00EE4871">
        <w:t>’</w:t>
      </w:r>
      <w:r>
        <w:t xml:space="preserve">s application, </w:t>
      </w:r>
      <w:r w:rsidR="00EE4871">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8C53B2" w:rsidP="00837E81">
            <w:pPr>
              <w:tabs>
                <w:tab w:val="left" w:pos="0"/>
              </w:tabs>
            </w:pPr>
            <w:r>
              <w:t>Karl Nelson</w:t>
            </w:r>
          </w:p>
          <w:p w:rsidR="008C53B2" w:rsidRDefault="008C53B2" w:rsidP="00837E81">
            <w:pPr>
              <w:tabs>
                <w:tab w:val="left" w:pos="0"/>
              </w:tabs>
            </w:pPr>
            <w:r>
              <w:t>Washington and Idaho Railway</w:t>
            </w:r>
          </w:p>
          <w:p w:rsidR="008C53B2" w:rsidRDefault="008C53B2" w:rsidP="00837E81">
            <w:pPr>
              <w:tabs>
                <w:tab w:val="left" w:pos="0"/>
              </w:tabs>
            </w:pPr>
            <w:r>
              <w:t>P.O. Box 275</w:t>
            </w:r>
          </w:p>
          <w:p w:rsidR="008C53B2" w:rsidRDefault="008C53B2" w:rsidP="00837E81">
            <w:pPr>
              <w:tabs>
                <w:tab w:val="left" w:pos="0"/>
              </w:tabs>
            </w:pPr>
            <w:proofErr w:type="spellStart"/>
            <w:r>
              <w:t>Rosalia</w:t>
            </w:r>
            <w:proofErr w:type="spellEnd"/>
            <w:r>
              <w:t>, WA 99170</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8C53B2" w:rsidP="007214BD">
      <w:pPr>
        <w:tabs>
          <w:tab w:val="left" w:pos="0"/>
        </w:tabs>
        <w:ind w:left="360" w:hanging="360"/>
      </w:pPr>
      <w:r>
        <w:t>Washington and Idaho Railway</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proofErr w:type="gramStart"/>
      <w:r w:rsidRPr="00637F12">
        <w:rPr>
          <w:rFonts w:ascii="Times New Roman" w:hAnsi="Times New Roman"/>
        </w:rPr>
        <w:t>Section 1.</w:t>
      </w:r>
      <w:proofErr w:type="gramEnd"/>
      <w:r w:rsidRPr="00637F12">
        <w:rPr>
          <w:rFonts w:ascii="Times New Roman" w:hAnsi="Times New Roman"/>
        </w:rPr>
        <w:t xml:space="preserve">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w:t>
      </w:r>
      <w:proofErr w:type="gramEnd"/>
      <w:r w:rsidRPr="00637F12">
        <w:rPr>
          <w:rFonts w:ascii="Times New Roman" w:hAnsi="Times New Roman" w:cs="Times New Roman"/>
          <w:color w:val="auto"/>
          <w:sz w:val="24"/>
          <w:szCs w:val="24"/>
        </w:rPr>
        <w:t xml:space="preserve">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r>
      <w:proofErr w:type="gramStart"/>
      <w:r w:rsidRPr="00637F12">
        <w:rPr>
          <w:rFonts w:ascii="Times New Roman" w:hAnsi="Times New Roman" w:cs="Times New Roman"/>
          <w:color w:val="auto"/>
          <w:sz w:val="24"/>
          <w:szCs w:val="24"/>
        </w:rPr>
        <w:t>Section 3.</w:t>
      </w:r>
      <w:proofErr w:type="gramEnd"/>
      <w:r w:rsidRPr="00637F12">
        <w:rPr>
          <w:rFonts w:ascii="Times New Roman" w:hAnsi="Times New Roman" w:cs="Times New Roman"/>
          <w:color w:val="auto"/>
          <w:sz w:val="24"/>
          <w:szCs w:val="24"/>
        </w:rPr>
        <w:t xml:space="preserve">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proofErr w:type="gramStart"/>
      <w:r w:rsidRPr="00637F12">
        <w:t>Section 4.</w:t>
      </w:r>
      <w:proofErr w:type="gramEnd"/>
      <w:r w:rsidRPr="00637F12">
        <w:t xml:space="preserve">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5.</w:t>
      </w:r>
      <w:proofErr w:type="gramEnd"/>
      <w:r w:rsidRPr="00637F12">
        <w:rPr>
          <w:rFonts w:ascii="Times New Roman" w:hAnsi="Times New Roman" w:cs="Times New Roman"/>
          <w:color w:val="auto"/>
          <w:sz w:val="24"/>
          <w:szCs w:val="24"/>
        </w:rPr>
        <w:t xml:space="preserve">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proofErr w:type="gramStart"/>
      <w:r w:rsidRPr="00637F12">
        <w:t>Section 6.</w:t>
      </w:r>
      <w:proofErr w:type="gramEnd"/>
      <w:r w:rsidRPr="00637F12">
        <w:t xml:space="preserve"> Independent Capacity of the Grantee</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7.</w:t>
      </w:r>
      <w:proofErr w:type="gramEnd"/>
      <w:r w:rsidRPr="00637F12">
        <w:t xml:space="preserve"> Conflict of Interest</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8.</w:t>
      </w:r>
      <w:proofErr w:type="gramEnd"/>
      <w:r w:rsidRPr="00637F12">
        <w:t xml:space="preserve">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9.</w:t>
      </w:r>
      <w:proofErr w:type="gramEnd"/>
      <w:r w:rsidRPr="00637F12">
        <w:rPr>
          <w:rFonts w:ascii="Times New Roman" w:hAnsi="Times New Roman"/>
        </w:rPr>
        <w:t xml:space="preserve">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10.</w:t>
      </w:r>
      <w:proofErr w:type="gramEnd"/>
      <w:r w:rsidRPr="00637F12">
        <w:rPr>
          <w:rFonts w:ascii="Times New Roman" w:hAnsi="Times New Roman"/>
        </w:rPr>
        <w:t xml:space="preserve">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proofErr w:type="gramStart"/>
      <w:r w:rsidRPr="00637F12">
        <w:t>Section 11.</w:t>
      </w:r>
      <w:proofErr w:type="gramEnd"/>
      <w:r w:rsidRPr="00637F12">
        <w:t xml:space="preserve"> Records Maintenance</w:t>
      </w:r>
      <w:r w:rsidRPr="00637F12">
        <w:tab/>
        <w:t>5</w:t>
      </w:r>
    </w:p>
    <w:p w:rsidR="001A59C2" w:rsidRPr="00637F12" w:rsidRDefault="001A59C2" w:rsidP="001A59C2">
      <w:pPr>
        <w:tabs>
          <w:tab w:val="left" w:pos="72"/>
          <w:tab w:val="right" w:leader="dot" w:pos="8640"/>
        </w:tabs>
        <w:spacing w:after="80"/>
        <w:ind w:left="720"/>
      </w:pPr>
      <w:proofErr w:type="gramStart"/>
      <w:r w:rsidRPr="00637F12">
        <w:t>Section 12.</w:t>
      </w:r>
      <w:proofErr w:type="gramEnd"/>
      <w:r w:rsidRPr="00637F12">
        <w:t xml:space="preserve">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r>
      <w:proofErr w:type="gramStart"/>
      <w:r w:rsidRPr="00637F12">
        <w:t>Section 13.</w:t>
      </w:r>
      <w:proofErr w:type="gramEnd"/>
      <w:r w:rsidRPr="00637F12">
        <w:t xml:space="preserve"> Project Funding</w:t>
      </w:r>
      <w:r w:rsidRPr="00637F12">
        <w:tab/>
        <w:t>5</w:t>
      </w:r>
    </w:p>
    <w:p w:rsidR="001A59C2" w:rsidRPr="00637F12" w:rsidRDefault="001A59C2" w:rsidP="001A59C2">
      <w:pPr>
        <w:tabs>
          <w:tab w:val="left" w:pos="72"/>
          <w:tab w:val="right" w:leader="dot" w:pos="8640"/>
        </w:tabs>
        <w:spacing w:after="80"/>
        <w:ind w:firstLine="720"/>
      </w:pPr>
      <w:proofErr w:type="gramStart"/>
      <w:r w:rsidRPr="00637F12">
        <w:t>Section 14.</w:t>
      </w:r>
      <w:proofErr w:type="gramEnd"/>
      <w:r w:rsidRPr="00637F12">
        <w:t xml:space="preserve"> Project Reimbursements</w:t>
      </w:r>
      <w:r w:rsidRPr="00637F12">
        <w:tab/>
        <w:t>6</w:t>
      </w:r>
    </w:p>
    <w:p w:rsidR="001A59C2" w:rsidRPr="00637F12" w:rsidRDefault="001A59C2" w:rsidP="001A59C2">
      <w:pPr>
        <w:tabs>
          <w:tab w:val="left" w:pos="72"/>
          <w:tab w:val="right" w:leader="dot" w:pos="8640"/>
        </w:tabs>
        <w:spacing w:after="80"/>
        <w:ind w:firstLine="720"/>
      </w:pPr>
      <w:proofErr w:type="gramStart"/>
      <w:r w:rsidRPr="00637F12">
        <w:t>Section 15.</w:t>
      </w:r>
      <w:proofErr w:type="gramEnd"/>
      <w:r w:rsidRPr="00637F12">
        <w:t xml:space="preserve">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16.</w:t>
      </w:r>
      <w:proofErr w:type="gramEnd"/>
      <w:r w:rsidRPr="00637F12">
        <w:rPr>
          <w:rFonts w:ascii="Times New Roman" w:hAnsi="Times New Roman" w:cs="Times New Roman"/>
          <w:color w:val="auto"/>
          <w:sz w:val="24"/>
          <w:szCs w:val="24"/>
        </w:rPr>
        <w:t xml:space="preserve"> Covenant </w:t>
      </w:r>
      <w:proofErr w:type="gramStart"/>
      <w:r w:rsidRPr="00637F12">
        <w:rPr>
          <w:rFonts w:ascii="Times New Roman" w:hAnsi="Times New Roman" w:cs="Times New Roman"/>
          <w:color w:val="auto"/>
          <w:sz w:val="24"/>
          <w:szCs w:val="24"/>
        </w:rPr>
        <w:t>Against</w:t>
      </w:r>
      <w:proofErr w:type="gramEnd"/>
      <w:r w:rsidRPr="00637F12">
        <w:rPr>
          <w:rFonts w:ascii="Times New Roman" w:hAnsi="Times New Roman" w:cs="Times New Roman"/>
          <w:color w:val="auto"/>
          <w:sz w:val="24"/>
          <w:szCs w:val="24"/>
        </w:rPr>
        <w:t xml:space="preserve">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proofErr w:type="gramStart"/>
      <w:r w:rsidRPr="00637F12">
        <w:t>Section 17.</w:t>
      </w:r>
      <w:proofErr w:type="gramEnd"/>
      <w:r w:rsidRPr="00637F12">
        <w:t xml:space="preserve"> Order of Precedence</w:t>
      </w:r>
      <w:r w:rsidRPr="00637F12">
        <w:tab/>
        <w:t>6</w:t>
      </w:r>
    </w:p>
    <w:p w:rsidR="001A59C2" w:rsidRPr="00637F12" w:rsidRDefault="001A59C2" w:rsidP="001A59C2">
      <w:pPr>
        <w:tabs>
          <w:tab w:val="left" w:pos="72"/>
          <w:tab w:val="right" w:leader="dot" w:pos="8640"/>
        </w:tabs>
        <w:spacing w:after="80"/>
        <w:ind w:left="720"/>
      </w:pPr>
      <w:proofErr w:type="gramStart"/>
      <w:r w:rsidRPr="00637F12">
        <w:t>Section 18.</w:t>
      </w:r>
      <w:proofErr w:type="gramEnd"/>
      <w:r w:rsidRPr="00637F12">
        <w:t xml:space="preserve">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19.</w:t>
      </w:r>
      <w:proofErr w:type="gramEnd"/>
      <w:r w:rsidRPr="00637F12">
        <w:rPr>
          <w:rFonts w:ascii="Times New Roman" w:hAnsi="Times New Roman" w:cs="Times New Roman"/>
          <w:color w:val="auto"/>
          <w:sz w:val="24"/>
          <w:szCs w:val="24"/>
        </w:rPr>
        <w:t xml:space="preserve">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proofErr w:type="gramStart"/>
      <w:r w:rsidRPr="00637F12">
        <w:t>Section 20.</w:t>
      </w:r>
      <w:proofErr w:type="gramEnd"/>
      <w:r w:rsidRPr="00637F12">
        <w:t xml:space="preserve"> Waiver of Default</w:t>
      </w:r>
      <w:r w:rsidRPr="00637F12">
        <w:tab/>
        <w:t>7</w:t>
      </w:r>
    </w:p>
    <w:p w:rsidR="001A59C2" w:rsidRPr="00637F12" w:rsidRDefault="001A59C2" w:rsidP="001A59C2">
      <w:pPr>
        <w:tabs>
          <w:tab w:val="left" w:pos="72"/>
          <w:tab w:val="right" w:leader="dot" w:pos="8640"/>
        </w:tabs>
        <w:spacing w:after="80"/>
        <w:ind w:left="720"/>
      </w:pPr>
      <w:proofErr w:type="gramStart"/>
      <w:r w:rsidRPr="00637F12">
        <w:t>Section 21.</w:t>
      </w:r>
      <w:proofErr w:type="gramEnd"/>
      <w:r w:rsidRPr="00637F12">
        <w:t xml:space="preserve">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23.</w:t>
      </w:r>
      <w:proofErr w:type="gramEnd"/>
      <w:r w:rsidRPr="00637F12">
        <w:rPr>
          <w:rFonts w:ascii="Times New Roman" w:hAnsi="Times New Roman" w:cs="Times New Roman"/>
          <w:color w:val="auto"/>
          <w:sz w:val="24"/>
          <w:szCs w:val="24"/>
        </w:rPr>
        <w:t xml:space="preserve">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24.</w:t>
      </w:r>
      <w:proofErr w:type="gramEnd"/>
      <w:r w:rsidRPr="00637F12">
        <w:t xml:space="preserve">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25.</w:t>
      </w:r>
      <w:proofErr w:type="gramEnd"/>
      <w:r w:rsidRPr="00637F12">
        <w:rPr>
          <w:rFonts w:ascii="Times New Roman" w:hAnsi="Times New Roman" w:cs="Times New Roman"/>
          <w:color w:val="auto"/>
          <w:sz w:val="24"/>
          <w:szCs w:val="24"/>
        </w:rPr>
        <w:t xml:space="preserve">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26.</w:t>
      </w:r>
      <w:proofErr w:type="gramEnd"/>
      <w:r w:rsidRPr="00637F12">
        <w:t xml:space="preserve"> Governing Law/Venue</w:t>
      </w:r>
      <w:r w:rsidRPr="00637F12">
        <w:tab/>
        <w:t>8</w:t>
      </w:r>
    </w:p>
    <w:p w:rsidR="001A59C2" w:rsidRPr="00637F12" w:rsidRDefault="001A59C2" w:rsidP="001A59C2">
      <w:pPr>
        <w:tabs>
          <w:tab w:val="left" w:pos="72"/>
          <w:tab w:val="right" w:leader="dot" w:pos="8640"/>
        </w:tabs>
        <w:spacing w:after="80"/>
        <w:ind w:left="720"/>
      </w:pPr>
      <w:proofErr w:type="gramStart"/>
      <w:r w:rsidRPr="00637F12">
        <w:t>Section 27.</w:t>
      </w:r>
      <w:proofErr w:type="gramEnd"/>
      <w:r w:rsidRPr="00637F12">
        <w:t xml:space="preserve"> Severability</w:t>
      </w:r>
      <w:r w:rsidRPr="00637F12">
        <w:tab/>
        <w:t>9</w:t>
      </w:r>
    </w:p>
    <w:p w:rsidR="001A59C2" w:rsidRPr="009E6F54" w:rsidRDefault="001A59C2" w:rsidP="001A59C2">
      <w:pPr>
        <w:tabs>
          <w:tab w:val="left" w:pos="72"/>
          <w:tab w:val="right" w:leader="dot" w:pos="8640"/>
        </w:tabs>
        <w:spacing w:after="80"/>
        <w:rPr>
          <w:b/>
        </w:rPr>
      </w:pPr>
      <w:r w:rsidRPr="00637F12">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8C53B2">
      <w:fldChar w:fldCharType="begin"/>
    </w:r>
    <w:r w:rsidR="008C53B2">
      <w:instrText xml:space="preserve"> PAGE   \* MERGEFORMAT </w:instrText>
    </w:r>
    <w:r w:rsidR="008C53B2">
      <w:fldChar w:fldCharType="separate"/>
    </w:r>
    <w:r w:rsidR="00762641">
      <w:rPr>
        <w:noProof/>
      </w:rPr>
      <w:t>1</w:t>
    </w:r>
    <w:r w:rsidR="008C53B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762641">
      <w:rPr>
        <w:rStyle w:val="PageNumber"/>
        <w:noProof/>
      </w:rPr>
      <w:t>9</w:t>
    </w:r>
    <w:r w:rsidR="00AB4729" w:rsidRPr="00357F48">
      <w:rPr>
        <w:rStyle w:val="PageNumber"/>
      </w:rPr>
      <w:fldChar w:fldCharType="end"/>
    </w:r>
    <w:r>
      <w:rPr>
        <w:rStyle w:val="PageNumber"/>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23DF8"/>
    <w:rsid w:val="000E640C"/>
    <w:rsid w:val="00116F06"/>
    <w:rsid w:val="00141602"/>
    <w:rsid w:val="00193F41"/>
    <w:rsid w:val="001A59C2"/>
    <w:rsid w:val="001C5AB1"/>
    <w:rsid w:val="00224F4F"/>
    <w:rsid w:val="002C039A"/>
    <w:rsid w:val="002C19AB"/>
    <w:rsid w:val="003352F2"/>
    <w:rsid w:val="003B0856"/>
    <w:rsid w:val="003C2688"/>
    <w:rsid w:val="004578ED"/>
    <w:rsid w:val="00552600"/>
    <w:rsid w:val="00586657"/>
    <w:rsid w:val="005930CB"/>
    <w:rsid w:val="005A2DF9"/>
    <w:rsid w:val="005A4A99"/>
    <w:rsid w:val="005A6C74"/>
    <w:rsid w:val="005A7052"/>
    <w:rsid w:val="00634ECD"/>
    <w:rsid w:val="00637F12"/>
    <w:rsid w:val="00650F92"/>
    <w:rsid w:val="006625FD"/>
    <w:rsid w:val="00672F7B"/>
    <w:rsid w:val="0067595F"/>
    <w:rsid w:val="006A41EE"/>
    <w:rsid w:val="006D650C"/>
    <w:rsid w:val="00701350"/>
    <w:rsid w:val="00703593"/>
    <w:rsid w:val="0070721D"/>
    <w:rsid w:val="007214BD"/>
    <w:rsid w:val="007561E1"/>
    <w:rsid w:val="00762641"/>
    <w:rsid w:val="007C3A53"/>
    <w:rsid w:val="007D2BA9"/>
    <w:rsid w:val="00837E81"/>
    <w:rsid w:val="008B340B"/>
    <w:rsid w:val="008C53B2"/>
    <w:rsid w:val="00943F80"/>
    <w:rsid w:val="00963618"/>
    <w:rsid w:val="009E6F54"/>
    <w:rsid w:val="00A84C2A"/>
    <w:rsid w:val="00AB4729"/>
    <w:rsid w:val="00AD3312"/>
    <w:rsid w:val="00B13041"/>
    <w:rsid w:val="00B32A1C"/>
    <w:rsid w:val="00BE29F4"/>
    <w:rsid w:val="00C24EA0"/>
    <w:rsid w:val="00CF4AA8"/>
    <w:rsid w:val="00D22EE1"/>
    <w:rsid w:val="00D24178"/>
    <w:rsid w:val="00D27903"/>
    <w:rsid w:val="00D92880"/>
    <w:rsid w:val="00D9754E"/>
    <w:rsid w:val="00DA1B86"/>
    <w:rsid w:val="00DD2A47"/>
    <w:rsid w:val="00E0762E"/>
    <w:rsid w:val="00E15413"/>
    <w:rsid w:val="00EB2B5A"/>
    <w:rsid w:val="00EE4871"/>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1D07C28643144AA82577FEECF45572" ma:contentTypeVersion="135" ma:contentTypeDescription="" ma:contentTypeScope="" ma:versionID="d17d2a832bdc8d8884b084ee1b3114d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2011-03-30T07:00:00+00:00</OpenedDate>
    <Date1 xmlns="dc463f71-b30c-4ab2-9473-d307f9d35888">2011-04-08T07:00:00+00:00</Date1>
    <IsDocumentOrder xmlns="dc463f71-b30c-4ab2-9473-d307f9d35888">true</IsDocumentOrder>
    <IsHighlyConfidential xmlns="dc463f71-b30c-4ab2-9473-d307f9d35888">false</IsHighlyConfidential>
    <CaseCompanyNames xmlns="dc463f71-b30c-4ab2-9473-d307f9d35888">Washington &amp; Idaho Railway Inc.</CaseCompanyNames>
    <DocketNumber xmlns="dc463f71-b30c-4ab2-9473-d307f9d35888">110558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0070786-E137-4F9D-AF48-C0023D0A0715}"/>
</file>

<file path=customXml/itemProps2.xml><?xml version="1.0" encoding="utf-8"?>
<ds:datastoreItem xmlns:ds="http://schemas.openxmlformats.org/officeDocument/2006/customXml" ds:itemID="{13DE026B-27F6-418D-A245-C14ABE90B3B0}"/>
</file>

<file path=customXml/itemProps3.xml><?xml version="1.0" encoding="utf-8"?>
<ds:datastoreItem xmlns:ds="http://schemas.openxmlformats.org/officeDocument/2006/customXml" ds:itemID="{A4E70FFB-C3A2-4E38-858C-D1644AD4E759}"/>
</file>

<file path=customXml/itemProps4.xml><?xml version="1.0" encoding="utf-8"?>
<ds:datastoreItem xmlns:ds="http://schemas.openxmlformats.org/officeDocument/2006/customXml" ds:itemID="{533E9606-BA27-4765-BD80-689A436DDE35}"/>
</file>

<file path=customXml/itemProps5.xml><?xml version="1.0" encoding="utf-8"?>
<ds:datastoreItem xmlns:ds="http://schemas.openxmlformats.org/officeDocument/2006/customXml" ds:itemID="{597DFE19-BCC1-4726-BD46-77009A480A14}"/>
</file>

<file path=docProps/app.xml><?xml version="1.0" encoding="utf-8"?>
<Properties xmlns="http://schemas.openxmlformats.org/officeDocument/2006/extended-properties" xmlns:vt="http://schemas.openxmlformats.org/officeDocument/2006/docPropsVTypes">
  <Template>Project Agreement.dotx</Template>
  <TotalTime>1</TotalTime>
  <Pages>11</Pages>
  <Words>3771</Words>
  <Characters>21499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4</cp:revision>
  <cp:lastPrinted>2010-05-04T19:54:00Z</cp:lastPrinted>
  <dcterms:created xsi:type="dcterms:W3CDTF">2011-04-05T20:25:00Z</dcterms:created>
  <dcterms:modified xsi:type="dcterms:W3CDTF">2011-04-07T19:09:00Z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0x0101006E56B4D1795A2E4DB2F0B01679ED314A006A1D07C28643144AA82577FEECF45572</vt:lpwstr>
  </property>
  <property fmtid="{D5CDD505-2E9C-101B-9397-08002B2CF9AE}" pid="3" name="_docset_NoMedatataSyncRequired">
    <vt:lpwstr>False</vt:lpwstr>
  </property>
</Properties>
</file>