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5DD" w:rsidRDefault="000775DD" w:rsidP="000775DD">
      <w:pPr>
        <w:rPr>
          <w:rFonts w:ascii="MS Reference Sans Serif" w:hAnsi="MS Reference Sans Serif" w:cs="Microsoft Sans Serif"/>
          <w:sz w:val="72"/>
          <w:szCs w:val="72"/>
        </w:rPr>
      </w:pPr>
      <w:r>
        <w:rPr>
          <w:rFonts w:ascii="MS Reference Sans Serif" w:hAnsi="MS Reference Sans Serif" w:cs="Microsoft Sans Serif"/>
          <w:noProof/>
          <w:sz w:val="72"/>
          <w:szCs w:val="72"/>
        </w:rPr>
        <w:drawing>
          <wp:anchor distT="0" distB="0" distL="114300" distR="114300" simplePos="0" relativeHeight="251659264" behindDoc="1" locked="0" layoutInCell="1" allowOverlap="1">
            <wp:simplePos x="0" y="0"/>
            <wp:positionH relativeFrom="column">
              <wp:posOffset>15240</wp:posOffset>
            </wp:positionH>
            <wp:positionV relativeFrom="paragraph">
              <wp:posOffset>471805</wp:posOffset>
            </wp:positionV>
            <wp:extent cx="2207260" cy="1047750"/>
            <wp:effectExtent l="19050" t="0" r="2540" b="0"/>
            <wp:wrapTight wrapText="bothSides">
              <wp:wrapPolygon edited="0">
                <wp:start x="-186" y="0"/>
                <wp:lineTo x="-186" y="21207"/>
                <wp:lineTo x="21625" y="21207"/>
                <wp:lineTo x="21625" y="0"/>
                <wp:lineTo x="-186" y="0"/>
              </wp:wrapPolygon>
            </wp:wrapTight>
            <wp:docPr id="3" name="Picture 0" descr="UTC Logo 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C Logo 2008.jpg"/>
                    <pic:cNvPicPr/>
                  </pic:nvPicPr>
                  <pic:blipFill>
                    <a:blip r:embed="rId7" cstate="print"/>
                    <a:stretch>
                      <a:fillRect/>
                    </a:stretch>
                  </pic:blipFill>
                  <pic:spPr>
                    <a:xfrm>
                      <a:off x="0" y="0"/>
                      <a:ext cx="2207260" cy="1047750"/>
                    </a:xfrm>
                    <a:prstGeom prst="rect">
                      <a:avLst/>
                    </a:prstGeom>
                  </pic:spPr>
                </pic:pic>
              </a:graphicData>
            </a:graphic>
          </wp:anchor>
        </w:drawing>
      </w:r>
    </w:p>
    <w:p w:rsidR="000775DD" w:rsidRPr="00DB2BDA" w:rsidRDefault="000775DD" w:rsidP="000775DD">
      <w:pPr>
        <w:rPr>
          <w:rFonts w:ascii="MS Reference Sans Serif" w:hAnsi="MS Reference Sans Serif" w:cs="Microsoft Sans Serif"/>
        </w:rPr>
      </w:pPr>
    </w:p>
    <w:p w:rsidR="000775DD" w:rsidRPr="00DB2BDA" w:rsidRDefault="000775DD" w:rsidP="000775DD">
      <w:pPr>
        <w:rPr>
          <w:rFonts w:ascii="MS Reference Sans Serif" w:hAnsi="MS Reference Sans Serif" w:cs="Microsoft Sans Serif"/>
        </w:rPr>
      </w:pPr>
    </w:p>
    <w:p w:rsidR="000775DD" w:rsidRDefault="000775DD" w:rsidP="000775DD">
      <w:pPr>
        <w:rPr>
          <w:rFonts w:ascii="MS Reference Sans Serif" w:hAnsi="MS Reference Sans Serif" w:cs="Microsoft Sans Serif"/>
          <w:sz w:val="72"/>
          <w:szCs w:val="72"/>
        </w:rPr>
      </w:pPr>
    </w:p>
    <w:p w:rsidR="000775DD" w:rsidRDefault="000775DD" w:rsidP="000775DD">
      <w:pPr>
        <w:rPr>
          <w:rFonts w:ascii="MS Reference Sans Serif" w:hAnsi="MS Reference Sans Serif" w:cs="Microsoft Sans Serif"/>
          <w:sz w:val="72"/>
          <w:szCs w:val="72"/>
        </w:rPr>
      </w:pPr>
      <w:r w:rsidRPr="00DB2BDA">
        <w:rPr>
          <w:rFonts w:ascii="MS Reference Sans Serif" w:hAnsi="MS Reference Sans Serif" w:cs="Microsoft Sans Serif"/>
          <w:sz w:val="72"/>
          <w:szCs w:val="72"/>
        </w:rPr>
        <w:t>Investigation Report</w:t>
      </w:r>
    </w:p>
    <w:p w:rsidR="000775DD" w:rsidRPr="00384FDD" w:rsidRDefault="000775DD" w:rsidP="000775DD">
      <w:pPr>
        <w:rPr>
          <w:rFonts w:ascii="MS Reference Sans Serif" w:hAnsi="MS Reference Sans Serif" w:cs="Microsoft Sans Serif"/>
          <w:sz w:val="48"/>
          <w:szCs w:val="48"/>
        </w:rPr>
      </w:pPr>
      <w:r w:rsidRPr="00384FDD">
        <w:rPr>
          <w:rFonts w:ascii="MS Reference Sans Serif" w:hAnsi="MS Reference Sans Serif" w:cs="Microsoft Sans Serif"/>
          <w:sz w:val="48"/>
          <w:szCs w:val="48"/>
        </w:rPr>
        <w:t xml:space="preserve">Rabanco Ltd. </w:t>
      </w:r>
      <w:r w:rsidR="00174451" w:rsidRPr="00174451">
        <w:rPr>
          <w:rFonts w:ascii="MS Reference Sans Serif" w:hAnsi="MS Reference Sans Serif" w:cs="Microsoft Sans Serif"/>
          <w:sz w:val="48"/>
          <w:szCs w:val="48"/>
        </w:rPr>
        <w:t>DBA</w:t>
      </w:r>
      <w:r w:rsidR="00174451">
        <w:rPr>
          <w:rFonts w:ascii="MS Reference Sans Serif" w:hAnsi="MS Reference Sans Serif" w:cs="Microsoft Sans Serif"/>
          <w:sz w:val="32"/>
          <w:szCs w:val="32"/>
        </w:rPr>
        <w:br/>
      </w:r>
      <w:r w:rsidRPr="00384FDD">
        <w:rPr>
          <w:rFonts w:ascii="MS Reference Sans Serif" w:hAnsi="MS Reference Sans Serif" w:cs="Microsoft Sans Serif"/>
          <w:sz w:val="48"/>
          <w:szCs w:val="48"/>
        </w:rPr>
        <w:t xml:space="preserve">Allied Waste Services of </w:t>
      </w:r>
      <w:r w:rsidR="00174451">
        <w:rPr>
          <w:rFonts w:ascii="MS Reference Sans Serif" w:hAnsi="MS Reference Sans Serif" w:cs="Microsoft Sans Serif"/>
          <w:sz w:val="48"/>
          <w:szCs w:val="48"/>
        </w:rPr>
        <w:br/>
      </w:r>
      <w:r w:rsidRPr="00384FDD">
        <w:rPr>
          <w:rFonts w:ascii="MS Reference Sans Serif" w:hAnsi="MS Reference Sans Serif" w:cs="Microsoft Sans Serif"/>
          <w:sz w:val="48"/>
          <w:szCs w:val="48"/>
        </w:rPr>
        <w:t>Klickitat County</w:t>
      </w:r>
    </w:p>
    <w:p w:rsidR="000775DD" w:rsidRPr="001C0A44" w:rsidRDefault="000775DD" w:rsidP="000775DD">
      <w:pPr>
        <w:rPr>
          <w:rFonts w:ascii="MS Reference Sans Serif" w:hAnsi="MS Reference Sans Serif" w:cs="Microsoft Sans Serif"/>
        </w:rPr>
      </w:pPr>
    </w:p>
    <w:p w:rsidR="000775DD" w:rsidRPr="00384FDD" w:rsidRDefault="000775DD" w:rsidP="000775DD">
      <w:pPr>
        <w:rPr>
          <w:rFonts w:ascii="MS Reference Sans Serif" w:hAnsi="MS Reference Sans Serif" w:cs="Microsoft Sans Serif"/>
          <w:sz w:val="40"/>
          <w:szCs w:val="40"/>
        </w:rPr>
      </w:pPr>
      <w:r w:rsidRPr="00384FDD">
        <w:rPr>
          <w:rFonts w:ascii="MS Reference Sans Serif" w:hAnsi="MS Reference Sans Serif" w:cs="Microsoft Sans Serif"/>
          <w:sz w:val="40"/>
          <w:szCs w:val="40"/>
        </w:rPr>
        <w:t>TG-091292</w:t>
      </w:r>
    </w:p>
    <w:p w:rsidR="000775DD" w:rsidRDefault="000775DD" w:rsidP="000775DD">
      <w:pPr>
        <w:rPr>
          <w:rFonts w:ascii="MS Reference Sans Serif" w:hAnsi="MS Reference Sans Serif" w:cs="Microsoft Sans Serif"/>
          <w:sz w:val="32"/>
          <w:szCs w:val="32"/>
        </w:rPr>
      </w:pPr>
    </w:p>
    <w:p w:rsidR="00174451" w:rsidRDefault="00174451" w:rsidP="000775DD">
      <w:pPr>
        <w:rPr>
          <w:rFonts w:ascii="MS Reference Sans Serif" w:hAnsi="MS Reference Sans Serif" w:cs="Microsoft Sans Serif"/>
          <w:sz w:val="32"/>
          <w:szCs w:val="32"/>
        </w:rPr>
      </w:pPr>
    </w:p>
    <w:p w:rsidR="000775DD" w:rsidRDefault="000775DD" w:rsidP="000775DD">
      <w:pPr>
        <w:rPr>
          <w:rFonts w:ascii="MS Reference Sans Serif" w:hAnsi="MS Reference Sans Serif" w:cs="Microsoft Sans Serif"/>
          <w:sz w:val="32"/>
          <w:szCs w:val="32"/>
        </w:rPr>
      </w:pPr>
    </w:p>
    <w:p w:rsidR="000775DD" w:rsidRPr="001C0A44" w:rsidRDefault="000775DD" w:rsidP="000775DD">
      <w:pPr>
        <w:rPr>
          <w:rFonts w:ascii="MS Reference Sans Serif" w:hAnsi="MS Reference Sans Serif" w:cs="Microsoft Sans Serif"/>
          <w:sz w:val="30"/>
          <w:szCs w:val="30"/>
        </w:rPr>
      </w:pPr>
      <w:r w:rsidRPr="00DB2BDA">
        <w:rPr>
          <w:rFonts w:ascii="MS Reference Sans Serif" w:hAnsi="MS Reference Sans Serif" w:cs="Microsoft Sans Serif"/>
          <w:sz w:val="32"/>
          <w:szCs w:val="32"/>
        </w:rPr>
        <w:cr/>
      </w:r>
      <w:r>
        <w:rPr>
          <w:rFonts w:ascii="MS Reference Sans Serif" w:hAnsi="MS Reference Sans Serif" w:cs="Microsoft Sans Serif"/>
          <w:sz w:val="30"/>
          <w:szCs w:val="30"/>
        </w:rPr>
        <w:t>Rayne Pearson</w:t>
      </w:r>
      <w:r>
        <w:rPr>
          <w:rFonts w:ascii="MS Reference Sans Serif" w:hAnsi="MS Reference Sans Serif" w:cs="Microsoft Sans Serif"/>
          <w:sz w:val="30"/>
          <w:szCs w:val="30"/>
        </w:rPr>
        <w:br/>
      </w:r>
      <w:r w:rsidRPr="001C0A44">
        <w:rPr>
          <w:rFonts w:ascii="MS Reference Sans Serif" w:hAnsi="MS Reference Sans Serif" w:cs="Microsoft Sans Serif"/>
          <w:sz w:val="30"/>
          <w:szCs w:val="30"/>
        </w:rPr>
        <w:t>Compliance Investigations</w:t>
      </w:r>
      <w:r w:rsidRPr="001C0A44">
        <w:rPr>
          <w:rFonts w:ascii="MS Reference Sans Serif" w:hAnsi="MS Reference Sans Serif" w:cs="Microsoft Sans Serif"/>
          <w:sz w:val="30"/>
          <w:szCs w:val="30"/>
        </w:rPr>
        <w:cr/>
      </w:r>
    </w:p>
    <w:p w:rsidR="000775DD" w:rsidRPr="001C0A44" w:rsidRDefault="000775DD" w:rsidP="000775DD">
      <w:pPr>
        <w:rPr>
          <w:rFonts w:ascii="MS Reference Sans Serif" w:hAnsi="MS Reference Sans Serif" w:cs="Microsoft Sans Serif"/>
          <w:sz w:val="30"/>
          <w:szCs w:val="30"/>
        </w:rPr>
      </w:pPr>
      <w:r>
        <w:rPr>
          <w:rFonts w:ascii="MS Reference Sans Serif" w:hAnsi="MS Reference Sans Serif" w:cs="Microsoft Sans Serif"/>
          <w:sz w:val="30"/>
          <w:szCs w:val="30"/>
        </w:rPr>
        <w:t>May 2010</w:t>
      </w:r>
      <w:r w:rsidRPr="001C0A44">
        <w:rPr>
          <w:rFonts w:ascii="MS Reference Sans Serif" w:hAnsi="MS Reference Sans Serif" w:cs="Microsoft Sans Serif"/>
          <w:sz w:val="30"/>
          <w:szCs w:val="30"/>
        </w:rPr>
        <w:cr/>
      </w:r>
    </w:p>
    <w:p w:rsidR="00FE0C9C" w:rsidRPr="000B53ED" w:rsidRDefault="000B53ED" w:rsidP="00FE0C9C">
      <w:pPr>
        <w:autoSpaceDE w:val="0"/>
        <w:autoSpaceDN w:val="0"/>
        <w:adjustRightInd w:val="0"/>
        <w:spacing w:after="0" w:line="240" w:lineRule="auto"/>
        <w:jc w:val="center"/>
        <w:rPr>
          <w:b/>
        </w:rPr>
      </w:pPr>
      <w:r w:rsidRPr="000B53ED">
        <w:rPr>
          <w:b/>
        </w:rPr>
        <w:lastRenderedPageBreak/>
        <w:t>PURPOSE, SCOPE AND AUTHORITY</w:t>
      </w:r>
    </w:p>
    <w:p w:rsidR="00FE0C9C" w:rsidRPr="00FB5F43" w:rsidRDefault="00FE0C9C" w:rsidP="00FE0C9C">
      <w:pPr>
        <w:autoSpaceDE w:val="0"/>
        <w:autoSpaceDN w:val="0"/>
        <w:adjustRightInd w:val="0"/>
        <w:spacing w:after="0" w:line="240" w:lineRule="auto"/>
        <w:rPr>
          <w:b/>
        </w:rPr>
      </w:pPr>
      <w:r w:rsidRPr="00FB5F43">
        <w:rPr>
          <w:b/>
        </w:rPr>
        <w:t>Purpose</w:t>
      </w:r>
    </w:p>
    <w:p w:rsidR="00FE0C9C" w:rsidRPr="00015980" w:rsidRDefault="00FE0C9C" w:rsidP="00FE0C9C">
      <w:pPr>
        <w:autoSpaceDE w:val="0"/>
        <w:autoSpaceDN w:val="0"/>
        <w:adjustRightInd w:val="0"/>
        <w:spacing w:after="0" w:line="240" w:lineRule="auto"/>
      </w:pPr>
      <w:r w:rsidRPr="00015980">
        <w:t xml:space="preserve">The purpose of this investigation is to determine if </w:t>
      </w:r>
      <w:r>
        <w:t xml:space="preserve">Rabanco Ltd. </w:t>
      </w:r>
      <w:r w:rsidR="00D92FD3">
        <w:t>d/b/a</w:t>
      </w:r>
      <w:r>
        <w:t xml:space="preserve"> Allied Waste Services of Klickitat County (Allied), </w:t>
      </w:r>
      <w:r w:rsidRPr="00015980">
        <w:t>imprope</w:t>
      </w:r>
      <w:r>
        <w:t xml:space="preserve">rly billed its customers for weekly solid waste collection service while providing the customers </w:t>
      </w:r>
      <w:r w:rsidR="00F63F63">
        <w:t>bi-weekly service (</w:t>
      </w:r>
      <w:r w:rsidR="00C747BA">
        <w:t>collection of solid waste</w:t>
      </w:r>
      <w:r w:rsidR="00F63F63">
        <w:t xml:space="preserve"> </w:t>
      </w:r>
      <w:r>
        <w:t>every</w:t>
      </w:r>
      <w:r w:rsidR="00F63F63">
        <w:t xml:space="preserve"> </w:t>
      </w:r>
      <w:r>
        <w:t>other</w:t>
      </w:r>
      <w:r w:rsidR="00F63F63">
        <w:t xml:space="preserve"> </w:t>
      </w:r>
      <w:r>
        <w:t>week</w:t>
      </w:r>
      <w:r w:rsidR="00D92FD3">
        <w:t xml:space="preserve">) </w:t>
      </w:r>
      <w:r w:rsidRPr="00015980">
        <w:t>in violation of its tariff</w:t>
      </w:r>
      <w:r w:rsidR="00E12740">
        <w:t xml:space="preserve"> and applicable laws and rules. </w:t>
      </w:r>
      <w:r w:rsidR="00F63F63">
        <w:t xml:space="preserve">The </w:t>
      </w:r>
      <w:r w:rsidRPr="00015980">
        <w:t>R</w:t>
      </w:r>
      <w:r w:rsidR="00E12740">
        <w:t xml:space="preserve">evised </w:t>
      </w:r>
      <w:r w:rsidR="00F63F63">
        <w:t>C</w:t>
      </w:r>
      <w:r w:rsidR="00E12740">
        <w:t>ode of Washington (R</w:t>
      </w:r>
      <w:r w:rsidRPr="00015980">
        <w:t>CW</w:t>
      </w:r>
      <w:r w:rsidR="00E12740">
        <w:t>)</w:t>
      </w:r>
      <w:r w:rsidRPr="00015980">
        <w:t xml:space="preserve"> 81.28.080 states</w:t>
      </w:r>
      <w:r w:rsidR="00E12740">
        <w:t xml:space="preserve"> that</w:t>
      </w:r>
      <w:r w:rsidRPr="00015980">
        <w:t xml:space="preserve"> common carriers shall not charge, demand, collect or receive a greater</w:t>
      </w:r>
      <w:r w:rsidR="00F63F63">
        <w:t>,</w:t>
      </w:r>
      <w:r w:rsidRPr="00015980">
        <w:t xml:space="preserve"> less or different compensation for </w:t>
      </w:r>
      <w:r w:rsidR="00C0494C">
        <w:t>services than those</w:t>
      </w:r>
      <w:r w:rsidRPr="00015980">
        <w:t xml:space="preserve"> filed </w:t>
      </w:r>
      <w:r w:rsidR="00F63F63">
        <w:t xml:space="preserve">with the commission </w:t>
      </w:r>
      <w:r>
        <w:t xml:space="preserve">and </w:t>
      </w:r>
      <w:r w:rsidR="00E12740">
        <w:t>in effect at the time. Washington Administrative Code</w:t>
      </w:r>
      <w:r w:rsidRPr="00015980">
        <w:t xml:space="preserve"> </w:t>
      </w:r>
      <w:r w:rsidR="00E12740">
        <w:t>(</w:t>
      </w:r>
      <w:r w:rsidRPr="00015980">
        <w:t>WAC</w:t>
      </w:r>
      <w:r w:rsidR="00E12740">
        <w:t>)</w:t>
      </w:r>
      <w:r w:rsidRPr="00015980">
        <w:t xml:space="preserve"> 480-70-236</w:t>
      </w:r>
      <w:r w:rsidR="00E12740">
        <w:t xml:space="preserve"> </w:t>
      </w:r>
      <w:r w:rsidRPr="00015980">
        <w:t xml:space="preserve">states </w:t>
      </w:r>
      <w:r w:rsidR="00E12740">
        <w:t xml:space="preserve">that </w:t>
      </w:r>
      <w:r w:rsidRPr="00015980">
        <w:t>a company cannot assess rates and charges for solid waste collection service that are higher, lower or different from those contained in its tariff.</w:t>
      </w:r>
    </w:p>
    <w:p w:rsidR="00FE0C9C" w:rsidRDefault="00FE0C9C" w:rsidP="00FE0C9C">
      <w:pPr>
        <w:autoSpaceDE w:val="0"/>
        <w:autoSpaceDN w:val="0"/>
        <w:adjustRightInd w:val="0"/>
        <w:spacing w:after="0" w:line="240" w:lineRule="auto"/>
      </w:pPr>
    </w:p>
    <w:p w:rsidR="000B53ED" w:rsidRDefault="004C3D5A" w:rsidP="00FE0C9C">
      <w:pPr>
        <w:autoSpaceDE w:val="0"/>
        <w:autoSpaceDN w:val="0"/>
        <w:adjustRightInd w:val="0"/>
        <w:spacing w:after="0" w:line="240" w:lineRule="auto"/>
        <w:rPr>
          <w:b/>
        </w:rPr>
      </w:pPr>
      <w:r>
        <w:rPr>
          <w:b/>
        </w:rPr>
        <w:t>Scope</w:t>
      </w:r>
    </w:p>
    <w:p w:rsidR="008D59A0" w:rsidRPr="008D59A0" w:rsidRDefault="008D59A0" w:rsidP="00FE0C9C">
      <w:pPr>
        <w:autoSpaceDE w:val="0"/>
        <w:autoSpaceDN w:val="0"/>
        <w:adjustRightInd w:val="0"/>
        <w:spacing w:after="0" w:line="240" w:lineRule="auto"/>
      </w:pPr>
      <w:r>
        <w:t xml:space="preserve">The scope of this investigation includes Allied’s business practices as </w:t>
      </w:r>
      <w:r w:rsidR="00E12740">
        <w:t>reflected in consumer complaint</w:t>
      </w:r>
      <w:r>
        <w:t xml:space="preserve"> </w:t>
      </w:r>
      <w:r w:rsidR="00E12740">
        <w:t>105620</w:t>
      </w:r>
      <w:r>
        <w:t xml:space="preserve">. </w:t>
      </w:r>
    </w:p>
    <w:p w:rsidR="008D59A0" w:rsidRDefault="008D59A0" w:rsidP="00FE0C9C">
      <w:pPr>
        <w:autoSpaceDE w:val="0"/>
        <w:autoSpaceDN w:val="0"/>
        <w:adjustRightInd w:val="0"/>
        <w:spacing w:after="0" w:line="240" w:lineRule="auto"/>
        <w:rPr>
          <w:b/>
        </w:rPr>
      </w:pPr>
    </w:p>
    <w:p w:rsidR="008D59A0" w:rsidRDefault="008D59A0" w:rsidP="00FE0C9C">
      <w:pPr>
        <w:autoSpaceDE w:val="0"/>
        <w:autoSpaceDN w:val="0"/>
        <w:adjustRightInd w:val="0"/>
        <w:spacing w:after="0" w:line="240" w:lineRule="auto"/>
        <w:rPr>
          <w:b/>
        </w:rPr>
      </w:pPr>
      <w:r>
        <w:rPr>
          <w:b/>
        </w:rPr>
        <w:t>Authority</w:t>
      </w:r>
    </w:p>
    <w:p w:rsidR="004C3D5A" w:rsidRPr="004C3D5A" w:rsidRDefault="008D59A0" w:rsidP="00FE0C9C">
      <w:pPr>
        <w:autoSpaceDE w:val="0"/>
        <w:autoSpaceDN w:val="0"/>
        <w:adjustRightInd w:val="0"/>
        <w:spacing w:after="0" w:line="240" w:lineRule="auto"/>
      </w:pPr>
      <w:r>
        <w:t xml:space="preserve">Staff undertakes this investigation pursuant to </w:t>
      </w:r>
      <w:r w:rsidR="00E12740">
        <w:t xml:space="preserve">RCW </w:t>
      </w:r>
      <w:r w:rsidR="00F639E5">
        <w:t xml:space="preserve">81.04.070, which grants the commission </w:t>
      </w:r>
      <w:r w:rsidR="006B3526">
        <w:t xml:space="preserve">the </w:t>
      </w:r>
      <w:r w:rsidR="00F639E5">
        <w:t xml:space="preserve">authority </w:t>
      </w:r>
      <w:r w:rsidR="006B3526">
        <w:t>to investigate</w:t>
      </w:r>
      <w:r w:rsidR="00F639E5">
        <w:t xml:space="preserve"> public service companies, including solid waste collection companies. </w:t>
      </w:r>
      <w:r w:rsidR="006B3526">
        <w:t xml:space="preserve">As described in </w:t>
      </w:r>
      <w:r w:rsidR="00E12740">
        <w:t>WAC</w:t>
      </w:r>
      <w:r w:rsidR="00F639E5">
        <w:t xml:space="preserve"> 480-70-216</w:t>
      </w:r>
      <w:r w:rsidR="003D1EED">
        <w:t>,</w:t>
      </w:r>
      <w:r w:rsidR="006B3526">
        <w:t xml:space="preserve"> the </w:t>
      </w:r>
      <w:r w:rsidR="00F639E5">
        <w:t xml:space="preserve">commission </w:t>
      </w:r>
      <w:r w:rsidR="006B3526">
        <w:t xml:space="preserve">is authorized </w:t>
      </w:r>
      <w:r w:rsidR="00F639E5">
        <w:t xml:space="preserve">to administer and enforce laws and rules relating to solid waste collection companies. </w:t>
      </w:r>
    </w:p>
    <w:p w:rsidR="000B53ED" w:rsidRDefault="000B53ED" w:rsidP="00FE0C9C">
      <w:pPr>
        <w:autoSpaceDE w:val="0"/>
        <w:autoSpaceDN w:val="0"/>
        <w:adjustRightInd w:val="0"/>
        <w:spacing w:after="0" w:line="240" w:lineRule="auto"/>
      </w:pPr>
    </w:p>
    <w:p w:rsidR="000B53ED" w:rsidRDefault="000B53ED" w:rsidP="00FE0C9C">
      <w:pPr>
        <w:autoSpaceDE w:val="0"/>
        <w:autoSpaceDN w:val="0"/>
        <w:adjustRightInd w:val="0"/>
        <w:spacing w:after="0" w:line="240" w:lineRule="auto"/>
      </w:pPr>
    </w:p>
    <w:p w:rsidR="000B53ED" w:rsidRDefault="000B53ED" w:rsidP="00FE0C9C">
      <w:pPr>
        <w:autoSpaceDE w:val="0"/>
        <w:autoSpaceDN w:val="0"/>
        <w:adjustRightInd w:val="0"/>
        <w:spacing w:after="0" w:line="240" w:lineRule="auto"/>
      </w:pPr>
    </w:p>
    <w:p w:rsidR="00F639E5" w:rsidRDefault="00F639E5" w:rsidP="00FE0C9C">
      <w:pPr>
        <w:autoSpaceDE w:val="0"/>
        <w:autoSpaceDN w:val="0"/>
        <w:adjustRightInd w:val="0"/>
        <w:spacing w:after="0" w:line="240" w:lineRule="auto"/>
      </w:pPr>
    </w:p>
    <w:p w:rsidR="00F639E5" w:rsidRDefault="00F639E5">
      <w:r>
        <w:br w:type="page"/>
      </w:r>
    </w:p>
    <w:p w:rsidR="000B53ED" w:rsidRDefault="000B53ED" w:rsidP="000B53ED">
      <w:pPr>
        <w:autoSpaceDE w:val="0"/>
        <w:autoSpaceDN w:val="0"/>
        <w:adjustRightInd w:val="0"/>
        <w:spacing w:after="0" w:line="240" w:lineRule="auto"/>
        <w:jc w:val="center"/>
        <w:rPr>
          <w:b/>
        </w:rPr>
      </w:pPr>
      <w:r>
        <w:rPr>
          <w:b/>
        </w:rPr>
        <w:lastRenderedPageBreak/>
        <w:t>BACKGROUND</w:t>
      </w:r>
    </w:p>
    <w:p w:rsidR="000B53ED" w:rsidRDefault="000B53ED" w:rsidP="00FE0C9C">
      <w:pPr>
        <w:autoSpaceDE w:val="0"/>
        <w:autoSpaceDN w:val="0"/>
        <w:adjustRightInd w:val="0"/>
        <w:spacing w:after="0" w:line="240" w:lineRule="auto"/>
        <w:rPr>
          <w:b/>
        </w:rPr>
      </w:pPr>
    </w:p>
    <w:p w:rsidR="000B53ED" w:rsidRDefault="000B53ED" w:rsidP="000B53ED">
      <w:pPr>
        <w:autoSpaceDE w:val="0"/>
        <w:autoSpaceDN w:val="0"/>
        <w:adjustRightInd w:val="0"/>
        <w:spacing w:after="0" w:line="240" w:lineRule="auto"/>
      </w:pPr>
      <w:r>
        <w:rPr>
          <w:b/>
        </w:rPr>
        <w:t>Company Information</w:t>
      </w:r>
    </w:p>
    <w:p w:rsidR="000B53ED" w:rsidRDefault="000B53ED" w:rsidP="000B53ED">
      <w:pPr>
        <w:autoSpaceDE w:val="0"/>
        <w:autoSpaceDN w:val="0"/>
        <w:adjustRightInd w:val="0"/>
        <w:spacing w:after="0" w:line="240" w:lineRule="auto"/>
      </w:pPr>
      <w:r>
        <w:t xml:space="preserve">Rabanco Ltd. is a wholly owned subsidiary of Republic Services Inc. (Republic). Republic provides solid waste collection and related services throughout North America. In Washington </w:t>
      </w:r>
      <w:r w:rsidR="00F63F63">
        <w:t>s</w:t>
      </w:r>
      <w:r>
        <w:t>tate, Rabanco Ltd. operates through various trade names under two certificates of public convenience and necessity granted by the Commission, G-12 and G-60</w:t>
      </w:r>
      <w:r w:rsidR="006B3526">
        <w:t>.</w:t>
      </w:r>
      <w:r>
        <w:t xml:space="preserve"> “Allied Waste Services of Klickitat County” is one of these trade names</w:t>
      </w:r>
      <w:r w:rsidR="00632881">
        <w:t>.</w:t>
      </w:r>
      <w:r>
        <w:t xml:space="preserve"> </w:t>
      </w:r>
      <w:r w:rsidR="00632881">
        <w:t>Allied</w:t>
      </w:r>
      <w:r>
        <w:t xml:space="preserve"> provides service under the G-12 certificate.</w:t>
      </w:r>
    </w:p>
    <w:p w:rsidR="000B53ED" w:rsidRDefault="000B53ED" w:rsidP="000B53ED">
      <w:pPr>
        <w:autoSpaceDE w:val="0"/>
        <w:autoSpaceDN w:val="0"/>
        <w:adjustRightInd w:val="0"/>
        <w:spacing w:after="0" w:line="240" w:lineRule="auto"/>
      </w:pPr>
    </w:p>
    <w:p w:rsidR="000B53ED" w:rsidRDefault="000B53ED" w:rsidP="000B53ED">
      <w:pPr>
        <w:autoSpaceDE w:val="0"/>
        <w:autoSpaceDN w:val="0"/>
        <w:adjustRightInd w:val="0"/>
        <w:spacing w:after="0" w:line="240" w:lineRule="auto"/>
      </w:pPr>
      <w:r>
        <w:t xml:space="preserve">Under the G-12 certificate, Rabanco Ltd. collected $24 million in regulated revenue for 2008 and served approximately 50,300 residential and commercial garbage collection customers in Washington. Allied provides service according to Tariff No. 8, </w:t>
      </w:r>
      <w:r w:rsidR="00C747BA">
        <w:t xml:space="preserve">effective January 1, 2008, </w:t>
      </w:r>
      <w:r>
        <w:t>which covers regulated service to 2,700 residential and commercial customers.</w:t>
      </w:r>
    </w:p>
    <w:p w:rsidR="000B53ED" w:rsidRDefault="000B53ED" w:rsidP="000B53ED">
      <w:pPr>
        <w:autoSpaceDE w:val="0"/>
        <w:autoSpaceDN w:val="0"/>
        <w:adjustRightInd w:val="0"/>
        <w:spacing w:after="0" w:line="240" w:lineRule="auto"/>
      </w:pPr>
      <w:r>
        <w:t xml:space="preserve">  </w:t>
      </w:r>
    </w:p>
    <w:p w:rsidR="00FE0C9C" w:rsidRDefault="00FE0C9C" w:rsidP="00FE0C9C">
      <w:pPr>
        <w:autoSpaceDE w:val="0"/>
        <w:autoSpaceDN w:val="0"/>
        <w:adjustRightInd w:val="0"/>
        <w:spacing w:after="0" w:line="240" w:lineRule="auto"/>
        <w:rPr>
          <w:b/>
        </w:rPr>
      </w:pPr>
      <w:r w:rsidRPr="00FB5F43">
        <w:rPr>
          <w:b/>
        </w:rPr>
        <w:t>Investigation</w:t>
      </w:r>
    </w:p>
    <w:p w:rsidR="00C0494C" w:rsidRDefault="000B53ED" w:rsidP="00FE0C9C">
      <w:pPr>
        <w:autoSpaceDE w:val="0"/>
        <w:autoSpaceDN w:val="0"/>
        <w:adjustRightInd w:val="0"/>
        <w:spacing w:after="0" w:line="240" w:lineRule="auto"/>
      </w:pPr>
      <w:r w:rsidRPr="00015980">
        <w:t xml:space="preserve">This investigation was prompted by </w:t>
      </w:r>
      <w:r w:rsidR="00E12740">
        <w:t>c</w:t>
      </w:r>
      <w:r>
        <w:t xml:space="preserve">onsumer </w:t>
      </w:r>
      <w:r w:rsidR="00E12740">
        <w:t>c</w:t>
      </w:r>
      <w:r w:rsidRPr="00015980">
        <w:t>omplaint</w:t>
      </w:r>
      <w:r>
        <w:t xml:space="preserve"> 105620, filed with the commission o</w:t>
      </w:r>
      <w:r w:rsidRPr="00015980">
        <w:t xml:space="preserve">n </w:t>
      </w:r>
      <w:r>
        <w:t>February 4, 2009. The complain</w:t>
      </w:r>
      <w:r w:rsidR="00C747BA">
        <w:t>an</w:t>
      </w:r>
      <w:r>
        <w:t>t alleged that</w:t>
      </w:r>
      <w:r w:rsidRPr="00015980">
        <w:t xml:space="preserve"> </w:t>
      </w:r>
      <w:r>
        <w:t>Allied was providing</w:t>
      </w:r>
      <w:r w:rsidR="00C0494C">
        <w:t xml:space="preserve"> </w:t>
      </w:r>
      <w:r w:rsidR="00C747BA">
        <w:t xml:space="preserve">bi-weekly service (collection of solid waste </w:t>
      </w:r>
      <w:r w:rsidR="00E12740">
        <w:t>every other week)</w:t>
      </w:r>
      <w:r>
        <w:t xml:space="preserve">, but billing for weekly service. </w:t>
      </w:r>
      <w:r w:rsidR="00C0494C">
        <w:t xml:space="preserve">RCW 81.28.080 states that common carriers regulated by the commission </w:t>
      </w:r>
      <w:r w:rsidR="00C0494C" w:rsidRPr="00C0494C">
        <w:t>“shall not charge, demand, collect, or receive a greater or less or different compensation for transportation of persons or property, or for any service in connection therewith, than the rates, fares, and charges applicable to such transportation as specified in its schedules filed and in effect at the time.”</w:t>
      </w:r>
      <w:r w:rsidR="00C0494C">
        <w:rPr>
          <w:rFonts w:ascii="Arial" w:hAnsi="Arial" w:cs="Arial"/>
          <w:sz w:val="18"/>
          <w:szCs w:val="18"/>
        </w:rPr>
        <w:t xml:space="preserve"> </w:t>
      </w:r>
      <w:r w:rsidR="00E97E57">
        <w:t>WAC 480-70-236</w:t>
      </w:r>
      <w:r w:rsidR="00C0494C">
        <w:t xml:space="preserve">(2) provides that a company may not “assess </w:t>
      </w:r>
      <w:bookmarkStart w:id="0" w:name="480-70-236"/>
      <w:r w:rsidR="00C0494C" w:rsidRPr="00C0494C">
        <w:t>rates and charges for solid waste collection service that are higher, lower, or different from those contained in its approved tariff.</w:t>
      </w:r>
      <w:r w:rsidR="00C0494C">
        <w:t>”</w:t>
      </w:r>
      <w:r w:rsidR="00C0494C">
        <w:rPr>
          <w:rFonts w:ascii="Arial" w:hAnsi="Arial" w:cs="Arial"/>
          <w:sz w:val="18"/>
          <w:szCs w:val="18"/>
        </w:rPr>
        <w:br/>
      </w:r>
      <w:bookmarkEnd w:id="0"/>
    </w:p>
    <w:p w:rsidR="000B53ED" w:rsidRDefault="000B53ED" w:rsidP="00FE0C9C">
      <w:pPr>
        <w:autoSpaceDE w:val="0"/>
        <w:autoSpaceDN w:val="0"/>
        <w:adjustRightInd w:val="0"/>
        <w:spacing w:after="0" w:line="240" w:lineRule="auto"/>
        <w:rPr>
          <w:b/>
        </w:rPr>
      </w:pPr>
      <w:r>
        <w:t xml:space="preserve">Complaint No. 105620 prompted further </w:t>
      </w:r>
      <w:r w:rsidR="00632881">
        <w:t xml:space="preserve">staff </w:t>
      </w:r>
      <w:r>
        <w:t xml:space="preserve">investigation to determine the number </w:t>
      </w:r>
      <w:r w:rsidR="00E97E57">
        <w:t>of consumers affected by the company’s</w:t>
      </w:r>
      <w:r>
        <w:t xml:space="preserve"> improper billing practice, and </w:t>
      </w:r>
      <w:r w:rsidR="00E97E57">
        <w:t>whether other rule and tariff violations were present.</w:t>
      </w:r>
    </w:p>
    <w:p w:rsidR="000B53ED" w:rsidRDefault="000B53ED" w:rsidP="00FE0C9C">
      <w:pPr>
        <w:autoSpaceDE w:val="0"/>
        <w:autoSpaceDN w:val="0"/>
        <w:adjustRightInd w:val="0"/>
        <w:spacing w:after="0" w:line="240" w:lineRule="auto"/>
        <w:rPr>
          <w:b/>
        </w:rPr>
      </w:pPr>
    </w:p>
    <w:p w:rsidR="000B53ED" w:rsidRDefault="000B53ED" w:rsidP="00FE0C9C">
      <w:pPr>
        <w:autoSpaceDE w:val="0"/>
        <w:autoSpaceDN w:val="0"/>
        <w:adjustRightInd w:val="0"/>
        <w:spacing w:after="0" w:line="240" w:lineRule="auto"/>
        <w:rPr>
          <w:b/>
        </w:rPr>
      </w:pPr>
    </w:p>
    <w:p w:rsidR="00632881" w:rsidRDefault="00632881" w:rsidP="00FE0C9C">
      <w:pPr>
        <w:autoSpaceDE w:val="0"/>
        <w:autoSpaceDN w:val="0"/>
        <w:adjustRightInd w:val="0"/>
        <w:spacing w:after="0" w:line="240" w:lineRule="auto"/>
        <w:rPr>
          <w:b/>
        </w:rPr>
      </w:pPr>
    </w:p>
    <w:p w:rsidR="00632881" w:rsidRDefault="00632881" w:rsidP="00FE0C9C">
      <w:pPr>
        <w:autoSpaceDE w:val="0"/>
        <w:autoSpaceDN w:val="0"/>
        <w:adjustRightInd w:val="0"/>
        <w:spacing w:after="0" w:line="240" w:lineRule="auto"/>
        <w:rPr>
          <w:b/>
        </w:rPr>
      </w:pPr>
    </w:p>
    <w:p w:rsidR="00F639E5" w:rsidRDefault="00F639E5" w:rsidP="00FE0C9C">
      <w:pPr>
        <w:autoSpaceDE w:val="0"/>
        <w:autoSpaceDN w:val="0"/>
        <w:adjustRightInd w:val="0"/>
        <w:spacing w:after="0" w:line="240" w:lineRule="auto"/>
        <w:rPr>
          <w:b/>
        </w:rPr>
      </w:pPr>
    </w:p>
    <w:p w:rsidR="00F639E5" w:rsidRDefault="00F639E5">
      <w:pPr>
        <w:rPr>
          <w:b/>
        </w:rPr>
      </w:pPr>
      <w:r>
        <w:rPr>
          <w:b/>
        </w:rPr>
        <w:br w:type="page"/>
      </w:r>
    </w:p>
    <w:p w:rsidR="00632881" w:rsidRDefault="000868C2" w:rsidP="00632881">
      <w:pPr>
        <w:autoSpaceDE w:val="0"/>
        <w:autoSpaceDN w:val="0"/>
        <w:adjustRightInd w:val="0"/>
        <w:spacing w:after="0" w:line="240" w:lineRule="auto"/>
        <w:jc w:val="center"/>
        <w:rPr>
          <w:b/>
        </w:rPr>
      </w:pPr>
      <w:r>
        <w:rPr>
          <w:b/>
        </w:rPr>
        <w:lastRenderedPageBreak/>
        <w:t>INVESTIGATION</w:t>
      </w:r>
    </w:p>
    <w:p w:rsidR="00632881" w:rsidRPr="00FB5F43" w:rsidRDefault="00632881" w:rsidP="00632881">
      <w:pPr>
        <w:autoSpaceDE w:val="0"/>
        <w:autoSpaceDN w:val="0"/>
        <w:adjustRightInd w:val="0"/>
        <w:spacing w:after="0" w:line="240" w:lineRule="auto"/>
        <w:jc w:val="center"/>
        <w:rPr>
          <w:b/>
        </w:rPr>
      </w:pPr>
    </w:p>
    <w:p w:rsidR="00632881" w:rsidRPr="00632881" w:rsidRDefault="00632881" w:rsidP="00D92FD3">
      <w:pPr>
        <w:tabs>
          <w:tab w:val="left" w:pos="0"/>
          <w:tab w:val="right" w:pos="10080"/>
        </w:tabs>
        <w:autoSpaceDE w:val="0"/>
        <w:autoSpaceDN w:val="0"/>
        <w:adjustRightInd w:val="0"/>
        <w:spacing w:after="0" w:line="240" w:lineRule="auto"/>
        <w:rPr>
          <w:b/>
        </w:rPr>
      </w:pPr>
      <w:r w:rsidRPr="00632881">
        <w:rPr>
          <w:b/>
        </w:rPr>
        <w:t>Consumer Complaint No. 105620</w:t>
      </w:r>
    </w:p>
    <w:p w:rsidR="00D92FD3" w:rsidRDefault="00632881" w:rsidP="00D92FD3">
      <w:pPr>
        <w:tabs>
          <w:tab w:val="left" w:pos="0"/>
          <w:tab w:val="right" w:pos="10080"/>
        </w:tabs>
        <w:autoSpaceDE w:val="0"/>
        <w:autoSpaceDN w:val="0"/>
        <w:adjustRightInd w:val="0"/>
        <w:spacing w:after="0" w:line="240" w:lineRule="auto"/>
      </w:pPr>
      <w:r>
        <w:t>Complaint 105620</w:t>
      </w:r>
      <w:r w:rsidR="00FE0C9C">
        <w:t xml:space="preserve"> </w:t>
      </w:r>
      <w:r w:rsidR="00D92FD3">
        <w:t>alleged that</w:t>
      </w:r>
      <w:r w:rsidR="00FE0C9C" w:rsidRPr="00015980">
        <w:t xml:space="preserve"> </w:t>
      </w:r>
      <w:r w:rsidR="00FE0C9C">
        <w:t xml:space="preserve">Allied was </w:t>
      </w:r>
      <w:r>
        <w:t xml:space="preserve">providing </w:t>
      </w:r>
      <w:r w:rsidR="00C747BA">
        <w:t xml:space="preserve">bi-weekly </w:t>
      </w:r>
      <w:r>
        <w:t>service, but billing for weekly service</w:t>
      </w:r>
      <w:r w:rsidR="00FE0C9C">
        <w:t xml:space="preserve">. When </w:t>
      </w:r>
      <w:r w:rsidR="00D92FD3">
        <w:t>the complainant</w:t>
      </w:r>
      <w:r w:rsidR="00FE0C9C">
        <w:t xml:space="preserve"> requested weekly service</w:t>
      </w:r>
      <w:r w:rsidR="00D92FD3">
        <w:t>,</w:t>
      </w:r>
      <w:r w:rsidR="00FE0C9C">
        <w:t xml:space="preserve"> the company refused</w:t>
      </w:r>
      <w:r>
        <w:t>, stating</w:t>
      </w:r>
      <w:r w:rsidR="00FE0C9C">
        <w:t xml:space="preserve"> that </w:t>
      </w:r>
      <w:r w:rsidR="00C747BA">
        <w:t xml:space="preserve">it services </w:t>
      </w:r>
      <w:r w:rsidR="00D92FD3">
        <w:t xml:space="preserve">the complainant’s </w:t>
      </w:r>
      <w:r w:rsidR="00FE0C9C">
        <w:t xml:space="preserve">route only every other week. </w:t>
      </w:r>
      <w:r w:rsidR="00D92FD3" w:rsidRPr="00D92FD3">
        <w:t xml:space="preserve">A copy of the customer’s complaint is </w:t>
      </w:r>
      <w:r w:rsidR="008B4491">
        <w:t>attached as</w:t>
      </w:r>
      <w:r w:rsidR="00D92FD3" w:rsidRPr="00D92FD3">
        <w:t xml:space="preserve"> Appen</w:t>
      </w:r>
      <w:r w:rsidR="008B4491">
        <w:t>dix A</w:t>
      </w:r>
      <w:r w:rsidR="00D92FD3" w:rsidRPr="00D92FD3">
        <w:t>.</w:t>
      </w:r>
    </w:p>
    <w:p w:rsidR="00632881" w:rsidRDefault="00632881" w:rsidP="00D92FD3">
      <w:pPr>
        <w:tabs>
          <w:tab w:val="left" w:pos="0"/>
          <w:tab w:val="right" w:pos="10080"/>
        </w:tabs>
        <w:autoSpaceDE w:val="0"/>
        <w:autoSpaceDN w:val="0"/>
        <w:adjustRightInd w:val="0"/>
        <w:spacing w:after="0" w:line="240" w:lineRule="auto"/>
      </w:pPr>
    </w:p>
    <w:p w:rsidR="00FE0C9C" w:rsidRPr="00015980" w:rsidRDefault="00FE0C9C" w:rsidP="00FE0C9C">
      <w:pPr>
        <w:tabs>
          <w:tab w:val="left" w:pos="0"/>
          <w:tab w:val="right" w:pos="10080"/>
        </w:tabs>
        <w:autoSpaceDE w:val="0"/>
        <w:autoSpaceDN w:val="0"/>
        <w:adjustRightInd w:val="0"/>
        <w:spacing w:after="0" w:line="240" w:lineRule="auto"/>
      </w:pPr>
      <w:r>
        <w:t xml:space="preserve">On February 4, 2009, </w:t>
      </w:r>
      <w:r w:rsidRPr="00015980">
        <w:t xml:space="preserve">Consumer Protection staff </w:t>
      </w:r>
      <w:r>
        <w:t xml:space="preserve">forwarded </w:t>
      </w:r>
      <w:r w:rsidR="00E12740">
        <w:t>c</w:t>
      </w:r>
      <w:r>
        <w:t>omplaint</w:t>
      </w:r>
      <w:r w:rsidR="00632881">
        <w:t xml:space="preserve"> 105620</w:t>
      </w:r>
      <w:r>
        <w:t xml:space="preserve"> to Allied </w:t>
      </w:r>
      <w:r w:rsidRPr="00015980">
        <w:t xml:space="preserve">for </w:t>
      </w:r>
      <w:r w:rsidR="00D92FD3">
        <w:t xml:space="preserve">a </w:t>
      </w:r>
      <w:r w:rsidRPr="00015980">
        <w:t>response.</w:t>
      </w:r>
    </w:p>
    <w:p w:rsidR="00FE0C9C" w:rsidRPr="00015980" w:rsidRDefault="00FE0C9C" w:rsidP="00FE0C9C">
      <w:pPr>
        <w:tabs>
          <w:tab w:val="left" w:pos="0"/>
          <w:tab w:val="right" w:pos="10080"/>
        </w:tabs>
        <w:autoSpaceDE w:val="0"/>
        <w:autoSpaceDN w:val="0"/>
        <w:adjustRightInd w:val="0"/>
        <w:spacing w:after="0" w:line="240" w:lineRule="auto"/>
      </w:pPr>
    </w:p>
    <w:p w:rsidR="00FE0C9C" w:rsidRDefault="00FE0C9C" w:rsidP="00FE0C9C">
      <w:pPr>
        <w:tabs>
          <w:tab w:val="left" w:pos="0"/>
          <w:tab w:val="right" w:pos="10080"/>
        </w:tabs>
        <w:autoSpaceDE w:val="0"/>
        <w:autoSpaceDN w:val="0"/>
        <w:adjustRightInd w:val="0"/>
        <w:spacing w:after="0" w:line="240" w:lineRule="auto"/>
      </w:pPr>
      <w:r>
        <w:t xml:space="preserve">On February 5, 2009, </w:t>
      </w:r>
      <w:r w:rsidR="00D92FD3">
        <w:t xml:space="preserve">Allied’s office supervisor, Shirley Jagelski, </w:t>
      </w:r>
      <w:r>
        <w:t>responded</w:t>
      </w:r>
      <w:r w:rsidR="00D92FD3">
        <w:t xml:space="preserve"> as follows</w:t>
      </w:r>
      <w:r>
        <w:t>:</w:t>
      </w:r>
    </w:p>
    <w:p w:rsidR="00FE0C9C" w:rsidRDefault="00FE0C9C" w:rsidP="00FE0C9C">
      <w:pPr>
        <w:autoSpaceDE w:val="0"/>
        <w:autoSpaceDN w:val="0"/>
        <w:adjustRightInd w:val="0"/>
        <w:spacing w:after="0" w:line="240" w:lineRule="atLeast"/>
        <w:rPr>
          <w:rFonts w:ascii="Tms Rmn" w:hAnsi="Tms Rmn"/>
        </w:rPr>
      </w:pPr>
    </w:p>
    <w:p w:rsidR="00FE0C9C" w:rsidRPr="00CE2417" w:rsidRDefault="00D92FD3" w:rsidP="00FE0C9C">
      <w:pPr>
        <w:autoSpaceDE w:val="0"/>
        <w:autoSpaceDN w:val="0"/>
        <w:adjustRightInd w:val="0"/>
        <w:spacing w:after="0" w:line="240" w:lineRule="atLeast"/>
        <w:ind w:left="720"/>
        <w:rPr>
          <w:color w:val="000000"/>
        </w:rPr>
      </w:pPr>
      <w:r>
        <w:rPr>
          <w:color w:val="000000"/>
        </w:rPr>
        <w:t>***</w:t>
      </w:r>
      <w:r w:rsidR="00FE0C9C" w:rsidRPr="00CE2417">
        <w:rPr>
          <w:color w:val="000000"/>
        </w:rPr>
        <w:t xml:space="preserve"> did call me a</w:t>
      </w:r>
      <w:r w:rsidR="00410C49">
        <w:rPr>
          <w:color w:val="000000"/>
        </w:rPr>
        <w:t>nd ask to have weekly service. </w:t>
      </w:r>
      <w:r w:rsidR="00FE0C9C" w:rsidRPr="00CE2417">
        <w:rPr>
          <w:color w:val="000000"/>
        </w:rPr>
        <w:t>I explained to him that the route he is on is an established every o</w:t>
      </w:r>
      <w:r w:rsidR="00FE0C9C">
        <w:rPr>
          <w:color w:val="000000"/>
        </w:rPr>
        <w:t>ther week route and that we can</w:t>
      </w:r>
      <w:r w:rsidR="00FE0C9C" w:rsidRPr="00CE2417">
        <w:rPr>
          <w:color w:val="000000"/>
        </w:rPr>
        <w:t>not send a truck 16 miles round trip,</w:t>
      </w:r>
      <w:r w:rsidR="00FE0C9C">
        <w:rPr>
          <w:color w:val="000000"/>
        </w:rPr>
        <w:t xml:space="preserve"> </w:t>
      </w:r>
      <w:r w:rsidR="00FE0C9C" w:rsidRPr="00CE2417">
        <w:rPr>
          <w:color w:val="000000"/>
        </w:rPr>
        <w:t>to service one account weekly. It is very rural area and it does not justify us to change the route for the amount of customers we have in that area. It is not a situation that we go into his area weekly and I refuse to give him every week service. He signed up for service knowing that it was an every other week servic</w:t>
      </w:r>
      <w:r w:rsidR="00AB6505">
        <w:rPr>
          <w:color w:val="000000"/>
        </w:rPr>
        <w:t xml:space="preserve">e area. </w:t>
      </w:r>
      <w:r w:rsidR="00FE0C9C" w:rsidRPr="00CE2417">
        <w:rPr>
          <w:color w:val="000000"/>
        </w:rPr>
        <w:t xml:space="preserve">There have </w:t>
      </w:r>
      <w:r w:rsidR="00AB6505">
        <w:rPr>
          <w:color w:val="000000"/>
        </w:rPr>
        <w:t>not been any surprises, we didn’</w:t>
      </w:r>
      <w:r w:rsidR="00FE0C9C" w:rsidRPr="00CE2417">
        <w:rPr>
          <w:color w:val="000000"/>
        </w:rPr>
        <w:t>t all of a sudden change his route or change something he did not sign up for. </w:t>
      </w:r>
    </w:p>
    <w:p w:rsidR="00FE0C9C" w:rsidRPr="00CE2417" w:rsidRDefault="00FE0C9C" w:rsidP="00FE0C9C">
      <w:pPr>
        <w:autoSpaceDE w:val="0"/>
        <w:autoSpaceDN w:val="0"/>
        <w:adjustRightInd w:val="0"/>
        <w:spacing w:after="0" w:line="240" w:lineRule="atLeast"/>
        <w:ind w:left="720"/>
        <w:rPr>
          <w:color w:val="000000"/>
        </w:rPr>
      </w:pPr>
    </w:p>
    <w:p w:rsidR="00FE0C9C" w:rsidRPr="00CE2417" w:rsidRDefault="00FE0C9C" w:rsidP="00FE0C9C">
      <w:pPr>
        <w:tabs>
          <w:tab w:val="left" w:pos="0"/>
          <w:tab w:val="right" w:pos="10080"/>
        </w:tabs>
        <w:autoSpaceDE w:val="0"/>
        <w:autoSpaceDN w:val="0"/>
        <w:adjustRightInd w:val="0"/>
        <w:spacing w:after="0" w:line="240" w:lineRule="auto"/>
        <w:ind w:left="720"/>
      </w:pPr>
      <w:r w:rsidRPr="00CE2417">
        <w:rPr>
          <w:color w:val="000000"/>
        </w:rPr>
        <w:t>We do allow three cans every other week for the one can per week rate, so all of our every other week customers have good service. Our tariff # is G-12, his rate is the established rate on "ITEM 100, ORIGINAL Page 23", of $10.65 for one can per week, and he is allowed three 32 gallon cans every other week for that rate.</w:t>
      </w:r>
    </w:p>
    <w:p w:rsidR="00FE0C9C" w:rsidRPr="00015980" w:rsidRDefault="00FE0C9C" w:rsidP="00FE0C9C">
      <w:pPr>
        <w:tabs>
          <w:tab w:val="left" w:pos="0"/>
          <w:tab w:val="right" w:pos="10080"/>
        </w:tabs>
        <w:autoSpaceDE w:val="0"/>
        <w:autoSpaceDN w:val="0"/>
        <w:adjustRightInd w:val="0"/>
        <w:spacing w:after="0" w:line="240" w:lineRule="auto"/>
        <w:ind w:left="720"/>
      </w:pPr>
    </w:p>
    <w:p w:rsidR="00FE0C9C" w:rsidRDefault="00FE0C9C" w:rsidP="00FE0C9C">
      <w:pPr>
        <w:tabs>
          <w:tab w:val="left" w:pos="0"/>
          <w:tab w:val="right" w:pos="10080"/>
        </w:tabs>
        <w:autoSpaceDE w:val="0"/>
        <w:autoSpaceDN w:val="0"/>
        <w:adjustRightInd w:val="0"/>
        <w:spacing w:after="0" w:line="240" w:lineRule="auto"/>
      </w:pPr>
      <w:r>
        <w:t xml:space="preserve">On February 6, 2009, staff determined </w:t>
      </w:r>
      <w:r w:rsidR="00D92FD3">
        <w:t xml:space="preserve">that </w:t>
      </w:r>
      <w:r>
        <w:t xml:space="preserve">the company’s tariff did not include </w:t>
      </w:r>
      <w:r w:rsidR="00C747BA">
        <w:t>bi-weekly</w:t>
      </w:r>
      <w:r>
        <w:t xml:space="preserve"> service, and informed the company that it must provide only those services listed in its tariff. </w:t>
      </w:r>
      <w:r w:rsidR="00D92FD3">
        <w:t>Staff</w:t>
      </w:r>
      <w:r>
        <w:t xml:space="preserve"> stated in </w:t>
      </w:r>
      <w:r w:rsidR="00D92FD3">
        <w:t xml:space="preserve">its </w:t>
      </w:r>
      <w:r>
        <w:t xml:space="preserve">response to Allied: </w:t>
      </w:r>
    </w:p>
    <w:p w:rsidR="00FE0C9C" w:rsidRDefault="00FE0C9C" w:rsidP="00FE0C9C">
      <w:pPr>
        <w:autoSpaceDE w:val="0"/>
        <w:autoSpaceDN w:val="0"/>
        <w:adjustRightInd w:val="0"/>
        <w:spacing w:after="0" w:line="240" w:lineRule="atLeast"/>
        <w:rPr>
          <w:rFonts w:ascii="Helv" w:hAnsi="Helv" w:cs="Helv"/>
          <w:color w:val="000000"/>
          <w:sz w:val="20"/>
          <w:szCs w:val="20"/>
        </w:rPr>
      </w:pPr>
    </w:p>
    <w:p w:rsidR="00FE0C9C" w:rsidRPr="008E3187" w:rsidRDefault="00FE0C9C" w:rsidP="00FE0C9C">
      <w:pPr>
        <w:autoSpaceDE w:val="0"/>
        <w:autoSpaceDN w:val="0"/>
        <w:adjustRightInd w:val="0"/>
        <w:spacing w:after="0" w:line="240" w:lineRule="atLeast"/>
        <w:ind w:left="720"/>
        <w:rPr>
          <w:color w:val="000000"/>
        </w:rPr>
      </w:pPr>
      <w:r w:rsidRPr="008E3187">
        <w:rPr>
          <w:color w:val="000000"/>
        </w:rPr>
        <w:t xml:space="preserve">I understand that driving 16 miles per week to service one customer may not be an attractive option to the company. I don’t see an option for every-other-week service in the company’s tariff, so I don’t think the company can limit the customer to every-other-week service. If there is a geographic boundary where a level of service becomes unavailable, that boundary should be defined in the company’s tariff. </w:t>
      </w:r>
    </w:p>
    <w:p w:rsidR="00FE0C9C" w:rsidRPr="008E3187" w:rsidRDefault="00FE0C9C" w:rsidP="00FE0C9C">
      <w:pPr>
        <w:autoSpaceDE w:val="0"/>
        <w:autoSpaceDN w:val="0"/>
        <w:adjustRightInd w:val="0"/>
        <w:spacing w:after="0" w:line="240" w:lineRule="atLeast"/>
        <w:ind w:left="720"/>
        <w:rPr>
          <w:color w:val="000000"/>
        </w:rPr>
      </w:pPr>
    </w:p>
    <w:p w:rsidR="00FE0C9C" w:rsidRPr="008E3187" w:rsidRDefault="00FE0C9C" w:rsidP="00FE0C9C">
      <w:pPr>
        <w:autoSpaceDE w:val="0"/>
        <w:autoSpaceDN w:val="0"/>
        <w:adjustRightInd w:val="0"/>
        <w:spacing w:after="0" w:line="240" w:lineRule="atLeast"/>
        <w:ind w:left="720"/>
        <w:rPr>
          <w:color w:val="000000"/>
        </w:rPr>
      </w:pPr>
      <w:r w:rsidRPr="008E3187">
        <w:rPr>
          <w:color w:val="000000"/>
        </w:rPr>
        <w:t>The company must provide only services listed in its tariff. The Washington Administrative Code (WAC) 480-70-236, says, “…all companies must file tariffs and must comply with the provisions of filed tariffs.” Subsection (3) of this WAC says, “No company may accept a payment for service that is higher, lower, or different from the rates and charges contained in its approved tariff.” I recorded one violation of WAC 480-70-236(3).</w:t>
      </w:r>
    </w:p>
    <w:p w:rsidR="00FE0C9C" w:rsidRDefault="00FE0C9C" w:rsidP="00FE0C9C">
      <w:pPr>
        <w:tabs>
          <w:tab w:val="left" w:pos="0"/>
          <w:tab w:val="right" w:pos="10080"/>
        </w:tabs>
        <w:autoSpaceDE w:val="0"/>
        <w:autoSpaceDN w:val="0"/>
        <w:adjustRightInd w:val="0"/>
        <w:spacing w:after="0" w:line="240" w:lineRule="auto"/>
      </w:pPr>
    </w:p>
    <w:p w:rsidR="00FE0C9C" w:rsidRDefault="00FE0C9C" w:rsidP="00FE0C9C">
      <w:pPr>
        <w:tabs>
          <w:tab w:val="left" w:pos="0"/>
          <w:tab w:val="right" w:pos="10080"/>
        </w:tabs>
        <w:autoSpaceDE w:val="0"/>
        <w:autoSpaceDN w:val="0"/>
        <w:adjustRightInd w:val="0"/>
        <w:spacing w:after="0" w:line="240" w:lineRule="auto"/>
      </w:pPr>
      <w:r>
        <w:lastRenderedPageBreak/>
        <w:t xml:space="preserve">On February 6, Ms. Jagelski stated that her supervisor told her to change the </w:t>
      </w:r>
      <w:r w:rsidR="00D92FD3">
        <w:t>complainant</w:t>
      </w:r>
      <w:r>
        <w:t>’s account and add him to the company’s week</w:t>
      </w:r>
      <w:r w:rsidR="00D92FD3">
        <w:t>ly</w:t>
      </w:r>
      <w:r>
        <w:t xml:space="preserve"> service.</w:t>
      </w:r>
    </w:p>
    <w:p w:rsidR="00FE0C9C" w:rsidRDefault="00FE0C9C" w:rsidP="00FE0C9C">
      <w:pPr>
        <w:tabs>
          <w:tab w:val="left" w:pos="0"/>
          <w:tab w:val="right" w:pos="10080"/>
        </w:tabs>
        <w:autoSpaceDE w:val="0"/>
        <w:autoSpaceDN w:val="0"/>
        <w:adjustRightInd w:val="0"/>
        <w:spacing w:after="0" w:line="240" w:lineRule="auto"/>
      </w:pPr>
    </w:p>
    <w:p w:rsidR="00FE0C9C" w:rsidRDefault="00FE0C9C" w:rsidP="00FE0C9C">
      <w:pPr>
        <w:tabs>
          <w:tab w:val="left" w:pos="0"/>
          <w:tab w:val="right" w:pos="10080"/>
        </w:tabs>
        <w:autoSpaceDE w:val="0"/>
        <w:autoSpaceDN w:val="0"/>
        <w:adjustRightInd w:val="0"/>
        <w:spacing w:after="0" w:line="240" w:lineRule="auto"/>
      </w:pPr>
      <w:r>
        <w:t xml:space="preserve">Allied Waste’s Tariff </w:t>
      </w:r>
      <w:r w:rsidR="006726FB">
        <w:t xml:space="preserve">No. </w:t>
      </w:r>
      <w:r>
        <w:t xml:space="preserve">8, </w:t>
      </w:r>
      <w:r w:rsidR="006726FB">
        <w:t xml:space="preserve">Item 100, Original </w:t>
      </w:r>
      <w:r>
        <w:t>page</w:t>
      </w:r>
      <w:r w:rsidR="006726FB">
        <w:t>s</w:t>
      </w:r>
      <w:r>
        <w:t xml:space="preserve"> </w:t>
      </w:r>
      <w:r w:rsidR="006726FB">
        <w:t xml:space="preserve">21 through 24, </w:t>
      </w:r>
      <w:r>
        <w:t>provides weekly garbage service for one to six cans, and one option for</w:t>
      </w:r>
      <w:r w:rsidR="00411E0C">
        <w:t xml:space="preserve"> monthly service with one can. </w:t>
      </w:r>
      <w:r>
        <w:t>Th</w:t>
      </w:r>
      <w:r w:rsidR="006726FB">
        <w:t>e tariff does not contain any other</w:t>
      </w:r>
      <w:r>
        <w:t xml:space="preserve"> scheduled service levels for residential garbage service within </w:t>
      </w:r>
      <w:r w:rsidR="006726FB">
        <w:t xml:space="preserve">its </w:t>
      </w:r>
      <w:r>
        <w:t xml:space="preserve">service territory.  </w:t>
      </w:r>
    </w:p>
    <w:p w:rsidR="00FE0C9C" w:rsidRDefault="00FE0C9C" w:rsidP="00FE0C9C">
      <w:pPr>
        <w:tabs>
          <w:tab w:val="left" w:pos="0"/>
          <w:tab w:val="right" w:pos="10080"/>
        </w:tabs>
        <w:autoSpaceDE w:val="0"/>
        <w:autoSpaceDN w:val="0"/>
        <w:adjustRightInd w:val="0"/>
        <w:spacing w:after="0" w:line="240" w:lineRule="auto"/>
      </w:pPr>
    </w:p>
    <w:p w:rsidR="00FE0C9C" w:rsidRDefault="00FE0C9C" w:rsidP="00FE0C9C">
      <w:pPr>
        <w:tabs>
          <w:tab w:val="left" w:pos="0"/>
          <w:tab w:val="right" w:pos="10080"/>
        </w:tabs>
        <w:autoSpaceDE w:val="0"/>
        <w:autoSpaceDN w:val="0"/>
        <w:adjustRightInd w:val="0"/>
        <w:spacing w:after="0" w:line="240" w:lineRule="auto"/>
      </w:pPr>
      <w:r>
        <w:t xml:space="preserve">A copy of the company’s Tariff No. 8, Item 100, </w:t>
      </w:r>
      <w:r w:rsidR="006726FB">
        <w:t>pages 21 through 24,</w:t>
      </w:r>
      <w:r>
        <w:t xml:space="preserve"> </w:t>
      </w:r>
      <w:r w:rsidR="006726FB">
        <w:t xml:space="preserve">are </w:t>
      </w:r>
      <w:r w:rsidR="00D92FD3">
        <w:t>attached as</w:t>
      </w:r>
      <w:r w:rsidR="008B4491">
        <w:t xml:space="preserve"> Appendix B</w:t>
      </w:r>
      <w:r>
        <w:t>.</w:t>
      </w:r>
    </w:p>
    <w:p w:rsidR="00FE0C9C" w:rsidRDefault="00FE0C9C" w:rsidP="00FE0C9C">
      <w:pPr>
        <w:tabs>
          <w:tab w:val="left" w:pos="0"/>
          <w:tab w:val="right" w:pos="10080"/>
        </w:tabs>
        <w:autoSpaceDE w:val="0"/>
        <w:autoSpaceDN w:val="0"/>
        <w:adjustRightInd w:val="0"/>
        <w:spacing w:after="0" w:line="240" w:lineRule="auto"/>
        <w:rPr>
          <w:b/>
        </w:rPr>
      </w:pPr>
    </w:p>
    <w:p w:rsidR="00FE0C9C" w:rsidRPr="008E3187" w:rsidRDefault="00FE0C9C" w:rsidP="00FE0C9C">
      <w:pPr>
        <w:tabs>
          <w:tab w:val="left" w:pos="0"/>
          <w:tab w:val="right" w:pos="10080"/>
        </w:tabs>
        <w:autoSpaceDE w:val="0"/>
        <w:autoSpaceDN w:val="0"/>
        <w:adjustRightInd w:val="0"/>
        <w:spacing w:after="0" w:line="240" w:lineRule="auto"/>
        <w:rPr>
          <w:b/>
        </w:rPr>
      </w:pPr>
      <w:r w:rsidRPr="008E3187">
        <w:rPr>
          <w:b/>
        </w:rPr>
        <w:t>Violations</w:t>
      </w:r>
    </w:p>
    <w:p w:rsidR="00FE0C9C" w:rsidRDefault="00FE0C9C" w:rsidP="00FE0C9C">
      <w:pPr>
        <w:tabs>
          <w:tab w:val="left" w:pos="0"/>
          <w:tab w:val="right" w:pos="10080"/>
        </w:tabs>
        <w:autoSpaceDE w:val="0"/>
        <w:autoSpaceDN w:val="0"/>
        <w:adjustRightInd w:val="0"/>
        <w:spacing w:after="0" w:line="240" w:lineRule="auto"/>
      </w:pPr>
      <w:r>
        <w:t xml:space="preserve">On March 19, 2009, </w:t>
      </w:r>
      <w:r w:rsidR="000B53ED">
        <w:t>staff</w:t>
      </w:r>
      <w:r>
        <w:t xml:space="preserve"> asked Allied how many customers were receiving </w:t>
      </w:r>
      <w:r w:rsidR="006726FB">
        <w:t xml:space="preserve">biweekly </w:t>
      </w:r>
      <w:r>
        <w:t xml:space="preserve">service </w:t>
      </w:r>
      <w:r w:rsidR="000B53ED">
        <w:t>bi</w:t>
      </w:r>
      <w:r>
        <w:t xml:space="preserve">lled at the weekly service rate. Ms. Jagelski stated that after finding out that the company must change the service level from </w:t>
      </w:r>
      <w:r w:rsidR="006726FB">
        <w:t xml:space="preserve">biweekly </w:t>
      </w:r>
      <w:r>
        <w:t xml:space="preserve">to weekly, she made changes to 622 accounts. When </w:t>
      </w:r>
      <w:r w:rsidR="000B53ED">
        <w:t>staff attempted</w:t>
      </w:r>
      <w:r>
        <w:t xml:space="preserve"> to confirm </w:t>
      </w:r>
      <w:r w:rsidR="00AB6505">
        <w:t>whether</w:t>
      </w:r>
      <w:r>
        <w:t xml:space="preserve"> </w:t>
      </w:r>
      <w:r w:rsidR="00AB6505">
        <w:t xml:space="preserve">those </w:t>
      </w:r>
      <w:r>
        <w:t xml:space="preserve">622 customers were improperly billed and </w:t>
      </w:r>
      <w:r w:rsidR="000B53ED">
        <w:t>for how long</w:t>
      </w:r>
      <w:r>
        <w:t>, Ms. Jagelski responded:</w:t>
      </w:r>
    </w:p>
    <w:p w:rsidR="00FE0C9C" w:rsidRDefault="00FE0C9C" w:rsidP="00FE0C9C">
      <w:pPr>
        <w:tabs>
          <w:tab w:val="left" w:pos="0"/>
          <w:tab w:val="right" w:pos="10080"/>
        </w:tabs>
        <w:autoSpaceDE w:val="0"/>
        <w:autoSpaceDN w:val="0"/>
        <w:adjustRightInd w:val="0"/>
        <w:spacing w:after="0" w:line="240" w:lineRule="auto"/>
      </w:pPr>
    </w:p>
    <w:p w:rsidR="00FE0C9C" w:rsidRPr="008E3187" w:rsidRDefault="00FE0C9C" w:rsidP="00FE0C9C">
      <w:pPr>
        <w:tabs>
          <w:tab w:val="left" w:pos="0"/>
          <w:tab w:val="right" w:pos="10080"/>
        </w:tabs>
        <w:autoSpaceDE w:val="0"/>
        <w:autoSpaceDN w:val="0"/>
        <w:adjustRightInd w:val="0"/>
        <w:spacing w:after="0" w:line="240" w:lineRule="auto"/>
        <w:ind w:left="720"/>
        <w:rPr>
          <w:color w:val="000000"/>
        </w:rPr>
      </w:pPr>
      <w:r w:rsidRPr="008E3187">
        <w:rPr>
          <w:color w:val="000000"/>
        </w:rPr>
        <w:t>I am not sure, but I can ask. It was something that Ty Ross started way back when he started the company. Those customers that were receiving service every other week were allowed to set out 3 cans of trash for the one can per week rate, 6 cans for t</w:t>
      </w:r>
      <w:r w:rsidR="00410C49">
        <w:rPr>
          <w:color w:val="000000"/>
        </w:rPr>
        <w:t>he two can per week rate, etc. </w:t>
      </w:r>
      <w:r w:rsidRPr="008E3187">
        <w:rPr>
          <w:color w:val="000000"/>
        </w:rPr>
        <w:t>So the customers were getting at least two free cans more per month</w:t>
      </w:r>
      <w:r w:rsidR="000B53ED">
        <w:rPr>
          <w:color w:val="000000"/>
        </w:rPr>
        <w:t xml:space="preserve"> than the rate they were paying.</w:t>
      </w:r>
    </w:p>
    <w:p w:rsidR="000B53ED" w:rsidRDefault="000B53ED" w:rsidP="00FE0C9C">
      <w:pPr>
        <w:tabs>
          <w:tab w:val="left" w:pos="0"/>
          <w:tab w:val="right" w:pos="10080"/>
        </w:tabs>
        <w:autoSpaceDE w:val="0"/>
        <w:autoSpaceDN w:val="0"/>
        <w:adjustRightInd w:val="0"/>
        <w:spacing w:after="0" w:line="240" w:lineRule="auto"/>
        <w:rPr>
          <w:color w:val="000000"/>
        </w:rPr>
      </w:pPr>
    </w:p>
    <w:p w:rsidR="00FE0C9C" w:rsidRPr="008E3187" w:rsidRDefault="00FE0C9C" w:rsidP="00FE0C9C">
      <w:pPr>
        <w:tabs>
          <w:tab w:val="left" w:pos="0"/>
          <w:tab w:val="right" w:pos="10080"/>
        </w:tabs>
        <w:autoSpaceDE w:val="0"/>
        <w:autoSpaceDN w:val="0"/>
        <w:adjustRightInd w:val="0"/>
        <w:spacing w:after="0" w:line="240" w:lineRule="auto"/>
        <w:rPr>
          <w:color w:val="000000"/>
        </w:rPr>
      </w:pPr>
      <w:r w:rsidRPr="008E3187">
        <w:rPr>
          <w:color w:val="000000"/>
        </w:rPr>
        <w:t>On March 19, 2009, Ms. Jagelski further responded:</w:t>
      </w:r>
    </w:p>
    <w:p w:rsidR="00FE0C9C" w:rsidRDefault="00FE0C9C" w:rsidP="00FE0C9C">
      <w:pPr>
        <w:autoSpaceDE w:val="0"/>
        <w:autoSpaceDN w:val="0"/>
        <w:adjustRightInd w:val="0"/>
        <w:spacing w:after="0" w:line="240" w:lineRule="atLeast"/>
        <w:rPr>
          <w:color w:val="000000"/>
        </w:rPr>
      </w:pPr>
    </w:p>
    <w:p w:rsidR="00FE0C9C" w:rsidRPr="008E3187" w:rsidRDefault="00FE0C9C" w:rsidP="00FE0C9C">
      <w:pPr>
        <w:autoSpaceDE w:val="0"/>
        <w:autoSpaceDN w:val="0"/>
        <w:adjustRightInd w:val="0"/>
        <w:spacing w:after="0" w:line="240" w:lineRule="atLeast"/>
        <w:ind w:left="720"/>
        <w:rPr>
          <w:color w:val="000000"/>
        </w:rPr>
      </w:pPr>
      <w:r w:rsidRPr="008E3187">
        <w:rPr>
          <w:color w:val="000000"/>
        </w:rPr>
        <w:t>Ok, I called Ty Ross who originally started Tri-County Dis</w:t>
      </w:r>
      <w:r w:rsidR="00410C49">
        <w:rPr>
          <w:color w:val="000000"/>
        </w:rPr>
        <w:t>posal and then was bought out. </w:t>
      </w:r>
      <w:r w:rsidRPr="008E3187">
        <w:rPr>
          <w:color w:val="000000"/>
        </w:rPr>
        <w:t>He said that the UTC suggested he start the every other week service so he could service a larger area of the county, because he was only doing the Goldendale area.  He said it was about 1</w:t>
      </w:r>
      <w:r w:rsidR="000B53ED">
        <w:rPr>
          <w:color w:val="000000"/>
        </w:rPr>
        <w:t>975 or 1976 when Carl Teel wasn’</w:t>
      </w:r>
      <w:r w:rsidRPr="008E3187">
        <w:rPr>
          <w:color w:val="000000"/>
        </w:rPr>
        <w:t xml:space="preserve">t able to service some of his accounts and he bought him out, and that there were customers out in Glenwood and Bickleton that did not have any service and the UTC suggested the every </w:t>
      </w:r>
      <w:r w:rsidR="000B53ED">
        <w:rPr>
          <w:color w:val="000000"/>
        </w:rPr>
        <w:t>other week service for those out</w:t>
      </w:r>
      <w:r w:rsidRPr="008E3187">
        <w:rPr>
          <w:color w:val="000000"/>
        </w:rPr>
        <w:t>lying areas, so that's what he did.</w:t>
      </w:r>
    </w:p>
    <w:p w:rsidR="00FE0C9C" w:rsidRDefault="00FE0C9C" w:rsidP="00FE0C9C">
      <w:pPr>
        <w:tabs>
          <w:tab w:val="left" w:pos="0"/>
          <w:tab w:val="right" w:pos="10080"/>
        </w:tabs>
        <w:autoSpaceDE w:val="0"/>
        <w:autoSpaceDN w:val="0"/>
        <w:adjustRightInd w:val="0"/>
        <w:spacing w:after="0" w:line="240" w:lineRule="auto"/>
      </w:pPr>
    </w:p>
    <w:p w:rsidR="00FE0C9C" w:rsidRDefault="00FE0C9C" w:rsidP="00FE0C9C">
      <w:pPr>
        <w:tabs>
          <w:tab w:val="left" w:pos="0"/>
          <w:tab w:val="right" w:pos="10080"/>
        </w:tabs>
        <w:autoSpaceDE w:val="0"/>
        <w:autoSpaceDN w:val="0"/>
        <w:adjustRightInd w:val="0"/>
        <w:spacing w:after="0" w:line="240" w:lineRule="auto"/>
      </w:pPr>
      <w:r>
        <w:t>On March 27, 2009, Matt Henry</w:t>
      </w:r>
      <w:r w:rsidR="00E12740">
        <w:t>, General Manager for</w:t>
      </w:r>
      <w:r>
        <w:t xml:space="preserve"> Allied</w:t>
      </w:r>
      <w:r w:rsidR="00E12740">
        <w:t>,</w:t>
      </w:r>
      <w:r>
        <w:t xml:space="preserve"> clarified the number of customers who he believed were improperly billed:</w:t>
      </w:r>
    </w:p>
    <w:p w:rsidR="00FE0C9C" w:rsidRPr="008E3187" w:rsidRDefault="00FE0C9C" w:rsidP="00FE0C9C">
      <w:pPr>
        <w:tabs>
          <w:tab w:val="left" w:pos="0"/>
          <w:tab w:val="right" w:pos="10080"/>
        </w:tabs>
        <w:autoSpaceDE w:val="0"/>
        <w:autoSpaceDN w:val="0"/>
        <w:adjustRightInd w:val="0"/>
        <w:spacing w:after="0" w:line="240" w:lineRule="auto"/>
        <w:ind w:left="720"/>
      </w:pPr>
    </w:p>
    <w:p w:rsidR="00FE0C9C" w:rsidRPr="008E3187" w:rsidRDefault="00FE0C9C" w:rsidP="00FE0C9C">
      <w:pPr>
        <w:autoSpaceDE w:val="0"/>
        <w:autoSpaceDN w:val="0"/>
        <w:adjustRightInd w:val="0"/>
        <w:spacing w:after="0" w:line="240" w:lineRule="atLeast"/>
        <w:ind w:left="720"/>
        <w:rPr>
          <w:color w:val="000000"/>
        </w:rPr>
      </w:pPr>
      <w:r w:rsidRPr="008E3187">
        <w:rPr>
          <w:color w:val="000000"/>
        </w:rPr>
        <w:t>622 was our hand count of letters that were sent to customers that wer</w:t>
      </w:r>
      <w:r w:rsidR="00AB6505">
        <w:rPr>
          <w:color w:val="000000"/>
        </w:rPr>
        <w:t xml:space="preserve">e on every other week service. </w:t>
      </w:r>
      <w:r w:rsidRPr="008E3187">
        <w:rPr>
          <w:color w:val="000000"/>
        </w:rPr>
        <w:t>Apparently there were some d</w:t>
      </w:r>
      <w:r w:rsidR="00AB6505">
        <w:rPr>
          <w:color w:val="000000"/>
        </w:rPr>
        <w:t>uplicate letters or miscounts. </w:t>
      </w:r>
      <w:r w:rsidRPr="008E3187">
        <w:rPr>
          <w:color w:val="000000"/>
        </w:rPr>
        <w:t>Our records show that as of January 31, 2009</w:t>
      </w:r>
      <w:r w:rsidR="000B53ED">
        <w:rPr>
          <w:color w:val="000000"/>
        </w:rPr>
        <w:t>,</w:t>
      </w:r>
      <w:r w:rsidRPr="008E3187">
        <w:rPr>
          <w:color w:val="000000"/>
        </w:rPr>
        <w:t xml:space="preserve"> we had 591 customer</w:t>
      </w:r>
      <w:r w:rsidR="00AB6505">
        <w:rPr>
          <w:color w:val="000000"/>
        </w:rPr>
        <w:t xml:space="preserve">s on every other week service. </w:t>
      </w:r>
      <w:r w:rsidRPr="008E3187">
        <w:rPr>
          <w:color w:val="000000"/>
        </w:rPr>
        <w:t>Of this total 61 customers had dumpsters for which we have an esta</w:t>
      </w:r>
      <w:r w:rsidR="00AB6505">
        <w:rPr>
          <w:color w:val="000000"/>
        </w:rPr>
        <w:t xml:space="preserve">blished every other week rate. </w:t>
      </w:r>
      <w:r w:rsidRPr="008E3187">
        <w:rPr>
          <w:color w:val="000000"/>
        </w:rPr>
        <w:t>We had 530 residential customers receiving every other wee</w:t>
      </w:r>
      <w:r w:rsidR="00AB6505">
        <w:rPr>
          <w:color w:val="000000"/>
        </w:rPr>
        <w:t xml:space="preserve">k service on January 31, 2009. </w:t>
      </w:r>
      <w:r w:rsidRPr="008E3187">
        <w:rPr>
          <w:color w:val="000000"/>
        </w:rPr>
        <w:t>That does not mean that there were 530 residential customers for the entire</w:t>
      </w:r>
      <w:r w:rsidR="00AB6505">
        <w:rPr>
          <w:color w:val="000000"/>
        </w:rPr>
        <w:t xml:space="preserve"> 140-month period in question. </w:t>
      </w:r>
      <w:r w:rsidRPr="008E3187">
        <w:rPr>
          <w:color w:val="000000"/>
        </w:rPr>
        <w:t>Determining that n</w:t>
      </w:r>
      <w:r w:rsidR="00AB6505">
        <w:rPr>
          <w:color w:val="000000"/>
        </w:rPr>
        <w:t xml:space="preserve">umber would be very difficult. </w:t>
      </w:r>
      <w:r w:rsidRPr="008E3187">
        <w:rPr>
          <w:color w:val="000000"/>
        </w:rPr>
        <w:t>If you have questions or need additional information</w:t>
      </w:r>
      <w:r w:rsidR="00AB6505">
        <w:rPr>
          <w:color w:val="000000"/>
        </w:rPr>
        <w:t xml:space="preserve">, please let me know. </w:t>
      </w:r>
      <w:r w:rsidR="000B53ED">
        <w:rPr>
          <w:color w:val="000000"/>
        </w:rPr>
        <w:t>Thanks.</w:t>
      </w:r>
    </w:p>
    <w:p w:rsidR="00FE0C9C" w:rsidRPr="008E3187" w:rsidRDefault="00FE0C9C" w:rsidP="00FE0C9C">
      <w:pPr>
        <w:autoSpaceDE w:val="0"/>
        <w:autoSpaceDN w:val="0"/>
        <w:adjustRightInd w:val="0"/>
        <w:spacing w:after="0" w:line="240" w:lineRule="atLeast"/>
        <w:ind w:left="720"/>
        <w:rPr>
          <w:color w:val="000000"/>
        </w:rPr>
      </w:pPr>
      <w:r w:rsidRPr="008E3187">
        <w:rPr>
          <w:color w:val="000000"/>
        </w:rPr>
        <w:lastRenderedPageBreak/>
        <w:t> </w:t>
      </w:r>
    </w:p>
    <w:p w:rsidR="00FE0C9C" w:rsidRDefault="00FE0C9C" w:rsidP="00FE0C9C">
      <w:pPr>
        <w:tabs>
          <w:tab w:val="left" w:pos="0"/>
          <w:tab w:val="right" w:pos="10080"/>
        </w:tabs>
        <w:autoSpaceDE w:val="0"/>
        <w:autoSpaceDN w:val="0"/>
        <w:adjustRightInd w:val="0"/>
        <w:spacing w:after="0" w:line="240" w:lineRule="auto"/>
      </w:pPr>
    </w:p>
    <w:p w:rsidR="00FE0C9C" w:rsidRDefault="00FE0C9C" w:rsidP="00FE0C9C">
      <w:pPr>
        <w:tabs>
          <w:tab w:val="left" w:pos="0"/>
          <w:tab w:val="right" w:pos="10080"/>
        </w:tabs>
        <w:autoSpaceDE w:val="0"/>
        <w:autoSpaceDN w:val="0"/>
        <w:adjustRightInd w:val="0"/>
        <w:spacing w:after="0" w:line="240" w:lineRule="auto"/>
      </w:pPr>
      <w:r>
        <w:t xml:space="preserve">On March 27, 2009, </w:t>
      </w:r>
      <w:r w:rsidR="000B53ED">
        <w:t>staff</w:t>
      </w:r>
      <w:r>
        <w:t xml:space="preserve"> recorded 74,200 violations of WAC 480-70-236(1) for improperly billing 530 customers for 140 months.</w:t>
      </w:r>
    </w:p>
    <w:p w:rsidR="00FE0C9C" w:rsidRDefault="00FE0C9C" w:rsidP="00FE0C9C">
      <w:pPr>
        <w:autoSpaceDE w:val="0"/>
        <w:autoSpaceDN w:val="0"/>
        <w:adjustRightInd w:val="0"/>
        <w:spacing w:after="0" w:line="240" w:lineRule="auto"/>
        <w:rPr>
          <w:b/>
          <w:bCs/>
        </w:rPr>
      </w:pPr>
    </w:p>
    <w:p w:rsidR="00FE0C9C" w:rsidRDefault="00FE0C9C" w:rsidP="00FE0C9C">
      <w:pPr>
        <w:pStyle w:val="NoSpacing"/>
      </w:pPr>
      <w:r w:rsidRPr="00E03CF1">
        <w:t>In September 2009, staff requested</w:t>
      </w:r>
      <w:r w:rsidR="000B53ED">
        <w:t xml:space="preserve"> a list of names and addresses for</w:t>
      </w:r>
      <w:r w:rsidRPr="00E03CF1">
        <w:t xml:space="preserve"> all customer</w:t>
      </w:r>
      <w:r>
        <w:t>s</w:t>
      </w:r>
      <w:r w:rsidRPr="00E03CF1">
        <w:t xml:space="preserve"> </w:t>
      </w:r>
      <w:r w:rsidR="000B53ED">
        <w:t xml:space="preserve">who were improperly </w:t>
      </w:r>
      <w:r w:rsidRPr="00E03CF1">
        <w:t>billed in January 2009. On October 20, 2009, Mr. Henry responded to staff that the actual number of improperly billed customers was 444</w:t>
      </w:r>
      <w:r>
        <w:t>, not 530,</w:t>
      </w:r>
      <w:r w:rsidRPr="00E03CF1">
        <w:t xml:space="preserve"> and that the names and addresses of those customer</w:t>
      </w:r>
      <w:r w:rsidR="00411E0C">
        <w:t xml:space="preserve">s were attached to his e-mail. </w:t>
      </w:r>
      <w:r w:rsidRPr="00E03CF1">
        <w:t xml:space="preserve">Mr. Henry explained the change in </w:t>
      </w:r>
      <w:r w:rsidR="00F003EC">
        <w:t xml:space="preserve">the </w:t>
      </w:r>
      <w:r w:rsidRPr="00E03CF1">
        <w:t>customer number:</w:t>
      </w:r>
    </w:p>
    <w:p w:rsidR="00FE0C9C" w:rsidRPr="006F0F80" w:rsidRDefault="00FE0C9C" w:rsidP="00FE0C9C">
      <w:pPr>
        <w:pStyle w:val="NoSpacing"/>
      </w:pPr>
    </w:p>
    <w:p w:rsidR="00FE0C9C" w:rsidRPr="006F0F80" w:rsidRDefault="00FE0C9C" w:rsidP="00FE0C9C">
      <w:pPr>
        <w:pStyle w:val="NoSpacing"/>
        <w:ind w:left="720"/>
      </w:pPr>
      <w:r w:rsidRPr="006F0F80">
        <w:t>In February 2009 we sent letters to 600+ customers notifying them of a service change.  Upon review, we realized that some of those customers were commercial customers for which we have an every other we</w:t>
      </w:r>
      <w:r w:rsidR="00AB6505">
        <w:t xml:space="preserve">ek service rate in our tariff. </w:t>
      </w:r>
      <w:r w:rsidRPr="006F0F80">
        <w:t>Based on that information we reduced that total to residential custome</w:t>
      </w:r>
      <w:r w:rsidR="00AB6505">
        <w:t xml:space="preserve">rs that received letters, 530. </w:t>
      </w:r>
      <w:r w:rsidRPr="006F0F80">
        <w:t>As we began preparing the information to respond to your request to provide address and billing information for those customers, we realized that some of the residential customers that received letters were in fact alr</w:t>
      </w:r>
      <w:r w:rsidR="00AB6505">
        <w:t xml:space="preserve">eady receiving weekly service. </w:t>
      </w:r>
      <w:r w:rsidRPr="006F0F80">
        <w:t>They received a letter to notify them of a change in their weekly service day, not a change to their service level</w:t>
      </w:r>
      <w:r w:rsidR="00AB6505" w:rsidRPr="006F0F80">
        <w:t xml:space="preserve">. </w:t>
      </w:r>
      <w:r w:rsidRPr="006F0F80">
        <w:t>The address and billing information for the remaining 444 customers that were notified of the service change and actually receiving every o</w:t>
      </w:r>
      <w:r w:rsidR="00AB6505">
        <w:t xml:space="preserve">ther week service is attached. </w:t>
      </w:r>
      <w:r w:rsidRPr="006F0F80">
        <w:t>These customers were notified of the change in mid February and the changes were effective the first week of March 2009.</w:t>
      </w:r>
    </w:p>
    <w:p w:rsidR="00FE0C9C" w:rsidRDefault="00FE0C9C" w:rsidP="00FE0C9C">
      <w:pPr>
        <w:autoSpaceDE w:val="0"/>
        <w:autoSpaceDN w:val="0"/>
        <w:adjustRightInd w:val="0"/>
        <w:spacing w:after="0" w:line="240" w:lineRule="auto"/>
        <w:rPr>
          <w:b/>
          <w:bCs/>
        </w:rPr>
      </w:pPr>
    </w:p>
    <w:p w:rsidR="000B53ED" w:rsidRDefault="009E7E19" w:rsidP="00FE0C9C">
      <w:pPr>
        <w:autoSpaceDE w:val="0"/>
        <w:autoSpaceDN w:val="0"/>
        <w:adjustRightInd w:val="0"/>
        <w:spacing w:after="0" w:line="240" w:lineRule="auto"/>
        <w:rPr>
          <w:b/>
          <w:bCs/>
        </w:rPr>
      </w:pPr>
      <w:r>
        <w:rPr>
          <w:b/>
          <w:bCs/>
        </w:rPr>
        <w:t xml:space="preserve">Customer </w:t>
      </w:r>
      <w:r w:rsidR="000B53ED">
        <w:rPr>
          <w:b/>
          <w:bCs/>
        </w:rPr>
        <w:t>Overcharge</w:t>
      </w:r>
      <w:r>
        <w:rPr>
          <w:b/>
          <w:bCs/>
        </w:rPr>
        <w:t>s</w:t>
      </w:r>
    </w:p>
    <w:p w:rsidR="00410C49" w:rsidRDefault="00410C49" w:rsidP="00410C49">
      <w:pPr>
        <w:autoSpaceDE w:val="0"/>
        <w:autoSpaceDN w:val="0"/>
        <w:spacing w:line="240" w:lineRule="auto"/>
      </w:pPr>
      <w:r>
        <w:t>Customers who signed up for weekly service at the one can weekly rate but who received collection only once every two weeks appear to have been overcharged. It is true that affected customers were allowed a greater capacity of service: Allied allowed biweekly customers to deposit three cans every other week, while weekly customers were permitted only one can per week. Greater capacity, however, only has value if customers use it. Presumably, most biweekly customers required only one can per week because that is the service level they selected and for which the company billed them.</w:t>
      </w:r>
    </w:p>
    <w:p w:rsidR="00410C49" w:rsidRDefault="00410C49" w:rsidP="00410C49">
      <w:pPr>
        <w:autoSpaceDE w:val="0"/>
        <w:autoSpaceDN w:val="0"/>
        <w:spacing w:line="240" w:lineRule="auto"/>
      </w:pPr>
      <w:r>
        <w:t xml:space="preserve">Solid waste collection companies that offer biweekly as well as weekly service in their tariffs typically have lower rates for the less frequent service. The average rate in the state among such companies for collection of two cans every other week is $9.33. Two cans biweekly is the same capacity as one can weekly. Allied’s rate for weekly collection of one can is $10.65. The discrepancy between the two numbers is $1.32. Accordingly, Allied customers with biweekly collection who were billed at the one can weekly rate appear to have been overcharged approximately $1.32 per month.   </w:t>
      </w:r>
    </w:p>
    <w:p w:rsidR="00410C49" w:rsidRDefault="00410C49" w:rsidP="00410C49">
      <w:pPr>
        <w:autoSpaceDE w:val="0"/>
        <w:autoSpaceDN w:val="0"/>
        <w:spacing w:line="240" w:lineRule="auto"/>
      </w:pPr>
      <w:r>
        <w:t>During the investigation of complaint 105620, staff established that Allied improperly billed customers for a period of 140 months. Using the smallest number of affected customers identified, 444, the total overcharge for that time period was $82,051.20.</w:t>
      </w:r>
    </w:p>
    <w:p w:rsidR="00A266AD" w:rsidRDefault="00A266AD" w:rsidP="00A266AD">
      <w:pPr>
        <w:autoSpaceDE w:val="0"/>
        <w:autoSpaceDN w:val="0"/>
        <w:adjustRightInd w:val="0"/>
        <w:spacing w:after="0" w:line="240" w:lineRule="auto"/>
        <w:rPr>
          <w:b/>
          <w:bCs/>
        </w:rPr>
      </w:pPr>
    </w:p>
    <w:p w:rsidR="00A266AD" w:rsidRPr="004C4C21" w:rsidRDefault="00A266AD" w:rsidP="00A266AD">
      <w:pPr>
        <w:autoSpaceDE w:val="0"/>
        <w:autoSpaceDN w:val="0"/>
        <w:adjustRightInd w:val="0"/>
        <w:spacing w:after="0" w:line="240" w:lineRule="auto"/>
        <w:rPr>
          <w:b/>
          <w:bCs/>
        </w:rPr>
      </w:pPr>
      <w:r w:rsidRPr="004C4C21">
        <w:rPr>
          <w:b/>
          <w:bCs/>
        </w:rPr>
        <w:lastRenderedPageBreak/>
        <w:t>2007 Rate Increase</w:t>
      </w:r>
    </w:p>
    <w:p w:rsidR="00A266AD" w:rsidRPr="00AD4E4B" w:rsidRDefault="00A266AD" w:rsidP="00A266AD">
      <w:pPr>
        <w:autoSpaceDE w:val="0"/>
        <w:autoSpaceDN w:val="0"/>
        <w:adjustRightInd w:val="0"/>
        <w:spacing w:after="0" w:line="240" w:lineRule="auto"/>
        <w:rPr>
          <w:bCs/>
        </w:rPr>
      </w:pPr>
      <w:r w:rsidRPr="004C4C21">
        <w:rPr>
          <w:bCs/>
        </w:rPr>
        <w:t>On October 16, 2007, Allied filed a general rate increase request with the commission, Proposed Tariff No. 8. Allied stated that the proposed rate increase was necessary to “offset increases in labor, fuel, healthcare, pension, and other general operating expenses.” Item 100 of the tariff set the proposed rates for various levels of service. Allied represented that the only levels of service it offered were one, two, three, four, five or six can weekly, or one can monthly. No provision was made for biweekly service at any level.</w:t>
      </w:r>
      <w:r>
        <w:rPr>
          <w:bCs/>
        </w:rPr>
        <w:t xml:space="preserve">  </w:t>
      </w:r>
    </w:p>
    <w:p w:rsidR="00632881" w:rsidRDefault="00632881" w:rsidP="00FE0C9C">
      <w:pPr>
        <w:autoSpaceDE w:val="0"/>
        <w:autoSpaceDN w:val="0"/>
        <w:adjustRightInd w:val="0"/>
        <w:spacing w:after="0" w:line="240" w:lineRule="auto"/>
        <w:rPr>
          <w:b/>
          <w:bCs/>
        </w:rPr>
      </w:pPr>
    </w:p>
    <w:p w:rsidR="00A266AD" w:rsidRDefault="00A266AD">
      <w:pPr>
        <w:autoSpaceDE w:val="0"/>
        <w:autoSpaceDN w:val="0"/>
        <w:adjustRightInd w:val="0"/>
        <w:spacing w:after="0" w:line="240" w:lineRule="auto"/>
        <w:jc w:val="center"/>
        <w:rPr>
          <w:b/>
          <w:bCs/>
        </w:rPr>
      </w:pPr>
    </w:p>
    <w:p w:rsidR="005B6C21" w:rsidRDefault="000868C2">
      <w:pPr>
        <w:autoSpaceDE w:val="0"/>
        <w:autoSpaceDN w:val="0"/>
        <w:adjustRightInd w:val="0"/>
        <w:spacing w:after="0" w:line="240" w:lineRule="auto"/>
        <w:jc w:val="center"/>
        <w:rPr>
          <w:b/>
          <w:bCs/>
        </w:rPr>
      </w:pPr>
      <w:r>
        <w:rPr>
          <w:b/>
          <w:bCs/>
        </w:rPr>
        <w:t>RECOMMENDATION</w:t>
      </w:r>
    </w:p>
    <w:p w:rsidR="005B6C21" w:rsidRDefault="005B6C21">
      <w:pPr>
        <w:autoSpaceDE w:val="0"/>
        <w:autoSpaceDN w:val="0"/>
        <w:adjustRightInd w:val="0"/>
        <w:spacing w:after="0" w:line="240" w:lineRule="auto"/>
        <w:jc w:val="center"/>
        <w:rPr>
          <w:b/>
          <w:bCs/>
        </w:rPr>
      </w:pPr>
    </w:p>
    <w:p w:rsidR="00FE0C9C" w:rsidRPr="00015980" w:rsidRDefault="00FE0C9C" w:rsidP="00FE0C9C">
      <w:pPr>
        <w:autoSpaceDE w:val="0"/>
        <w:autoSpaceDN w:val="0"/>
        <w:adjustRightInd w:val="0"/>
        <w:spacing w:after="0" w:line="240" w:lineRule="auto"/>
      </w:pPr>
      <w:r w:rsidRPr="00015980">
        <w:t>Staff recomm</w:t>
      </w:r>
      <w:r>
        <w:t xml:space="preserve">ends </w:t>
      </w:r>
      <w:r w:rsidR="00410C49">
        <w:t>a penalty of $100</w:t>
      </w:r>
      <w:r>
        <w:t xml:space="preserve"> </w:t>
      </w:r>
      <w:r w:rsidRPr="00015980">
        <w:t xml:space="preserve">for each of the </w:t>
      </w:r>
      <w:r>
        <w:t xml:space="preserve">444 customers improperly billed for weekly solid waste collection service </w:t>
      </w:r>
      <w:r w:rsidR="008E76BA">
        <w:t xml:space="preserve">in violation of WAC 480-70-236(1) </w:t>
      </w:r>
      <w:r>
        <w:t>for a total penalty of $</w:t>
      </w:r>
      <w:r w:rsidR="00410C49">
        <w:t>44,400</w:t>
      </w:r>
      <w:r w:rsidR="00AB6505">
        <w:t xml:space="preserve">. </w:t>
      </w:r>
    </w:p>
    <w:p w:rsidR="005A7F20" w:rsidRDefault="005A7F20"/>
    <w:sectPr w:rsidR="005A7F20" w:rsidSect="004C4C21">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B94" w:rsidRDefault="006B6B94" w:rsidP="009E7E19">
      <w:pPr>
        <w:spacing w:after="0" w:line="240" w:lineRule="auto"/>
      </w:pPr>
      <w:r>
        <w:separator/>
      </w:r>
    </w:p>
  </w:endnote>
  <w:endnote w:type="continuationSeparator" w:id="0">
    <w:p w:rsidR="006B6B94" w:rsidRDefault="006B6B94" w:rsidP="009E7E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61002BDF"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E19" w:rsidRDefault="009E7E19" w:rsidP="009E7E19">
    <w:pPr>
      <w:pStyle w:val="Header"/>
      <w:ind w:hanging="720"/>
    </w:pPr>
    <w:r>
      <w:t>Rabanco Ltd. d/b/a Allied Waste Services of Klickitat County</w:t>
    </w:r>
  </w:p>
  <w:p w:rsidR="009E7E19" w:rsidRPr="00814C7A" w:rsidRDefault="009E7E19" w:rsidP="009E7E19">
    <w:pPr>
      <w:pStyle w:val="Header"/>
      <w:ind w:hanging="720"/>
    </w:pPr>
    <w:r>
      <w:t xml:space="preserve"> 2010 Investigation </w:t>
    </w:r>
    <w:r w:rsidRPr="00814C7A">
      <w:t>Report</w:t>
    </w:r>
  </w:p>
  <w:sdt>
    <w:sdtPr>
      <w:id w:val="18986519"/>
      <w:docPartObj>
        <w:docPartGallery w:val="Page Numbers (Bottom of Page)"/>
        <w:docPartUnique/>
      </w:docPartObj>
    </w:sdtPr>
    <w:sdtContent>
      <w:p w:rsidR="009E7E19" w:rsidRDefault="009E7E19">
        <w:pPr>
          <w:pStyle w:val="Footer"/>
          <w:jc w:val="right"/>
        </w:pPr>
        <w:r>
          <w:t xml:space="preserve">Page </w:t>
        </w:r>
        <w:r w:rsidR="00F54E31">
          <w:fldChar w:fldCharType="begin"/>
        </w:r>
        <w:r>
          <w:instrText xml:space="preserve"> PAGE   \* MERGEFORMAT </w:instrText>
        </w:r>
        <w:r w:rsidR="00F54E31">
          <w:fldChar w:fldCharType="separate"/>
        </w:r>
        <w:r w:rsidR="008B4491">
          <w:rPr>
            <w:noProof/>
          </w:rPr>
          <w:t>4</w:t>
        </w:r>
        <w:r w:rsidR="00F54E31">
          <w:fldChar w:fldCharType="end"/>
        </w:r>
        <w:r>
          <w:t xml:space="preserve"> </w:t>
        </w:r>
      </w:p>
    </w:sdtContent>
  </w:sdt>
  <w:p w:rsidR="009E7E19" w:rsidRDefault="009E7E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B94" w:rsidRDefault="006B6B94" w:rsidP="009E7E19">
      <w:pPr>
        <w:spacing w:after="0" w:line="240" w:lineRule="auto"/>
      </w:pPr>
      <w:r>
        <w:separator/>
      </w:r>
    </w:p>
  </w:footnote>
  <w:footnote w:type="continuationSeparator" w:id="0">
    <w:p w:rsidR="006B6B94" w:rsidRDefault="006B6B94" w:rsidP="009E7E1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E0C9C"/>
    <w:rsid w:val="00010161"/>
    <w:rsid w:val="00056E4E"/>
    <w:rsid w:val="00072A77"/>
    <w:rsid w:val="000775DD"/>
    <w:rsid w:val="000868C2"/>
    <w:rsid w:val="000B53ED"/>
    <w:rsid w:val="00174451"/>
    <w:rsid w:val="001D6377"/>
    <w:rsid w:val="002552CA"/>
    <w:rsid w:val="00273D33"/>
    <w:rsid w:val="00325D7A"/>
    <w:rsid w:val="00327457"/>
    <w:rsid w:val="003C7E1C"/>
    <w:rsid w:val="003D1EED"/>
    <w:rsid w:val="003D5651"/>
    <w:rsid w:val="003D5C85"/>
    <w:rsid w:val="00410C49"/>
    <w:rsid w:val="00411E0C"/>
    <w:rsid w:val="0046744D"/>
    <w:rsid w:val="004B5943"/>
    <w:rsid w:val="004C3D5A"/>
    <w:rsid w:val="004C4C21"/>
    <w:rsid w:val="005A7F20"/>
    <w:rsid w:val="005B6C21"/>
    <w:rsid w:val="0060625A"/>
    <w:rsid w:val="00632881"/>
    <w:rsid w:val="00635142"/>
    <w:rsid w:val="00662E68"/>
    <w:rsid w:val="006726FB"/>
    <w:rsid w:val="006A466D"/>
    <w:rsid w:val="006B3526"/>
    <w:rsid w:val="006B6B94"/>
    <w:rsid w:val="00735088"/>
    <w:rsid w:val="007E4FC4"/>
    <w:rsid w:val="008B4491"/>
    <w:rsid w:val="008D59A0"/>
    <w:rsid w:val="008E76BA"/>
    <w:rsid w:val="00923BD2"/>
    <w:rsid w:val="009C3418"/>
    <w:rsid w:val="009E2A95"/>
    <w:rsid w:val="009E7E19"/>
    <w:rsid w:val="00A25461"/>
    <w:rsid w:val="00A266AD"/>
    <w:rsid w:val="00A4113B"/>
    <w:rsid w:val="00AB6505"/>
    <w:rsid w:val="00AD0100"/>
    <w:rsid w:val="00AD4E4B"/>
    <w:rsid w:val="00AF18AE"/>
    <w:rsid w:val="00B428F8"/>
    <w:rsid w:val="00C0494C"/>
    <w:rsid w:val="00C21B22"/>
    <w:rsid w:val="00C36D3B"/>
    <w:rsid w:val="00C747BA"/>
    <w:rsid w:val="00CF191E"/>
    <w:rsid w:val="00D221EE"/>
    <w:rsid w:val="00D54D85"/>
    <w:rsid w:val="00D8575E"/>
    <w:rsid w:val="00D92FD3"/>
    <w:rsid w:val="00E12740"/>
    <w:rsid w:val="00E62824"/>
    <w:rsid w:val="00E97E57"/>
    <w:rsid w:val="00ED5EBC"/>
    <w:rsid w:val="00F003EC"/>
    <w:rsid w:val="00F54E31"/>
    <w:rsid w:val="00F639E5"/>
    <w:rsid w:val="00F63F63"/>
    <w:rsid w:val="00F71B2C"/>
    <w:rsid w:val="00FE0C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9C"/>
    <w:rPr>
      <w:rFonts w:eastAsia="Calibri" w:cs="Times New Roman"/>
      <w:szCs w:val="24"/>
    </w:rPr>
  </w:style>
  <w:style w:type="paragraph" w:styleId="Heading4">
    <w:name w:val="heading 4"/>
    <w:basedOn w:val="Normal"/>
    <w:next w:val="Normal"/>
    <w:link w:val="Heading4Char"/>
    <w:uiPriority w:val="9"/>
    <w:semiHidden/>
    <w:unhideWhenUsed/>
    <w:qFormat/>
    <w:rsid w:val="004C4C21"/>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0C9C"/>
    <w:pPr>
      <w:spacing w:after="0" w:line="240" w:lineRule="auto"/>
    </w:pPr>
    <w:rPr>
      <w:rFonts w:eastAsia="Calibri" w:cs="Times New Roman"/>
      <w:szCs w:val="24"/>
    </w:rPr>
  </w:style>
  <w:style w:type="paragraph" w:styleId="Header">
    <w:name w:val="header"/>
    <w:basedOn w:val="Normal"/>
    <w:link w:val="HeaderChar"/>
    <w:uiPriority w:val="99"/>
    <w:unhideWhenUsed/>
    <w:rsid w:val="009E7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E19"/>
    <w:rPr>
      <w:rFonts w:eastAsia="Calibri" w:cs="Times New Roman"/>
      <w:szCs w:val="24"/>
    </w:rPr>
  </w:style>
  <w:style w:type="paragraph" w:styleId="Footer">
    <w:name w:val="footer"/>
    <w:basedOn w:val="Normal"/>
    <w:link w:val="FooterChar"/>
    <w:uiPriority w:val="99"/>
    <w:unhideWhenUsed/>
    <w:rsid w:val="009E7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E19"/>
    <w:rPr>
      <w:rFonts w:eastAsia="Calibri" w:cs="Times New Roman"/>
      <w:szCs w:val="24"/>
    </w:rPr>
  </w:style>
  <w:style w:type="paragraph" w:styleId="BalloonText">
    <w:name w:val="Balloon Text"/>
    <w:basedOn w:val="Normal"/>
    <w:link w:val="BalloonTextChar"/>
    <w:uiPriority w:val="99"/>
    <w:semiHidden/>
    <w:unhideWhenUsed/>
    <w:rsid w:val="00411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E0C"/>
    <w:rPr>
      <w:rFonts w:ascii="Tahoma" w:eastAsia="Calibri" w:hAnsi="Tahoma" w:cs="Tahoma"/>
      <w:sz w:val="16"/>
      <w:szCs w:val="16"/>
    </w:rPr>
  </w:style>
  <w:style w:type="character" w:styleId="CommentReference">
    <w:name w:val="annotation reference"/>
    <w:basedOn w:val="DefaultParagraphFont"/>
    <w:uiPriority w:val="99"/>
    <w:semiHidden/>
    <w:unhideWhenUsed/>
    <w:rsid w:val="006B3526"/>
    <w:rPr>
      <w:sz w:val="16"/>
      <w:szCs w:val="16"/>
    </w:rPr>
  </w:style>
  <w:style w:type="paragraph" w:styleId="CommentText">
    <w:name w:val="annotation text"/>
    <w:basedOn w:val="Normal"/>
    <w:link w:val="CommentTextChar"/>
    <w:uiPriority w:val="99"/>
    <w:semiHidden/>
    <w:unhideWhenUsed/>
    <w:rsid w:val="006B3526"/>
    <w:pPr>
      <w:spacing w:line="240" w:lineRule="auto"/>
    </w:pPr>
    <w:rPr>
      <w:sz w:val="20"/>
      <w:szCs w:val="20"/>
    </w:rPr>
  </w:style>
  <w:style w:type="character" w:customStyle="1" w:styleId="CommentTextChar">
    <w:name w:val="Comment Text Char"/>
    <w:basedOn w:val="DefaultParagraphFont"/>
    <w:link w:val="CommentText"/>
    <w:uiPriority w:val="99"/>
    <w:semiHidden/>
    <w:rsid w:val="006B3526"/>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B3526"/>
    <w:rPr>
      <w:b/>
      <w:bCs/>
    </w:rPr>
  </w:style>
  <w:style w:type="character" w:customStyle="1" w:styleId="CommentSubjectChar">
    <w:name w:val="Comment Subject Char"/>
    <w:basedOn w:val="CommentTextChar"/>
    <w:link w:val="CommentSubject"/>
    <w:uiPriority w:val="99"/>
    <w:semiHidden/>
    <w:rsid w:val="006B3526"/>
    <w:rPr>
      <w:b/>
      <w:bCs/>
    </w:rPr>
  </w:style>
  <w:style w:type="paragraph" w:styleId="FootnoteText">
    <w:name w:val="footnote text"/>
    <w:basedOn w:val="Normal"/>
    <w:link w:val="FootnoteTextChar"/>
    <w:uiPriority w:val="99"/>
    <w:semiHidden/>
    <w:unhideWhenUsed/>
    <w:rsid w:val="006B35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3526"/>
    <w:rPr>
      <w:rFonts w:eastAsia="Calibri" w:cs="Times New Roman"/>
      <w:sz w:val="20"/>
      <w:szCs w:val="20"/>
    </w:rPr>
  </w:style>
  <w:style w:type="character" w:styleId="FootnoteReference">
    <w:name w:val="footnote reference"/>
    <w:basedOn w:val="DefaultParagraphFont"/>
    <w:uiPriority w:val="99"/>
    <w:semiHidden/>
    <w:unhideWhenUsed/>
    <w:rsid w:val="006B3526"/>
    <w:rPr>
      <w:vertAlign w:val="superscript"/>
    </w:rPr>
  </w:style>
  <w:style w:type="character" w:customStyle="1" w:styleId="Heading4Char">
    <w:name w:val="Heading 4 Char"/>
    <w:basedOn w:val="DefaultParagraphFont"/>
    <w:link w:val="Heading4"/>
    <w:uiPriority w:val="9"/>
    <w:semiHidden/>
    <w:rsid w:val="004C4C21"/>
    <w:rPr>
      <w:rFonts w:ascii="Cambria" w:eastAsia="Times New Roman" w:hAnsi="Cambria" w:cs="Times New Roman"/>
      <w:b/>
      <w:bCs/>
      <w:i/>
      <w:iCs/>
      <w:color w:val="4F81BD"/>
      <w:szCs w:val="24"/>
    </w:rPr>
  </w:style>
  <w:style w:type="paragraph" w:styleId="BodyTextIndent">
    <w:name w:val="Body Text Indent"/>
    <w:basedOn w:val="Normal"/>
    <w:link w:val="BodyTextIndentChar"/>
    <w:rsid w:val="004C4C21"/>
    <w:pPr>
      <w:spacing w:after="0" w:line="240" w:lineRule="auto"/>
      <w:ind w:hanging="180"/>
      <w:jc w:val="center"/>
    </w:pPr>
    <w:rPr>
      <w:rFonts w:ascii="Impact" w:eastAsia="Times New Roman" w:hAnsi="Impact"/>
      <w:color w:val="000000"/>
      <w:sz w:val="52"/>
      <w:szCs w:val="32"/>
    </w:rPr>
  </w:style>
  <w:style w:type="character" w:customStyle="1" w:styleId="BodyTextIndentChar">
    <w:name w:val="Body Text Indent Char"/>
    <w:basedOn w:val="DefaultParagraphFont"/>
    <w:link w:val="BodyTextIndent"/>
    <w:rsid w:val="004C4C21"/>
    <w:rPr>
      <w:rFonts w:ascii="Impact" w:eastAsia="Times New Roman" w:hAnsi="Impact" w:cs="Times New Roman"/>
      <w:color w:val="000000"/>
      <w:sz w:val="52"/>
      <w:szCs w:val="32"/>
    </w:rPr>
  </w:style>
</w:styles>
</file>

<file path=word/webSettings.xml><?xml version="1.0" encoding="utf-8"?>
<w:webSettings xmlns:r="http://schemas.openxmlformats.org/officeDocument/2006/relationships" xmlns:w="http://schemas.openxmlformats.org/wordprocessingml/2006/main">
  <w:divs>
    <w:div w:id="23516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Report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2009-08-14T07:00:00+00:00</OpenedDate>
    <Date1 xmlns="dc463f71-b30c-4ab2-9473-d307f9d35888">2010-05-12T07:00:00+00:00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091292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2755C434473764A9912857A83016F35" ma:contentTypeVersion="131" ma:contentTypeDescription="" ma:contentTypeScope="" ma:versionID="742a3cedde35cfe16e8bf72f83d5d5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DFCC900-48B1-400E-BE88-40DA1A7751A1}"/>
</file>

<file path=customXml/itemProps2.xml><?xml version="1.0" encoding="utf-8"?>
<ds:datastoreItem xmlns:ds="http://schemas.openxmlformats.org/officeDocument/2006/customXml" ds:itemID="{1F6A2A1B-C459-4199-8442-3EE53E392C81}"/>
</file>

<file path=customXml/itemProps3.xml><?xml version="1.0" encoding="utf-8"?>
<ds:datastoreItem xmlns:ds="http://schemas.openxmlformats.org/officeDocument/2006/customXml" ds:itemID="{21E7F0EB-CFB0-4E2F-ABE1-2801B112015D}"/>
</file>

<file path=customXml/itemProps4.xml><?xml version="1.0" encoding="utf-8"?>
<ds:datastoreItem xmlns:ds="http://schemas.openxmlformats.org/officeDocument/2006/customXml" ds:itemID="{F5535988-D865-49B3-9D51-1FC34791359F}"/>
</file>

<file path=customXml/itemProps5.xml><?xml version="1.0" encoding="utf-8"?>
<ds:datastoreItem xmlns:ds="http://schemas.openxmlformats.org/officeDocument/2006/customXml" ds:itemID="{6E52CECA-8FC1-4199-A34E-976AE41E4424}"/>
</file>

<file path=docProps/app.xml><?xml version="1.0" encoding="utf-8"?>
<Properties xmlns="http://schemas.openxmlformats.org/officeDocument/2006/extended-properties" xmlns:vt="http://schemas.openxmlformats.org/officeDocument/2006/docPropsVTypes">
  <Template>Normal.dotm</Template>
  <TotalTime>18</TotalTime>
  <Pages>7</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Rayne Pearson</dc:creator>
  <cp:keywords/>
  <dc:description/>
  <cp:lastModifiedBy>Rayne Pearson</cp:lastModifiedBy>
  <cp:revision>10</cp:revision>
  <cp:lastPrinted>2010-04-13T20:22:00Z</cp:lastPrinted>
  <dcterms:created xsi:type="dcterms:W3CDTF">2010-04-19T21:56:00Z</dcterms:created>
  <dcterms:modified xsi:type="dcterms:W3CDTF">2010-05-05T22:34:00Z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0x0101006E56B4D1795A2E4DB2F0B01679ED314A0002755C434473764A9912857A83016F35</vt:lpwstr>
  </property>
  <property fmtid="{D5CDD505-2E9C-101B-9397-08002B2CF9AE}" pid="3" name="_docset_NoMedatataSyncRequired">
    <vt:lpwstr>False</vt:lpwstr>
  </property>
</Properties>
</file>