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C" w:rsidRDefault="0044743C">
      <w:pPr>
        <w:suppressAutoHyphens/>
        <w:rPr>
          <w:noProof w:val="0"/>
        </w:rPr>
      </w:pPr>
    </w:p>
    <w:p w:rsidR="003A227C" w:rsidRDefault="003A227C">
      <w:pPr>
        <w:suppressAutoHyphens/>
        <w:rPr>
          <w:noProof w:val="0"/>
        </w:rPr>
      </w:pPr>
    </w:p>
    <w:p w:rsidR="003A227C" w:rsidRDefault="003A227C">
      <w:pPr>
        <w:suppressAutoHyphens/>
        <w:rPr>
          <w:noProof w:val="0"/>
        </w:rPr>
      </w:pPr>
    </w:p>
    <w:p w:rsidR="003A227C" w:rsidRDefault="003A227C">
      <w:pPr>
        <w:suppressAutoHyphens/>
        <w:rPr>
          <w:noProof w:val="0"/>
        </w:rPr>
      </w:pPr>
    </w:p>
    <w:p w:rsidR="003A227C" w:rsidRDefault="003A227C">
      <w:pPr>
        <w:suppressAutoHyphens/>
        <w:rPr>
          <w:noProof w:val="0"/>
        </w:rPr>
      </w:pPr>
    </w:p>
    <w:p w:rsidR="003A227C" w:rsidRDefault="003A227C">
      <w:pPr>
        <w:suppressAutoHyphens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E1485A" w:rsidRDefault="00443B06" w:rsidP="00347732">
      <w:pPr>
        <w:pStyle w:val="Date"/>
        <w:ind w:left="4320"/>
      </w:pPr>
      <w:smartTag w:uri="urn:schemas-microsoft-com:office:smarttags" w:element="date">
        <w:smartTagPr>
          <w:attr w:name="Month" w:val="12"/>
          <w:attr w:name="Day" w:val="15"/>
          <w:attr w:name="Year" w:val="2008"/>
        </w:smartTagPr>
        <w:r>
          <w:rPr>
            <w:noProof/>
          </w:rPr>
          <w:t>December 15, 2008</w:t>
        </w:r>
      </w:smartTag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2E2CF3" w:rsidRDefault="0060025E" w:rsidP="002E2CF3">
      <w:pPr>
        <w:pStyle w:val="Recipient"/>
      </w:pPr>
      <w:r>
        <w:t>David Danner,</w:t>
      </w:r>
    </w:p>
    <w:p w:rsidR="0060025E" w:rsidRPr="0060025E" w:rsidRDefault="0060025E" w:rsidP="0060025E">
      <w:pPr>
        <w:pStyle w:val="InsideAddress"/>
      </w:pPr>
      <w:r>
        <w:t>Executive Secretary</w:t>
      </w:r>
    </w:p>
    <w:p w:rsidR="002E2CF3" w:rsidRDefault="0060025E" w:rsidP="002E2CF3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60025E" w:rsidRDefault="0060025E" w:rsidP="002E2CF3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60025E" w:rsidRDefault="0060025E" w:rsidP="002E2CF3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E2CF3" w:rsidRDefault="002E2CF3" w:rsidP="002E2CF3">
      <w:pPr>
        <w:rPr>
          <w:noProof w:val="0"/>
        </w:rPr>
      </w:pPr>
    </w:p>
    <w:p w:rsidR="00FE5F0B" w:rsidRDefault="002E2CF3" w:rsidP="00FE5F0B">
      <w:pPr>
        <w:pStyle w:val="ReferenceLine"/>
        <w:spacing w:after="0"/>
      </w:pPr>
      <w:r>
        <w:t>Re:</w:t>
      </w:r>
      <w:r>
        <w:tab/>
      </w:r>
      <w:r w:rsidR="0060025E">
        <w:t xml:space="preserve">Sanitary Service Company, Inc., G-14 – </w:t>
      </w:r>
    </w:p>
    <w:p w:rsidR="0060025E" w:rsidRDefault="0060025E" w:rsidP="00FE5F0B">
      <w:pPr>
        <w:pStyle w:val="ReferenceLine"/>
        <w:spacing w:after="0"/>
        <w:ind w:firstLine="0"/>
      </w:pPr>
      <w:r>
        <w:t xml:space="preserve">Annual Price Tracker (TG-082062): Substitute Tariff Pages </w:t>
      </w:r>
    </w:p>
    <w:p w:rsidR="00376F9F" w:rsidRDefault="0060025E" w:rsidP="00376F9F">
      <w:pPr>
        <w:pStyle w:val="ReferenceLine"/>
        <w:ind w:firstLine="0"/>
      </w:pPr>
      <w:r>
        <w:t>DO NOT RE</w:t>
      </w:r>
      <w:r w:rsidR="003A227C">
        <w:t>-</w:t>
      </w:r>
      <w:r>
        <w:t>DOCKET</w:t>
      </w:r>
      <w:r w:rsidR="003A227C">
        <w:t xml:space="preserve"> and Petition to Extend the Existing</w:t>
      </w:r>
      <w:r w:rsidR="00376F9F">
        <w:t xml:space="preserve"> Recycle Commodity Tracker to </w:t>
      </w:r>
      <w:smartTag w:uri="urn:schemas-microsoft-com:office:smarttags" w:element="date">
        <w:smartTagPr>
          <w:attr w:name="Year" w:val="2009"/>
          <w:attr w:name="Day" w:val="30"/>
          <w:attr w:name="Month" w:val="6"/>
        </w:smartTagPr>
        <w:r w:rsidR="00376F9F">
          <w:t>June 30, 2009</w:t>
        </w:r>
      </w:smartTag>
    </w:p>
    <w:p w:rsidR="002E2CF3" w:rsidRPr="00376F9F" w:rsidRDefault="00376F9F" w:rsidP="00376F9F">
      <w:pPr>
        <w:pStyle w:val="ReferenceLine"/>
        <w:ind w:left="0" w:firstLine="0"/>
        <w:rPr>
          <w:rFonts w:ascii="Times New Roman" w:hAnsi="Times New Roman"/>
          <w:b w:val="0"/>
          <w:bCs w:val="0"/>
          <w:szCs w:val="20"/>
        </w:rPr>
      </w:pPr>
      <w:r w:rsidRPr="00376F9F">
        <w:rPr>
          <w:rFonts w:ascii="Times New Roman" w:hAnsi="Times New Roman"/>
          <w:b w:val="0"/>
          <w:bCs w:val="0"/>
          <w:szCs w:val="20"/>
        </w:rPr>
        <w:t>Dear Mr. Danner:</w:t>
      </w:r>
    </w:p>
    <w:p w:rsidR="002E2CF3" w:rsidRDefault="0060025E" w:rsidP="005549E6">
      <w:pPr>
        <w:pStyle w:val="BodyText"/>
        <w:spacing w:after="0"/>
        <w:rPr>
          <w:noProof w:val="0"/>
        </w:rPr>
      </w:pPr>
      <w:r>
        <w:rPr>
          <w:noProof w:val="0"/>
        </w:rPr>
        <w:t xml:space="preserve">Enclosed are substitute tariff pages for our </w:t>
      </w:r>
      <w:r w:rsidR="00943427">
        <w:rPr>
          <w:noProof w:val="0"/>
        </w:rPr>
        <w:t>Recycle Commodity Price Tracker for Solid Waste Tariff No. 6</w:t>
      </w:r>
      <w:r w:rsidR="00376F9F">
        <w:rPr>
          <w:noProof w:val="0"/>
        </w:rPr>
        <w:t xml:space="preserve"> in Docket TG-082062</w:t>
      </w:r>
      <w:r w:rsidR="00943427">
        <w:rPr>
          <w:noProof w:val="0"/>
        </w:rPr>
        <w:t xml:space="preserve">.  </w:t>
      </w:r>
      <w:r w:rsidR="00376F9F">
        <w:rPr>
          <w:noProof w:val="0"/>
        </w:rPr>
        <w:t>Please do NOT re</w:t>
      </w:r>
      <w:r w:rsidR="003A227C">
        <w:rPr>
          <w:noProof w:val="0"/>
        </w:rPr>
        <w:t>-</w:t>
      </w:r>
      <w:r w:rsidR="00376F9F">
        <w:rPr>
          <w:noProof w:val="0"/>
        </w:rPr>
        <w:t xml:space="preserve">docket them.  </w:t>
      </w:r>
      <w:r w:rsidR="00943427">
        <w:rPr>
          <w:noProof w:val="0"/>
        </w:rPr>
        <w:t xml:space="preserve">The tariff pages have an issue date of </w:t>
      </w:r>
      <w:smartTag w:uri="urn:schemas-microsoft-com:office:smarttags" w:element="date">
        <w:smartTagPr>
          <w:attr w:name="Month" w:val="11"/>
          <w:attr w:name="Day" w:val="13"/>
          <w:attr w:name="Year" w:val="2008"/>
        </w:smartTagPr>
        <w:r w:rsidR="0049064F">
          <w:rPr>
            <w:noProof w:val="0"/>
          </w:rPr>
          <w:t>November 13</w:t>
        </w:r>
        <w:r w:rsidR="00943427">
          <w:rPr>
            <w:noProof w:val="0"/>
          </w:rPr>
          <w:t>, 2008</w:t>
        </w:r>
      </w:smartTag>
      <w:r w:rsidR="00943427">
        <w:rPr>
          <w:noProof w:val="0"/>
        </w:rPr>
        <w:t xml:space="preserve">, with a stated effective date of </w:t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 w:rsidR="00943427">
          <w:rPr>
            <w:noProof w:val="0"/>
          </w:rPr>
          <w:t>January 1, 2009</w:t>
        </w:r>
      </w:smartTag>
      <w:r w:rsidR="00943427">
        <w:rPr>
          <w:noProof w:val="0"/>
        </w:rPr>
        <w:t xml:space="preserve">.  These pages replace the </w:t>
      </w:r>
      <w:r w:rsidR="00376F9F">
        <w:rPr>
          <w:noProof w:val="0"/>
        </w:rPr>
        <w:t xml:space="preserve">prior </w:t>
      </w:r>
      <w:r w:rsidR="00943427">
        <w:rPr>
          <w:noProof w:val="0"/>
        </w:rPr>
        <w:t>pages previously submitted</w:t>
      </w:r>
      <w:r w:rsidR="00376F9F">
        <w:rPr>
          <w:noProof w:val="0"/>
        </w:rPr>
        <w:t>.  They extend</w:t>
      </w:r>
      <w:r w:rsidR="0049064F">
        <w:rPr>
          <w:noProof w:val="0"/>
        </w:rPr>
        <w:t xml:space="preserve"> SSC’s current Recycle Commodity Tracker </w:t>
      </w:r>
      <w:r w:rsidR="00376F9F">
        <w:t>for an additional six months.</w:t>
      </w:r>
    </w:p>
    <w:p w:rsidR="00943427" w:rsidRDefault="00943427" w:rsidP="005549E6">
      <w:pPr>
        <w:pStyle w:val="BodyText"/>
        <w:spacing w:after="0"/>
        <w:rPr>
          <w:noProof w:val="0"/>
        </w:rPr>
      </w:pPr>
    </w:p>
    <w:p w:rsidR="00943427" w:rsidRDefault="00943427" w:rsidP="005549E6">
      <w:pPr>
        <w:pStyle w:val="BodyText"/>
        <w:spacing w:after="0"/>
      </w:pPr>
      <w:r>
        <w:rPr>
          <w:noProof w:val="0"/>
        </w:rPr>
        <w:t xml:space="preserve">Also enclosed is a </w:t>
      </w:r>
      <w:r w:rsidRPr="00EC75EC">
        <w:rPr>
          <w:i/>
        </w:rPr>
        <w:t xml:space="preserve">Petition for Approval to Continue Existing </w:t>
      </w:r>
      <w:r>
        <w:rPr>
          <w:i/>
        </w:rPr>
        <w:t>Recycle Commodity Tracker</w:t>
      </w:r>
      <w:r w:rsidRPr="00EC75EC">
        <w:rPr>
          <w:i/>
        </w:rPr>
        <w:t xml:space="preserve"> </w:t>
      </w:r>
      <w:r>
        <w:t xml:space="preserve">seeking the Commission’s permission for the company to continue charging </w:t>
      </w:r>
      <w:r w:rsidR="0049064F">
        <w:rPr>
          <w:noProof w:val="0"/>
        </w:rPr>
        <w:t xml:space="preserve">our </w:t>
      </w:r>
      <w:r w:rsidR="00376F9F">
        <w:rPr>
          <w:noProof w:val="0"/>
        </w:rPr>
        <w:t xml:space="preserve">existing </w:t>
      </w:r>
      <w:r w:rsidR="0049064F">
        <w:rPr>
          <w:noProof w:val="0"/>
        </w:rPr>
        <w:t xml:space="preserve">Recycle Commodity Price Tracker </w:t>
      </w:r>
      <w:r w:rsidR="00376F9F">
        <w:t xml:space="preserve">until </w:t>
      </w:r>
      <w:smartTag w:uri="urn:schemas-microsoft-com:office:smarttags" w:element="date">
        <w:smartTagPr>
          <w:attr w:name="Month" w:val="6"/>
          <w:attr w:name="Day" w:val="30"/>
          <w:attr w:name="Year" w:val="2009"/>
        </w:smartTagPr>
        <w:r w:rsidR="00376F9F">
          <w:t>June 30, 2009</w:t>
        </w:r>
      </w:smartTag>
      <w:r w:rsidR="00376F9F">
        <w:t xml:space="preserve">. </w:t>
      </w:r>
    </w:p>
    <w:p w:rsidR="00943427" w:rsidRDefault="00943427" w:rsidP="005549E6">
      <w:pPr>
        <w:pStyle w:val="BodyText"/>
        <w:spacing w:after="0"/>
      </w:pPr>
    </w:p>
    <w:p w:rsidR="00943427" w:rsidRDefault="00943427" w:rsidP="005549E6">
      <w:pPr>
        <w:pStyle w:val="BodyText"/>
        <w:spacing w:after="0"/>
        <w:rPr>
          <w:noProof w:val="0"/>
        </w:rPr>
      </w:pPr>
      <w:r>
        <w:t>If you have any questions relating to this filing please contact me at (360) 734-3490.</w:t>
      </w:r>
    </w:p>
    <w:p w:rsidR="003A227C" w:rsidRDefault="003A227C" w:rsidP="003A227C">
      <w:pPr>
        <w:keepNext/>
        <w:suppressAutoHyphens/>
        <w:spacing w:before="240" w:line="240" w:lineRule="atLeast"/>
        <w:rPr>
          <w:noProof w:val="0"/>
        </w:rPr>
      </w:pPr>
    </w:p>
    <w:p w:rsidR="0044743C" w:rsidRDefault="00943427" w:rsidP="003A227C">
      <w:pPr>
        <w:keepNext/>
        <w:suppressAutoHyphens/>
        <w:spacing w:before="240" w:line="240" w:lineRule="atLeast"/>
        <w:rPr>
          <w:noProof w:val="0"/>
        </w:rPr>
      </w:pPr>
      <w:r>
        <w:rPr>
          <w:noProof w:val="0"/>
        </w:rPr>
        <w:t>Sincerely</w:t>
      </w:r>
      <w:r w:rsidR="0044743C">
        <w:rPr>
          <w:noProof w:val="0"/>
        </w:rPr>
        <w:t>,</w:t>
      </w: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943427" w:rsidP="006E02E4">
      <w:pPr>
        <w:keepNext/>
        <w:suppressAutoHyphens/>
        <w:spacing w:line="240" w:lineRule="atLeast"/>
        <w:ind w:left="4320"/>
        <w:rPr>
          <w:noProof w:val="0"/>
        </w:rPr>
      </w:pPr>
      <w:r>
        <w:rPr>
          <w:noProof w:val="0"/>
        </w:rPr>
        <w:t>SANITARY SERVICE COMPANY, INC.</w:t>
      </w: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376F9F" w:rsidP="006E02E4">
      <w:pPr>
        <w:keepNext/>
        <w:suppressAutoHyphens/>
        <w:spacing w:line="240" w:lineRule="atLeast"/>
        <w:ind w:left="4320"/>
        <w:rPr>
          <w:noProof w:val="0"/>
        </w:rPr>
      </w:pPr>
      <w:smartTag w:uri="urn:schemas-microsoft-com:office:smarttags" w:element="PersonName">
        <w:r>
          <w:rPr>
            <w:noProof w:val="0"/>
          </w:rPr>
          <w:t>Ed Nikula</w:t>
        </w:r>
      </w:smartTag>
    </w:p>
    <w:p w:rsidR="00376F9F" w:rsidRDefault="00376F9F" w:rsidP="006E02E4">
      <w:pPr>
        <w:keepNext/>
        <w:suppressAutoHyphens/>
        <w:spacing w:line="240" w:lineRule="atLeast"/>
        <w:ind w:left="4320"/>
        <w:rPr>
          <w:noProof w:val="0"/>
        </w:rPr>
      </w:pPr>
      <w:r>
        <w:rPr>
          <w:noProof w:val="0"/>
        </w:rPr>
        <w:t>Vice President</w:t>
      </w:r>
    </w:p>
    <w:p w:rsidR="00943427" w:rsidRDefault="00943427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943427" w:rsidRDefault="00943427" w:rsidP="00943427">
      <w:pPr>
        <w:keepNext/>
        <w:suppressAutoHyphens/>
        <w:spacing w:line="240" w:lineRule="atLeast"/>
        <w:rPr>
          <w:noProof w:val="0"/>
        </w:rPr>
      </w:pPr>
      <w:r>
        <w:rPr>
          <w:noProof w:val="0"/>
        </w:rPr>
        <w:t>cc:</w:t>
      </w:r>
      <w:r>
        <w:rPr>
          <w:noProof w:val="0"/>
        </w:rPr>
        <w:tab/>
      </w:r>
      <w:smartTag w:uri="urn:schemas-microsoft-com:office:smarttags" w:element="PersonName">
        <w:r>
          <w:rPr>
            <w:noProof w:val="0"/>
          </w:rPr>
          <w:t>Polly McNeill</w:t>
        </w:r>
      </w:smartTag>
    </w:p>
    <w:p w:rsidR="0044743C" w:rsidRDefault="0044743C">
      <w:pPr>
        <w:suppressAutoHyphens/>
        <w:spacing w:line="240" w:lineRule="atLeast"/>
        <w:rPr>
          <w:noProof w:val="0"/>
        </w:rPr>
      </w:pPr>
    </w:p>
    <w:sectPr w:rsidR="0044743C" w:rsidSect="00B5125C">
      <w:headerReference w:type="default" r:id="rId7"/>
      <w:footerReference w:type="default" r:id="rId8"/>
      <w:footerReference w:type="first" r:id="rId9"/>
      <w:type w:val="continuous"/>
      <w:pgSz w:w="12240" w:h="15840"/>
      <w:pgMar w:top="1440" w:right="1872" w:bottom="1872" w:left="2160" w:header="1152" w:footer="864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6E" w:rsidRDefault="0081116E">
      <w:r>
        <w:separator/>
      </w:r>
    </w:p>
  </w:endnote>
  <w:endnote w:type="continuationSeparator" w:id="1">
    <w:p w:rsidR="0081116E" w:rsidRDefault="0081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ED" w:rsidRDefault="00D616ED" w:rsidP="00D616ED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ED" w:rsidRDefault="00D616ED" w:rsidP="00D616ED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6E" w:rsidRDefault="0081116E">
      <w:r>
        <w:separator/>
      </w:r>
    </w:p>
  </w:footnote>
  <w:footnote w:type="continuationSeparator" w:id="1">
    <w:p w:rsidR="0081116E" w:rsidRDefault="00811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AE" w:rsidRPr="002F0003" w:rsidRDefault="002E2CF3" w:rsidP="006D0F43">
    <w:pPr>
      <w:pStyle w:val="Header"/>
      <w:tabs>
        <w:tab w:val="clear" w:pos="4320"/>
        <w:tab w:val="clear" w:pos="8640"/>
        <w:tab w:val="right" w:pos="8190"/>
      </w:tabs>
      <w:rPr>
        <w:sz w:val="22"/>
        <w:szCs w:val="22"/>
      </w:rPr>
    </w:pPr>
    <w:fldSimple w:instr=" STYLEREF  Recipient  \* MERGEFORMAT ">
      <w:r w:rsidR="005C0E31">
        <w:rPr>
          <w:sz w:val="22"/>
          <w:szCs w:val="22"/>
        </w:rPr>
        <w:t>David Danner,</w:t>
      </w:r>
    </w:fldSimple>
  </w:p>
  <w:p w:rsidR="003332AE" w:rsidRPr="002F0003" w:rsidRDefault="002F0003">
    <w:pPr>
      <w:pStyle w:val="Header"/>
      <w:rPr>
        <w:sz w:val="22"/>
        <w:szCs w:val="22"/>
      </w:rPr>
    </w:pPr>
    <w:r w:rsidRPr="002F0003">
      <w:rPr>
        <w:sz w:val="22"/>
        <w:szCs w:val="22"/>
      </w:rPr>
      <w:fldChar w:fldCharType="begin"/>
    </w:r>
    <w:r w:rsidRPr="002F0003">
      <w:rPr>
        <w:sz w:val="22"/>
        <w:szCs w:val="22"/>
      </w:rPr>
      <w:instrText xml:space="preserve"> STYLEREF date \* CHARFORMAT </w:instrText>
    </w:r>
    <w:r w:rsidRPr="002F0003">
      <w:rPr>
        <w:sz w:val="22"/>
        <w:szCs w:val="22"/>
      </w:rPr>
      <w:fldChar w:fldCharType="separate"/>
    </w:r>
    <w:r w:rsidR="005C0E31">
      <w:rPr>
        <w:sz w:val="22"/>
        <w:szCs w:val="22"/>
      </w:rPr>
      <w:t>December 15, 2008</w:t>
    </w:r>
    <w:r w:rsidRPr="002F0003">
      <w:rPr>
        <w:sz w:val="22"/>
        <w:szCs w:val="22"/>
      </w:rPr>
      <w:fldChar w:fldCharType="end"/>
    </w:r>
  </w:p>
  <w:p w:rsidR="003332AE" w:rsidRDefault="003332AE">
    <w:pPr>
      <w:pStyle w:val="Header"/>
      <w:rPr>
        <w:sz w:val="22"/>
      </w:rPr>
    </w:pPr>
    <w:r>
      <w:rPr>
        <w:sz w:val="22"/>
      </w:rPr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\* Arabic \* MERGEFORMAT </w:instrText>
    </w:r>
    <w:r>
      <w:rPr>
        <w:sz w:val="22"/>
      </w:rPr>
      <w:fldChar w:fldCharType="separate"/>
    </w:r>
    <w:r w:rsidR="005C0E31">
      <w:rPr>
        <w:sz w:val="22"/>
      </w:rPr>
      <w:t>2</w:t>
    </w:r>
    <w:r>
      <w:rPr>
        <w:sz w:val="22"/>
      </w:rPr>
      <w:fldChar w:fldCharType="end"/>
    </w:r>
  </w:p>
  <w:p w:rsidR="003A227C" w:rsidRPr="003A227C" w:rsidRDefault="003A227C">
    <w:pPr>
      <w:pStyle w:val="Head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AC4C51F4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427"/>
    <w:rsid w:val="00012615"/>
    <w:rsid w:val="000237CE"/>
    <w:rsid w:val="001259A3"/>
    <w:rsid w:val="001A764E"/>
    <w:rsid w:val="001C76A0"/>
    <w:rsid w:val="001F3925"/>
    <w:rsid w:val="00281FAB"/>
    <w:rsid w:val="002E2CF3"/>
    <w:rsid w:val="002F0003"/>
    <w:rsid w:val="003332AE"/>
    <w:rsid w:val="00347732"/>
    <w:rsid w:val="00376F9F"/>
    <w:rsid w:val="003A0028"/>
    <w:rsid w:val="003A227C"/>
    <w:rsid w:val="003B2E5A"/>
    <w:rsid w:val="003D392E"/>
    <w:rsid w:val="00424904"/>
    <w:rsid w:val="00443B06"/>
    <w:rsid w:val="00444B22"/>
    <w:rsid w:val="0044743C"/>
    <w:rsid w:val="004827C1"/>
    <w:rsid w:val="0049064F"/>
    <w:rsid w:val="004B3A6E"/>
    <w:rsid w:val="00504CB2"/>
    <w:rsid w:val="00530E10"/>
    <w:rsid w:val="00531255"/>
    <w:rsid w:val="0053660A"/>
    <w:rsid w:val="005549E6"/>
    <w:rsid w:val="005C0E31"/>
    <w:rsid w:val="0060025E"/>
    <w:rsid w:val="006059DA"/>
    <w:rsid w:val="00620DEA"/>
    <w:rsid w:val="006569B3"/>
    <w:rsid w:val="0065705F"/>
    <w:rsid w:val="006D0F43"/>
    <w:rsid w:val="006E02E4"/>
    <w:rsid w:val="006E35C5"/>
    <w:rsid w:val="0073440D"/>
    <w:rsid w:val="00767281"/>
    <w:rsid w:val="00782FD4"/>
    <w:rsid w:val="0078615A"/>
    <w:rsid w:val="007E0B29"/>
    <w:rsid w:val="008020C9"/>
    <w:rsid w:val="0081116E"/>
    <w:rsid w:val="0088035D"/>
    <w:rsid w:val="008C0E48"/>
    <w:rsid w:val="00901BFC"/>
    <w:rsid w:val="00911207"/>
    <w:rsid w:val="00943427"/>
    <w:rsid w:val="00946F70"/>
    <w:rsid w:val="00996F24"/>
    <w:rsid w:val="009C1551"/>
    <w:rsid w:val="00A03E32"/>
    <w:rsid w:val="00A10F98"/>
    <w:rsid w:val="00B5125C"/>
    <w:rsid w:val="00B66179"/>
    <w:rsid w:val="00C249E5"/>
    <w:rsid w:val="00C55BB3"/>
    <w:rsid w:val="00C646FF"/>
    <w:rsid w:val="00C65A95"/>
    <w:rsid w:val="00D616ED"/>
    <w:rsid w:val="00D766FA"/>
    <w:rsid w:val="00D8633E"/>
    <w:rsid w:val="00DC2A47"/>
    <w:rsid w:val="00DC3C02"/>
    <w:rsid w:val="00DC6FAD"/>
    <w:rsid w:val="00DE64D8"/>
    <w:rsid w:val="00E1485A"/>
    <w:rsid w:val="00E45A96"/>
    <w:rsid w:val="00E6159E"/>
    <w:rsid w:val="00F57063"/>
    <w:rsid w:val="00FE3794"/>
    <w:rsid w:val="00FE4941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rsid w:val="00B66179"/>
    <w:pPr>
      <w:keepNext/>
      <w:keepLines/>
      <w:numPr>
        <w:numId w:val="6"/>
      </w:numPr>
      <w:spacing w:after="240"/>
      <w:outlineLvl w:val="0"/>
    </w:pPr>
    <w:rPr>
      <w:rFonts w:cs="Arial"/>
      <w:b/>
      <w:bCs/>
      <w:noProof w:val="0"/>
      <w:szCs w:val="32"/>
    </w:rPr>
  </w:style>
  <w:style w:type="paragraph" w:styleId="Heading2">
    <w:name w:val="heading 2"/>
    <w:basedOn w:val="Normal"/>
    <w:next w:val="BodyText"/>
    <w:qFormat/>
    <w:rsid w:val="00B66179"/>
    <w:pPr>
      <w:keepNext/>
      <w:keepLines/>
      <w:numPr>
        <w:ilvl w:val="1"/>
        <w:numId w:val="6"/>
      </w:numPr>
      <w:spacing w:after="240"/>
      <w:outlineLvl w:val="1"/>
    </w:pPr>
    <w:rPr>
      <w:rFonts w:cs="Arial"/>
      <w:b/>
      <w:bCs/>
      <w:iCs/>
      <w:noProof w:val="0"/>
      <w:szCs w:val="28"/>
    </w:rPr>
  </w:style>
  <w:style w:type="paragraph" w:styleId="Heading3">
    <w:name w:val="heading 3"/>
    <w:basedOn w:val="Normal"/>
    <w:next w:val="BodyText"/>
    <w:qFormat/>
    <w:rsid w:val="00B66179"/>
    <w:pPr>
      <w:keepNext/>
      <w:keepLines/>
      <w:numPr>
        <w:ilvl w:val="2"/>
        <w:numId w:val="6"/>
      </w:numPr>
      <w:spacing w:after="120"/>
      <w:outlineLvl w:val="2"/>
    </w:pPr>
    <w:rPr>
      <w:rFonts w:cs="Arial"/>
      <w:b/>
      <w:bCs/>
      <w:noProof w:val="0"/>
      <w:szCs w:val="26"/>
    </w:rPr>
  </w:style>
  <w:style w:type="paragraph" w:styleId="Heading4">
    <w:name w:val="heading 4"/>
    <w:basedOn w:val="Normal"/>
    <w:next w:val="Normal"/>
    <w:qFormat/>
    <w:rsid w:val="00B66179"/>
    <w:pPr>
      <w:keepNext/>
      <w:keepLines/>
      <w:numPr>
        <w:ilvl w:val="3"/>
        <w:numId w:val="6"/>
      </w:numPr>
      <w:spacing w:after="240"/>
      <w:outlineLvl w:val="3"/>
    </w:pPr>
    <w:rPr>
      <w:b/>
      <w:bCs/>
      <w:noProof w:val="0"/>
      <w:szCs w:val="28"/>
    </w:rPr>
  </w:style>
  <w:style w:type="paragraph" w:styleId="Heading5">
    <w:name w:val="heading 5"/>
    <w:basedOn w:val="Normal"/>
    <w:next w:val="Normal"/>
    <w:qFormat/>
    <w:rsid w:val="00B66179"/>
    <w:pPr>
      <w:keepNext/>
      <w:keepLines/>
      <w:numPr>
        <w:ilvl w:val="4"/>
        <w:numId w:val="6"/>
      </w:numPr>
      <w:spacing w:after="240"/>
      <w:outlineLvl w:val="4"/>
    </w:pPr>
    <w:rPr>
      <w:b/>
      <w:bCs/>
      <w:iCs/>
      <w:noProof w:val="0"/>
      <w:szCs w:val="26"/>
    </w:rPr>
  </w:style>
  <w:style w:type="character" w:default="1" w:styleId="DefaultParagraphFont">
    <w:name w:val="Default Paragraph Font"/>
    <w:aliases w:val="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</w:style>
  <w:style w:type="paragraph" w:customStyle="1" w:styleId="LetterText">
    <w:name w:val="Letter Text"/>
    <w:basedOn w:val="BodyText"/>
    <w:semiHidden/>
  </w:style>
  <w:style w:type="paragraph" w:styleId="BodyText">
    <w:name w:val="Body Text"/>
    <w:basedOn w:val="Normal"/>
    <w:rsid w:val="00B66179"/>
    <w:pPr>
      <w:spacing w:after="240"/>
    </w:pPr>
  </w:style>
  <w:style w:type="paragraph" w:styleId="Date">
    <w:name w:val="Date"/>
    <w:basedOn w:val="Normal"/>
    <w:next w:val="Normal"/>
    <w:semiHidden/>
    <w:rsid w:val="00E1485A"/>
    <w:rPr>
      <w:noProof w:val="0"/>
      <w:szCs w:val="24"/>
    </w:rPr>
  </w:style>
  <w:style w:type="paragraph" w:customStyle="1" w:styleId="a">
    <w:basedOn w:val="Normal"/>
    <w:next w:val="Normal"/>
    <w:link w:val="DefaultParagraphFont"/>
    <w:semiHidden/>
    <w:rsid w:val="00C646FF"/>
    <w:pPr>
      <w:spacing w:after="160" w:line="240" w:lineRule="exact"/>
    </w:pPr>
    <w:rPr>
      <w:rFonts w:ascii="Verdana" w:hAnsi="Verdana" w:cs="Verdana"/>
      <w:noProof w:val="0"/>
      <w:sz w:val="20"/>
    </w:rPr>
  </w:style>
  <w:style w:type="paragraph" w:customStyle="1" w:styleId="Recipient">
    <w:name w:val="Recipient"/>
    <w:basedOn w:val="InsideAddress"/>
    <w:next w:val="InsideAddress"/>
    <w:semiHidden/>
    <w:rsid w:val="002E2CF3"/>
  </w:style>
  <w:style w:type="paragraph" w:customStyle="1" w:styleId="ReferenceLine">
    <w:name w:val="Reference Line"/>
    <w:basedOn w:val="BodyText"/>
    <w:semiHidden/>
    <w:rsid w:val="002E2CF3"/>
    <w:pPr>
      <w:ind w:left="1440" w:hanging="720"/>
    </w:pPr>
    <w:rPr>
      <w:rFonts w:ascii="Times New Roman Bold" w:hAnsi="Times New Roman Bold"/>
      <w:b/>
      <w:bCs/>
      <w:noProof w:val="0"/>
      <w:szCs w:val="24"/>
    </w:rPr>
  </w:style>
  <w:style w:type="paragraph" w:styleId="Salutation">
    <w:name w:val="Salutation"/>
    <w:basedOn w:val="Normal"/>
    <w:next w:val="BodyText"/>
    <w:semiHidden/>
    <w:rsid w:val="002E2CF3"/>
    <w:pPr>
      <w:spacing w:after="240"/>
    </w:pPr>
    <w:rPr>
      <w:noProof w:val="0"/>
      <w:szCs w:val="24"/>
    </w:rPr>
  </w:style>
  <w:style w:type="paragraph" w:customStyle="1" w:styleId="InsideAddress">
    <w:name w:val="Inside Address"/>
    <w:basedOn w:val="Normal"/>
    <w:semiHidden/>
    <w:rsid w:val="002E2CF3"/>
    <w:rPr>
      <w:noProof w:val="0"/>
      <w:szCs w:val="24"/>
    </w:rPr>
  </w:style>
  <w:style w:type="paragraph" w:customStyle="1" w:styleId="NumberedParagraph">
    <w:name w:val="Numbered Paragraph"/>
    <w:basedOn w:val="Normal"/>
    <w:semiHidden/>
    <w:rsid w:val="00A10F98"/>
    <w:pPr>
      <w:spacing w:line="480" w:lineRule="auto"/>
    </w:pPr>
    <w:rPr>
      <w:noProof w:val="0"/>
      <w:szCs w:val="24"/>
    </w:rPr>
  </w:style>
  <w:style w:type="paragraph" w:customStyle="1" w:styleId="ParaAlpha">
    <w:name w:val="Para Alpha"/>
    <w:basedOn w:val="Normal"/>
    <w:rsid w:val="00B66179"/>
    <w:pPr>
      <w:numPr>
        <w:numId w:val="7"/>
      </w:numPr>
      <w:spacing w:after="240"/>
    </w:pPr>
    <w:rPr>
      <w:noProof w:val="0"/>
    </w:rPr>
  </w:style>
  <w:style w:type="paragraph" w:customStyle="1" w:styleId="ParaNumbered">
    <w:name w:val="Para Numbered"/>
    <w:basedOn w:val="Normal"/>
    <w:rsid w:val="00B66179"/>
    <w:pPr>
      <w:numPr>
        <w:numId w:val="8"/>
      </w:numPr>
      <w:spacing w:after="240"/>
    </w:pPr>
    <w:rPr>
      <w:noProof w:val="0"/>
      <w:szCs w:val="24"/>
    </w:rPr>
  </w:style>
  <w:style w:type="paragraph" w:styleId="Title">
    <w:name w:val="Title"/>
    <w:basedOn w:val="Normal"/>
    <w:next w:val="BodyText"/>
    <w:qFormat/>
    <w:rsid w:val="00B66179"/>
    <w:pPr>
      <w:keepNext/>
      <w:spacing w:before="240" w:after="60"/>
      <w:jc w:val="center"/>
      <w:outlineLvl w:val="0"/>
    </w:pPr>
    <w:rPr>
      <w:rFonts w:ascii="Times New Roman Bold" w:hAnsi="Times New Roman Bold" w:cs="Arial"/>
      <w:b/>
      <w:bCs/>
      <w:noProof w:val="0"/>
      <w:szCs w:val="32"/>
    </w:rPr>
  </w:style>
  <w:style w:type="paragraph" w:customStyle="1" w:styleId="Quotation">
    <w:name w:val="Quotation"/>
    <w:basedOn w:val="Normal"/>
    <w:next w:val="Normal"/>
    <w:rsid w:val="00C249E5"/>
    <w:pPr>
      <w:spacing w:after="240"/>
      <w:ind w:left="1080" w:right="1008"/>
    </w:pPr>
    <w:rPr>
      <w:noProof w:val="0"/>
      <w:szCs w:val="24"/>
    </w:rPr>
  </w:style>
  <w:style w:type="paragraph" w:styleId="BalloonText">
    <w:name w:val="Balloon Text"/>
    <w:basedOn w:val="Normal"/>
    <w:semiHidden/>
    <w:rsid w:val="0049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082062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F044417E5D54D9826D3142A8A4FE9" ma:contentTypeVersion="135" ma:contentTypeDescription="" ma:contentTypeScope="" ma:versionID="4913c97e7efd50e7906eef4b493c1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33A46-38AB-457E-8A21-E8D6F3E828A7}"/>
</file>

<file path=customXml/itemProps2.xml><?xml version="1.0" encoding="utf-8"?>
<ds:datastoreItem xmlns:ds="http://schemas.openxmlformats.org/officeDocument/2006/customXml" ds:itemID="{3F8F84A5-03C5-475D-81CB-5B0A2943B609}"/>
</file>

<file path=customXml/itemProps3.xml><?xml version="1.0" encoding="utf-8"?>
<ds:datastoreItem xmlns:ds="http://schemas.openxmlformats.org/officeDocument/2006/customXml" ds:itemID="{39BB82A9-2CA3-463C-8291-3675C102CCB8}"/>
</file>

<file path=customXml/itemProps4.xml><?xml version="1.0" encoding="utf-8"?>
<ds:datastoreItem xmlns:ds="http://schemas.openxmlformats.org/officeDocument/2006/customXml" ds:itemID="{87257E1C-F113-4F7B-89E6-32B07CFF5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Catherine Hudspeth, Forms and Records Analyst 2</cp:lastModifiedBy>
  <cp:revision>2</cp:revision>
  <cp:lastPrinted>2008-12-15T19:32:00Z</cp:lastPrinted>
  <dcterms:created xsi:type="dcterms:W3CDTF">2008-12-16T17:41:00Z</dcterms:created>
  <dcterms:modified xsi:type="dcterms:W3CDTF">2008-12-16T17:41:00Z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-671766899</vt:i4>
  </property>
  <property fmtid="{D5CDD505-2E9C-101B-9397-08002B2CF9AE}" pid="3" name="_EmailSubject">
    <vt:lpwstr>   TG-082062 Sanitary Service Company's Tariff Filing G-14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PreviousAdHocReviewCycleID">
    <vt:i4>-568155239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0x0101006E56B4D1795A2E4DB2F0B01679ED314A00505F044417E5D54D9826D3142A8A4FE9</vt:lpwstr>
  </property>
  <property fmtid="{D5CDD505-2E9C-101B-9397-08002B2CF9AE}" pid="9" name="_docset_NoMedatataSyncRequired">
    <vt:lpwstr>False</vt:lpwstr>
  </property>
</Properties>
</file>