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EF589" w14:textId="77777777" w:rsidR="00FD536A" w:rsidRDefault="00FD536A">
      <w:pPr>
        <w:ind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AVISTA CORP.</w:t>
      </w:r>
    </w:p>
    <w:p w14:paraId="649EF58A" w14:textId="77777777" w:rsidR="00FD536A" w:rsidRDefault="00FD536A">
      <w:pPr>
        <w:pStyle w:val="Heading3"/>
      </w:pPr>
      <w:r>
        <w:t>RESPONSE TO REQUEST FOR INFORMATION</w:t>
      </w:r>
    </w:p>
    <w:p w14:paraId="649EF58B" w14:textId="77777777" w:rsidR="00FD536A" w:rsidRDefault="00FD536A">
      <w:pPr>
        <w:jc w:val="center"/>
        <w:rPr>
          <w:b/>
          <w:bCs/>
          <w:sz w:val="24"/>
          <w:szCs w:val="24"/>
        </w:rPr>
      </w:pPr>
    </w:p>
    <w:p w14:paraId="649EF58C" w14:textId="77777777"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JURISDICTION:</w:t>
      </w:r>
      <w:r>
        <w:tab/>
      </w:r>
      <w:r w:rsidR="00E64D12">
        <w:t>W</w:t>
      </w:r>
      <w:r w:rsidR="00AA791F">
        <w:t>ASHINGTON</w:t>
      </w:r>
      <w:r>
        <w:tab/>
        <w:t>DATE PREPARED:</w:t>
      </w:r>
      <w:r>
        <w:tab/>
      </w:r>
      <w:r w:rsidR="00E27A6C">
        <w:t>09</w:t>
      </w:r>
      <w:r w:rsidR="007D6101">
        <w:t>/</w:t>
      </w:r>
      <w:r w:rsidR="006D6B3A">
        <w:t>11</w:t>
      </w:r>
      <w:r w:rsidR="007D6101">
        <w:t>/2017</w:t>
      </w:r>
    </w:p>
    <w:p w14:paraId="649EF58D" w14:textId="77777777"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CASE NO</w:t>
      </w:r>
      <w:r w:rsidR="00A92E80">
        <w:t>.</w:t>
      </w:r>
      <w:r>
        <w:t>:</w:t>
      </w:r>
      <w:r>
        <w:tab/>
      </w:r>
      <w:r w:rsidRPr="00941853">
        <w:t>U</w:t>
      </w:r>
      <w:r w:rsidR="00E64D12" w:rsidRPr="00941853">
        <w:t>E-</w:t>
      </w:r>
      <w:r w:rsidR="009727ED">
        <w:t>1</w:t>
      </w:r>
      <w:r w:rsidR="007D6101">
        <w:t>70485</w:t>
      </w:r>
      <w:r w:rsidR="00E64D12" w:rsidRPr="00941853">
        <w:t xml:space="preserve"> &amp; </w:t>
      </w:r>
      <w:r w:rsidR="00C73FA6" w:rsidRPr="00941853">
        <w:t>UG-</w:t>
      </w:r>
      <w:r w:rsidR="00B76EAC">
        <w:t>1</w:t>
      </w:r>
      <w:r w:rsidR="007D6101">
        <w:t>70486</w:t>
      </w:r>
      <w:r>
        <w:tab/>
        <w:t>WITNESS:</w:t>
      </w:r>
      <w:r>
        <w:tab/>
      </w:r>
      <w:r w:rsidR="00F731E6">
        <w:tab/>
      </w:r>
      <w:r w:rsidR="00F731E6">
        <w:tab/>
      </w:r>
      <w:r w:rsidR="002E71D1">
        <w:t>Elizabeth Andrews</w:t>
      </w:r>
    </w:p>
    <w:p w14:paraId="649EF58E" w14:textId="77777777" w:rsidR="001004DE" w:rsidRDefault="00C73FA6" w:rsidP="00F731E6">
      <w:pPr>
        <w:pStyle w:val="Heading1"/>
        <w:tabs>
          <w:tab w:val="clear" w:pos="4320"/>
          <w:tab w:val="left" w:pos="4770"/>
        </w:tabs>
      </w:pPr>
      <w:r>
        <w:t>REQUESTER:</w:t>
      </w:r>
      <w:r>
        <w:tab/>
      </w:r>
      <w:r w:rsidR="007D6101">
        <w:t>UTC Staff</w:t>
      </w:r>
      <w:r w:rsidR="00B64B5C">
        <w:t xml:space="preserve"> </w:t>
      </w:r>
      <w:r w:rsidR="00E27A6C">
        <w:t>–</w:t>
      </w:r>
      <w:r w:rsidR="00B64B5C">
        <w:t xml:space="preserve"> </w:t>
      </w:r>
      <w:r w:rsidR="002E71D1">
        <w:t>White</w:t>
      </w:r>
      <w:r w:rsidR="00FD536A">
        <w:tab/>
        <w:t>RESPONDER:</w:t>
      </w:r>
      <w:r w:rsidR="00FD536A">
        <w:tab/>
      </w:r>
      <w:r w:rsidR="00F731E6">
        <w:tab/>
      </w:r>
      <w:r w:rsidR="00F731E6">
        <w:tab/>
      </w:r>
      <w:r w:rsidR="00AC78B1">
        <w:t>Tara Knox</w:t>
      </w:r>
    </w:p>
    <w:p w14:paraId="649EF58F" w14:textId="77777777" w:rsidR="0038329F" w:rsidRDefault="00FD536A" w:rsidP="00F731E6">
      <w:pPr>
        <w:pStyle w:val="Heading1"/>
        <w:tabs>
          <w:tab w:val="clear" w:pos="4320"/>
          <w:tab w:val="left" w:pos="4770"/>
        </w:tabs>
      </w:pPr>
      <w:r>
        <w:t>TYPE:</w:t>
      </w:r>
      <w:r>
        <w:tab/>
        <w:t>Data Request</w:t>
      </w:r>
      <w:r>
        <w:tab/>
        <w:t>DEPT:</w:t>
      </w:r>
      <w:r>
        <w:tab/>
      </w:r>
      <w:r w:rsidR="00941853">
        <w:tab/>
      </w:r>
      <w:r w:rsidR="00941853">
        <w:tab/>
      </w:r>
      <w:r w:rsidR="001D4BE0">
        <w:t>State &amp; Federal Regulation</w:t>
      </w:r>
    </w:p>
    <w:p w14:paraId="649EF590" w14:textId="77777777" w:rsidR="00FD536A" w:rsidRDefault="001004DE" w:rsidP="00F731E6">
      <w:pPr>
        <w:pStyle w:val="Heading1"/>
        <w:tabs>
          <w:tab w:val="clear" w:pos="4320"/>
          <w:tab w:val="left" w:pos="4770"/>
        </w:tabs>
      </w:pPr>
      <w:r>
        <w:t>R</w:t>
      </w:r>
      <w:r w:rsidR="00FD536A">
        <w:t>EQUEST NO.</w:t>
      </w:r>
      <w:r w:rsidR="00FD536A" w:rsidRPr="008E3932">
        <w:t>:</w:t>
      </w:r>
      <w:r w:rsidR="008E3932" w:rsidRPr="008E3932">
        <w:tab/>
      </w:r>
      <w:r w:rsidR="001A3F42">
        <w:t>Staff</w:t>
      </w:r>
      <w:r w:rsidR="00144F53">
        <w:t xml:space="preserve"> - </w:t>
      </w:r>
      <w:r w:rsidR="00E27A6C">
        <w:t>1</w:t>
      </w:r>
      <w:r w:rsidR="00B74917">
        <w:t>60</w:t>
      </w:r>
      <w:r w:rsidR="004A7704">
        <w:tab/>
      </w:r>
      <w:r w:rsidR="00FD536A">
        <w:t>TELEPHONE:</w:t>
      </w:r>
      <w:r w:rsidR="00FD536A">
        <w:tab/>
      </w:r>
      <w:r w:rsidR="00F731E6">
        <w:tab/>
      </w:r>
      <w:r w:rsidR="00F731E6">
        <w:tab/>
      </w:r>
      <w:r w:rsidR="00FD536A">
        <w:t>(509) 495</w:t>
      </w:r>
      <w:r w:rsidR="00FE3E7F">
        <w:t>-</w:t>
      </w:r>
      <w:r w:rsidR="00144F53">
        <w:t>4</w:t>
      </w:r>
      <w:r w:rsidR="00AC78B1">
        <w:t>325</w:t>
      </w:r>
    </w:p>
    <w:p w14:paraId="649EF591" w14:textId="77777777" w:rsidR="00FD536A" w:rsidRDefault="00AA791F" w:rsidP="00FE3E7F">
      <w:pPr>
        <w:tabs>
          <w:tab w:val="left" w:pos="1890"/>
          <w:tab w:val="left" w:pos="4770"/>
          <w:tab w:val="left" w:pos="6480"/>
        </w:tabs>
        <w:ind w:right="-2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  <w:r>
        <w:rPr>
          <w:sz w:val="24"/>
          <w:szCs w:val="24"/>
        </w:rPr>
        <w:tab/>
      </w:r>
      <w:r w:rsidR="00941853">
        <w:rPr>
          <w:sz w:val="24"/>
          <w:szCs w:val="24"/>
        </w:rPr>
        <w:tab/>
      </w:r>
      <w:r w:rsidR="00AC78B1">
        <w:rPr>
          <w:sz w:val="24"/>
          <w:szCs w:val="24"/>
        </w:rPr>
        <w:t>tara.knox</w:t>
      </w:r>
      <w:r w:rsidR="001D4BE0">
        <w:rPr>
          <w:sz w:val="24"/>
          <w:szCs w:val="24"/>
        </w:rPr>
        <w:t>@avistacorp.com</w:t>
      </w:r>
    </w:p>
    <w:p w14:paraId="649EF592" w14:textId="77777777" w:rsidR="000E629D" w:rsidRDefault="000E629D">
      <w:pPr>
        <w:tabs>
          <w:tab w:val="left" w:pos="1890"/>
          <w:tab w:val="left" w:pos="4320"/>
          <w:tab w:val="left" w:pos="6480"/>
        </w:tabs>
        <w:rPr>
          <w:sz w:val="24"/>
          <w:szCs w:val="24"/>
        </w:rPr>
      </w:pPr>
    </w:p>
    <w:p w14:paraId="649EF593" w14:textId="77777777" w:rsidR="00FD536A" w:rsidRDefault="00FD536A">
      <w:pPr>
        <w:tabs>
          <w:tab w:val="left" w:pos="1890"/>
          <w:tab w:val="left" w:pos="4320"/>
          <w:tab w:val="left" w:pos="64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REQUEST:</w:t>
      </w:r>
    </w:p>
    <w:p w14:paraId="649EF594" w14:textId="77777777" w:rsidR="00144F53" w:rsidRDefault="00144F53" w:rsidP="000E629D">
      <w:pPr>
        <w:tabs>
          <w:tab w:val="left" w:pos="1890"/>
          <w:tab w:val="left" w:pos="4320"/>
          <w:tab w:val="left" w:pos="6480"/>
        </w:tabs>
        <w:jc w:val="both"/>
      </w:pPr>
    </w:p>
    <w:p w14:paraId="649EF595" w14:textId="77777777" w:rsidR="00B74917" w:rsidRPr="00B74917" w:rsidRDefault="00B74917" w:rsidP="00B749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rPr>
          <w:b/>
          <w:bCs/>
          <w:sz w:val="24"/>
          <w:szCs w:val="24"/>
        </w:rPr>
      </w:pPr>
      <w:r w:rsidRPr="00B74917">
        <w:rPr>
          <w:b/>
          <w:bCs/>
          <w:sz w:val="24"/>
          <w:szCs w:val="24"/>
        </w:rPr>
        <w:t xml:space="preserve">Re: Adjustment 3.06, Pro Forma Property Tax </w:t>
      </w:r>
    </w:p>
    <w:p w14:paraId="649EF596" w14:textId="77777777" w:rsidR="00B74917" w:rsidRPr="00B74917" w:rsidRDefault="00B74917" w:rsidP="00B74917">
      <w:pPr>
        <w:rPr>
          <w:b/>
          <w:bCs/>
          <w:sz w:val="24"/>
          <w:szCs w:val="24"/>
        </w:rPr>
      </w:pPr>
    </w:p>
    <w:p w14:paraId="649EF597" w14:textId="77777777" w:rsidR="00E27A6C" w:rsidRPr="00B74917" w:rsidRDefault="00B74917" w:rsidP="00B749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rPr>
          <w:bCs/>
          <w:sz w:val="24"/>
          <w:szCs w:val="24"/>
        </w:rPr>
      </w:pPr>
      <w:r w:rsidRPr="00B74917">
        <w:rPr>
          <w:sz w:val="24"/>
          <w:szCs w:val="24"/>
        </w:rPr>
        <w:t xml:space="preserve">Also referring to the company file 5) 2016_2019 to Forecast 12_28_16.xls, please provide all data and calculations that produce the amounts found in columns F; H; J; L; N; R; and in cell Q17. </w:t>
      </w:r>
      <w:r w:rsidR="002E71D1" w:rsidRPr="00B74917">
        <w:rPr>
          <w:bCs/>
          <w:sz w:val="24"/>
          <w:szCs w:val="24"/>
        </w:rPr>
        <w:t xml:space="preserve"> </w:t>
      </w:r>
    </w:p>
    <w:p w14:paraId="649EF598" w14:textId="77777777" w:rsidR="001E528E" w:rsidRDefault="001E528E" w:rsidP="001E528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rPr>
          <w:b/>
          <w:sz w:val="24"/>
          <w:szCs w:val="24"/>
        </w:rPr>
      </w:pPr>
    </w:p>
    <w:p w14:paraId="649EF599" w14:textId="77777777" w:rsidR="006D6B3A" w:rsidRDefault="006D6B3A" w:rsidP="001E528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rPr>
          <w:b/>
          <w:sz w:val="24"/>
          <w:szCs w:val="24"/>
        </w:rPr>
      </w:pPr>
    </w:p>
    <w:p w14:paraId="649EF59A" w14:textId="77777777" w:rsidR="00D40664" w:rsidRDefault="00FD536A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  <w:r w:rsidRPr="000E629D">
        <w:rPr>
          <w:b/>
          <w:sz w:val="24"/>
          <w:szCs w:val="24"/>
        </w:rPr>
        <w:t>RESPONSE:</w:t>
      </w:r>
    </w:p>
    <w:p w14:paraId="649EF59B" w14:textId="77777777" w:rsidR="00637CFC" w:rsidRDefault="00637CFC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14:paraId="649EF59C" w14:textId="77777777" w:rsidR="00857CF3" w:rsidRDefault="00482FC5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Please see the Company’s response to Staff</w:t>
      </w:r>
      <w:r w:rsidR="006D6B3A">
        <w:rPr>
          <w:sz w:val="24"/>
          <w:szCs w:val="24"/>
        </w:rPr>
        <w:t>_</w:t>
      </w:r>
      <w:r>
        <w:rPr>
          <w:sz w:val="24"/>
          <w:szCs w:val="24"/>
        </w:rPr>
        <w:t>DR</w:t>
      </w:r>
      <w:r w:rsidR="006D6B3A">
        <w:rPr>
          <w:sz w:val="24"/>
          <w:szCs w:val="24"/>
        </w:rPr>
        <w:t>_0</w:t>
      </w:r>
      <w:r>
        <w:rPr>
          <w:sz w:val="24"/>
          <w:szCs w:val="24"/>
        </w:rPr>
        <w:t>38</w:t>
      </w:r>
      <w:r w:rsidR="007A54F5">
        <w:rPr>
          <w:sz w:val="24"/>
          <w:szCs w:val="24"/>
        </w:rPr>
        <w:t>.</w:t>
      </w:r>
      <w:r w:rsidR="002E71D1">
        <w:rPr>
          <w:sz w:val="24"/>
          <w:szCs w:val="24"/>
        </w:rPr>
        <w:t xml:space="preserve">  </w:t>
      </w:r>
      <w:r w:rsidR="0076361F">
        <w:rPr>
          <w:sz w:val="24"/>
          <w:szCs w:val="24"/>
        </w:rPr>
        <w:t>Staff_DR_</w:t>
      </w:r>
      <w:r w:rsidR="006D6B3A">
        <w:rPr>
          <w:sz w:val="24"/>
          <w:szCs w:val="24"/>
        </w:rPr>
        <w:t>0</w:t>
      </w:r>
      <w:r w:rsidR="0076361F">
        <w:rPr>
          <w:sz w:val="24"/>
          <w:szCs w:val="24"/>
        </w:rPr>
        <w:t xml:space="preserve">38 </w:t>
      </w:r>
      <w:r>
        <w:rPr>
          <w:sz w:val="24"/>
          <w:szCs w:val="24"/>
        </w:rPr>
        <w:t>Attachment A is a copy of the file which was the source of the referenced hardcoded values</w:t>
      </w:r>
      <w:r w:rsidR="008A6583">
        <w:rPr>
          <w:sz w:val="24"/>
          <w:szCs w:val="24"/>
        </w:rPr>
        <w:t xml:space="preserve"> in columns H, L, and P (copied from R176 through R198, T176 through T198, and U176 through U198, respectively)</w:t>
      </w:r>
      <w:r>
        <w:rPr>
          <w:sz w:val="24"/>
          <w:szCs w:val="24"/>
        </w:rPr>
        <w:t xml:space="preserve">.  </w:t>
      </w:r>
      <w:r w:rsidR="001807BD">
        <w:rPr>
          <w:sz w:val="24"/>
          <w:szCs w:val="24"/>
        </w:rPr>
        <w:t>Staff_DR_160_Attachment A is a copy of the file which was the source of the referenced hardcoded values in columns F, J, and N (copied from R176 through R198, T176 through T198, and U176 through U198, respectively).</w:t>
      </w:r>
      <w:r w:rsidR="00857CF3">
        <w:rPr>
          <w:sz w:val="24"/>
          <w:szCs w:val="24"/>
        </w:rPr>
        <w:t xml:space="preserve"> </w:t>
      </w:r>
    </w:p>
    <w:p w14:paraId="649EF59D" w14:textId="77777777" w:rsidR="00857CF3" w:rsidRDefault="00857CF3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14:paraId="649EF59E" w14:textId="77777777" w:rsidR="00B74917" w:rsidRDefault="00857CF3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values in columns F, J, and N are from the Company’s five year forecast of property tax expense.  The values in columns H, L, and P are from an adjusted version of the Company’s five year forecast of property tax expense where the tax rate for each</w:t>
      </w:r>
      <w:r w:rsidR="00A85071">
        <w:rPr>
          <w:sz w:val="24"/>
          <w:szCs w:val="24"/>
        </w:rPr>
        <w:t xml:space="preserve"> state</w:t>
      </w:r>
      <w:r>
        <w:rPr>
          <w:sz w:val="24"/>
          <w:szCs w:val="24"/>
        </w:rPr>
        <w:t xml:space="preserve"> has been maintained at the 2016 value throughout the forecast period</w:t>
      </w:r>
      <w:r w:rsidR="00B069F0">
        <w:rPr>
          <w:sz w:val="24"/>
          <w:szCs w:val="24"/>
        </w:rPr>
        <w:t xml:space="preserve"> (no escalation in the tax rates)</w:t>
      </w:r>
      <w:r>
        <w:rPr>
          <w:sz w:val="24"/>
          <w:szCs w:val="24"/>
        </w:rPr>
        <w:t>.</w:t>
      </w:r>
    </w:p>
    <w:p w14:paraId="649EF59F" w14:textId="77777777" w:rsidR="00857CF3" w:rsidRDefault="00857CF3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14:paraId="649EF5A0" w14:textId="77777777" w:rsidR="00857CF3" w:rsidRDefault="00B069F0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All values in Column R are calculated in the referenced file (except Oregon Electric values which remain at the 2017 adjusted estimate levels).</w:t>
      </w:r>
    </w:p>
    <w:p w14:paraId="649EF5A1" w14:textId="77777777" w:rsidR="006C10C9" w:rsidRDefault="006C10C9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14:paraId="649EF5A2" w14:textId="77777777" w:rsidR="006C10C9" w:rsidRDefault="006C10C9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value in cell Q17 (and also Q28) is not a calculation, but an estimated percentage increase intended to represent the effects of the increase in plant</w:t>
      </w:r>
      <w:r w:rsidR="00231701">
        <w:rPr>
          <w:sz w:val="24"/>
          <w:szCs w:val="24"/>
        </w:rPr>
        <w:t xml:space="preserve"> on property taxes</w:t>
      </w:r>
      <w:r>
        <w:rPr>
          <w:sz w:val="24"/>
          <w:szCs w:val="24"/>
        </w:rPr>
        <w:t xml:space="preserve">.  As stated in the note below cell Q28, this value is similar to the expected increase from 2018 to 2019.  The 2018/2019 increase percentage is calculated in cell P28. </w:t>
      </w:r>
    </w:p>
    <w:p w14:paraId="649EF5A3" w14:textId="77777777" w:rsidR="006C10C9" w:rsidRDefault="006C10C9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sectPr w:rsidR="006C10C9" w:rsidSect="009418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EF5A6" w14:textId="77777777" w:rsidR="004C436E" w:rsidRDefault="004C436E">
      <w:r>
        <w:separator/>
      </w:r>
    </w:p>
  </w:endnote>
  <w:endnote w:type="continuationSeparator" w:id="0">
    <w:p w14:paraId="649EF5A7" w14:textId="77777777" w:rsidR="004C436E" w:rsidRDefault="004C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609D9" w14:textId="77777777" w:rsidR="009E2ECF" w:rsidRDefault="009E2E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EF5A9" w14:textId="77777777" w:rsidR="00DA234F" w:rsidRDefault="00DA234F" w:rsidP="00056C64">
    <w:pPr>
      <w:pStyle w:val="Footer"/>
      <w:jc w:val="center"/>
    </w:pPr>
    <w:r>
      <w:t xml:space="preserve">Page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0351B">
      <w:rPr>
        <w:rStyle w:val="PageNumber"/>
      </w:rPr>
      <w:fldChar w:fldCharType="separate"/>
    </w:r>
    <w:r w:rsidR="009E2ECF">
      <w:rPr>
        <w:rStyle w:val="PageNumber"/>
        <w:noProof/>
      </w:rPr>
      <w:t>1</w:t>
    </w:r>
    <w:r w:rsidR="00A0351B">
      <w:rPr>
        <w:rStyle w:val="PageNumber"/>
      </w:rPr>
      <w:fldChar w:fldCharType="end"/>
    </w:r>
    <w:r>
      <w:rPr>
        <w:rStyle w:val="PageNumber"/>
      </w:rPr>
      <w:t xml:space="preserve"> of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0351B">
      <w:rPr>
        <w:rStyle w:val="PageNumber"/>
      </w:rPr>
      <w:fldChar w:fldCharType="separate"/>
    </w:r>
    <w:r w:rsidR="009E2ECF">
      <w:rPr>
        <w:rStyle w:val="PageNumber"/>
        <w:noProof/>
      </w:rPr>
      <w:t>1</w:t>
    </w:r>
    <w:r w:rsidR="00A0351B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EF5AA" w14:textId="77777777" w:rsidR="00DA234F" w:rsidRDefault="00DA234F" w:rsidP="00E64D12">
    <w:pPr>
      <w:pStyle w:val="Footer"/>
      <w:jc w:val="center"/>
    </w:pPr>
    <w:r>
      <w:t xml:space="preserve">Page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0351B">
      <w:rPr>
        <w:rStyle w:val="PageNumber"/>
      </w:rPr>
      <w:fldChar w:fldCharType="separate"/>
    </w:r>
    <w:r>
      <w:rPr>
        <w:rStyle w:val="PageNumber"/>
        <w:noProof/>
      </w:rPr>
      <w:t>1</w:t>
    </w:r>
    <w:r w:rsidR="00A0351B">
      <w:rPr>
        <w:rStyle w:val="PageNumber"/>
      </w:rPr>
      <w:fldChar w:fldCharType="end"/>
    </w:r>
    <w:r>
      <w:rPr>
        <w:rStyle w:val="PageNumber"/>
      </w:rPr>
      <w:t xml:space="preserve"> of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0351B">
      <w:rPr>
        <w:rStyle w:val="PageNumber"/>
      </w:rPr>
      <w:fldChar w:fldCharType="separate"/>
    </w:r>
    <w:r w:rsidR="006D6B3A">
      <w:rPr>
        <w:rStyle w:val="PageNumber"/>
        <w:noProof/>
      </w:rPr>
      <w:t>1</w:t>
    </w:r>
    <w:r w:rsidR="00A0351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EF5A4" w14:textId="77777777" w:rsidR="004C436E" w:rsidRDefault="004C436E">
      <w:r>
        <w:separator/>
      </w:r>
    </w:p>
  </w:footnote>
  <w:footnote w:type="continuationSeparator" w:id="0">
    <w:p w14:paraId="649EF5A5" w14:textId="77777777" w:rsidR="004C436E" w:rsidRDefault="004C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DCB3F" w14:textId="77777777" w:rsidR="009E2ECF" w:rsidRDefault="009E2E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CBE74" w14:textId="76EF3306" w:rsidR="009E2ECF" w:rsidRDefault="009E2ECF" w:rsidP="009E2ECF">
    <w:pPr>
      <w:ind w:left="7920"/>
      <w:rPr>
        <w:color w:val="44546A"/>
      </w:rPr>
    </w:pPr>
    <w:r>
      <w:rPr>
        <w:color w:val="44546A"/>
      </w:rPr>
      <w:t>E</w:t>
    </w:r>
    <w:r>
      <w:rPr>
        <w:color w:val="44546A"/>
      </w:rPr>
      <w:t>xh. AIW-5</w:t>
    </w:r>
  </w:p>
  <w:p w14:paraId="5C431402" w14:textId="77777777" w:rsidR="009E2ECF" w:rsidRDefault="009E2ECF" w:rsidP="009E2ECF">
    <w:pPr>
      <w:ind w:left="7920"/>
      <w:rPr>
        <w:color w:val="44546A"/>
      </w:rPr>
    </w:pPr>
    <w:bookmarkStart w:id="0" w:name="_GoBack"/>
    <w:bookmarkEnd w:id="0"/>
    <w:r>
      <w:rPr>
        <w:color w:val="44546A"/>
      </w:rPr>
      <w:t>UE-170485/UG-170486</w:t>
    </w:r>
  </w:p>
  <w:p w14:paraId="070F07AD" w14:textId="4C93ADFD" w:rsidR="009E2ECF" w:rsidRDefault="009E2ECF" w:rsidP="009E2ECF">
    <w:pPr>
      <w:pStyle w:val="Header"/>
      <w:ind w:left="7920"/>
    </w:pPr>
    <w:r>
      <w:rPr>
        <w:color w:val="44546A"/>
      </w:rPr>
      <w:t>Page</w:t>
    </w:r>
    <w:r>
      <w:rPr>
        <w:color w:val="44546A"/>
      </w:rPr>
      <w:t xml:space="preserve"> 1 of 1 </w:t>
    </w:r>
  </w:p>
  <w:p w14:paraId="649EF5A8" w14:textId="77777777" w:rsidR="00DA234F" w:rsidRDefault="00DA234F">
    <w:pPr>
      <w:pStyle w:val="Header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ABB54" w14:textId="77777777" w:rsidR="009E2ECF" w:rsidRDefault="009E2E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50A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" w15:restartNumberingAfterBreak="0">
    <w:nsid w:val="0CA13ACE"/>
    <w:multiLevelType w:val="singleLevel"/>
    <w:tmpl w:val="61881AE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0E5E703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0E43AE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6FF5C7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CCD1FF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DAA372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AE3069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F686C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3EF0C4D"/>
    <w:multiLevelType w:val="singleLevel"/>
    <w:tmpl w:val="2F00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 w15:restartNumberingAfterBreak="0">
    <w:nsid w:val="357C1D3E"/>
    <w:multiLevelType w:val="hybridMultilevel"/>
    <w:tmpl w:val="C35ADE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1B297B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2" w15:restartNumberingAfterBreak="0">
    <w:nsid w:val="3BBE352A"/>
    <w:multiLevelType w:val="singleLevel"/>
    <w:tmpl w:val="8F3A2E4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3" w15:restartNumberingAfterBreak="0">
    <w:nsid w:val="3E4358A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89F399B"/>
    <w:multiLevelType w:val="singleLevel"/>
    <w:tmpl w:val="6A8C1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500773A1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6" w15:restartNumberingAfterBreak="0">
    <w:nsid w:val="51BE257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536921A7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8" w15:restartNumberingAfterBreak="0">
    <w:nsid w:val="566649F8"/>
    <w:multiLevelType w:val="singleLevel"/>
    <w:tmpl w:val="E8D0F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 w15:restartNumberingAfterBreak="0">
    <w:nsid w:val="60EA4D53"/>
    <w:multiLevelType w:val="hybridMultilevel"/>
    <w:tmpl w:val="B6020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943C3"/>
    <w:multiLevelType w:val="singleLevel"/>
    <w:tmpl w:val="C56E997E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21" w15:restartNumberingAfterBreak="0">
    <w:nsid w:val="6A854D1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716F70C3"/>
    <w:multiLevelType w:val="hybridMultilevel"/>
    <w:tmpl w:val="5E16D804"/>
    <w:lvl w:ilvl="0" w:tplc="E3A863CA">
      <w:start w:val="1"/>
      <w:numFmt w:val="decimal"/>
      <w:lvlText w:val="%1."/>
      <w:lvlJc w:val="left"/>
      <w:pPr>
        <w:tabs>
          <w:tab w:val="num" w:pos="144"/>
        </w:tabs>
        <w:ind w:left="360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1F6339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2533B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731365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0"/>
  </w:num>
  <w:num w:numId="5">
    <w:abstractNumId w:val="24"/>
  </w:num>
  <w:num w:numId="6">
    <w:abstractNumId w:val="21"/>
  </w:num>
  <w:num w:numId="7">
    <w:abstractNumId w:val="7"/>
  </w:num>
  <w:num w:numId="8">
    <w:abstractNumId w:val="23"/>
  </w:num>
  <w:num w:numId="9">
    <w:abstractNumId w:val="3"/>
  </w:num>
  <w:num w:numId="10">
    <w:abstractNumId w:val="16"/>
  </w:num>
  <w:num w:numId="11">
    <w:abstractNumId w:val="2"/>
  </w:num>
  <w:num w:numId="12">
    <w:abstractNumId w:val="8"/>
  </w:num>
  <w:num w:numId="13">
    <w:abstractNumId w:val="25"/>
  </w:num>
  <w:num w:numId="14">
    <w:abstractNumId w:val="4"/>
  </w:num>
  <w:num w:numId="15">
    <w:abstractNumId w:val="5"/>
  </w:num>
  <w:num w:numId="16">
    <w:abstractNumId w:val="6"/>
  </w:num>
  <w:num w:numId="17">
    <w:abstractNumId w:val="14"/>
  </w:num>
  <w:num w:numId="18">
    <w:abstractNumId w:val="20"/>
  </w:num>
  <w:num w:numId="19">
    <w:abstractNumId w:val="9"/>
  </w:num>
  <w:num w:numId="20">
    <w:abstractNumId w:val="12"/>
  </w:num>
  <w:num w:numId="21">
    <w:abstractNumId w:val="1"/>
  </w:num>
  <w:num w:numId="22">
    <w:abstractNumId w:val="18"/>
  </w:num>
  <w:num w:numId="23">
    <w:abstractNumId w:val="13"/>
  </w:num>
  <w:num w:numId="24">
    <w:abstractNumId w:val="10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AC"/>
    <w:rsid w:val="0001142D"/>
    <w:rsid w:val="000121D0"/>
    <w:rsid w:val="000177E6"/>
    <w:rsid w:val="0002026F"/>
    <w:rsid w:val="00023B8E"/>
    <w:rsid w:val="00041C6B"/>
    <w:rsid w:val="00056C64"/>
    <w:rsid w:val="00081D52"/>
    <w:rsid w:val="00094928"/>
    <w:rsid w:val="000D5E1E"/>
    <w:rsid w:val="000E629D"/>
    <w:rsid w:val="001004DE"/>
    <w:rsid w:val="0011273E"/>
    <w:rsid w:val="0012408C"/>
    <w:rsid w:val="00144F53"/>
    <w:rsid w:val="00147CD2"/>
    <w:rsid w:val="00147CDA"/>
    <w:rsid w:val="00153C42"/>
    <w:rsid w:val="00177390"/>
    <w:rsid w:val="001807BD"/>
    <w:rsid w:val="00186A26"/>
    <w:rsid w:val="001A3F42"/>
    <w:rsid w:val="001B03C0"/>
    <w:rsid w:val="001D4BE0"/>
    <w:rsid w:val="001E06F3"/>
    <w:rsid w:val="001E07A6"/>
    <w:rsid w:val="001E528E"/>
    <w:rsid w:val="001F2C4B"/>
    <w:rsid w:val="001F6472"/>
    <w:rsid w:val="002146D9"/>
    <w:rsid w:val="00231701"/>
    <w:rsid w:val="00236EDE"/>
    <w:rsid w:val="002677D5"/>
    <w:rsid w:val="00285078"/>
    <w:rsid w:val="00287A8B"/>
    <w:rsid w:val="00295774"/>
    <w:rsid w:val="002B16E6"/>
    <w:rsid w:val="002D4804"/>
    <w:rsid w:val="002E674E"/>
    <w:rsid w:val="002E71D1"/>
    <w:rsid w:val="003348C4"/>
    <w:rsid w:val="00375C8C"/>
    <w:rsid w:val="0038329F"/>
    <w:rsid w:val="00383DD3"/>
    <w:rsid w:val="003B4E20"/>
    <w:rsid w:val="003C0AED"/>
    <w:rsid w:val="003C1D9A"/>
    <w:rsid w:val="003E487F"/>
    <w:rsid w:val="003E50F1"/>
    <w:rsid w:val="00417AA4"/>
    <w:rsid w:val="00422CC4"/>
    <w:rsid w:val="00446369"/>
    <w:rsid w:val="00482FC5"/>
    <w:rsid w:val="004A7704"/>
    <w:rsid w:val="004C436E"/>
    <w:rsid w:val="004F03CE"/>
    <w:rsid w:val="004F0E06"/>
    <w:rsid w:val="004F2F36"/>
    <w:rsid w:val="004F7DA8"/>
    <w:rsid w:val="00500F1F"/>
    <w:rsid w:val="005048A8"/>
    <w:rsid w:val="005050C4"/>
    <w:rsid w:val="0055045F"/>
    <w:rsid w:val="005906BD"/>
    <w:rsid w:val="00591481"/>
    <w:rsid w:val="005A2255"/>
    <w:rsid w:val="005A49F0"/>
    <w:rsid w:val="005B6F5C"/>
    <w:rsid w:val="005C0BD8"/>
    <w:rsid w:val="005C1EDF"/>
    <w:rsid w:val="005D72D7"/>
    <w:rsid w:val="005E7C5F"/>
    <w:rsid w:val="006045D3"/>
    <w:rsid w:val="00633F9B"/>
    <w:rsid w:val="00637CFC"/>
    <w:rsid w:val="00663AE9"/>
    <w:rsid w:val="00684ADD"/>
    <w:rsid w:val="006A19E8"/>
    <w:rsid w:val="006C10C9"/>
    <w:rsid w:val="006D6B3A"/>
    <w:rsid w:val="00712B65"/>
    <w:rsid w:val="00741CF2"/>
    <w:rsid w:val="00753FE9"/>
    <w:rsid w:val="00754422"/>
    <w:rsid w:val="0076361F"/>
    <w:rsid w:val="007A30D4"/>
    <w:rsid w:val="007A54F5"/>
    <w:rsid w:val="007B5EE6"/>
    <w:rsid w:val="007D6101"/>
    <w:rsid w:val="007E3A66"/>
    <w:rsid w:val="008022DE"/>
    <w:rsid w:val="008074FC"/>
    <w:rsid w:val="00857CF3"/>
    <w:rsid w:val="00893D6F"/>
    <w:rsid w:val="008A343A"/>
    <w:rsid w:val="008A5750"/>
    <w:rsid w:val="008A6583"/>
    <w:rsid w:val="008C47B7"/>
    <w:rsid w:val="008D1DFC"/>
    <w:rsid w:val="008E3932"/>
    <w:rsid w:val="009052D2"/>
    <w:rsid w:val="009257B1"/>
    <w:rsid w:val="00941853"/>
    <w:rsid w:val="00957712"/>
    <w:rsid w:val="009727ED"/>
    <w:rsid w:val="009D7503"/>
    <w:rsid w:val="009E2ECF"/>
    <w:rsid w:val="00A0351B"/>
    <w:rsid w:val="00A3785C"/>
    <w:rsid w:val="00A51E60"/>
    <w:rsid w:val="00A825B8"/>
    <w:rsid w:val="00A82D5A"/>
    <w:rsid w:val="00A85071"/>
    <w:rsid w:val="00A92E80"/>
    <w:rsid w:val="00A96A19"/>
    <w:rsid w:val="00AA791F"/>
    <w:rsid w:val="00AB5D5A"/>
    <w:rsid w:val="00AC78B1"/>
    <w:rsid w:val="00B069F0"/>
    <w:rsid w:val="00B25021"/>
    <w:rsid w:val="00B41482"/>
    <w:rsid w:val="00B64B5C"/>
    <w:rsid w:val="00B72352"/>
    <w:rsid w:val="00B74917"/>
    <w:rsid w:val="00B76EAC"/>
    <w:rsid w:val="00BB73DC"/>
    <w:rsid w:val="00BD5789"/>
    <w:rsid w:val="00C040A5"/>
    <w:rsid w:val="00C35E6B"/>
    <w:rsid w:val="00C3641F"/>
    <w:rsid w:val="00C41F75"/>
    <w:rsid w:val="00C73FA6"/>
    <w:rsid w:val="00C83E18"/>
    <w:rsid w:val="00C96A7D"/>
    <w:rsid w:val="00CA15F9"/>
    <w:rsid w:val="00CB380D"/>
    <w:rsid w:val="00CD2F9B"/>
    <w:rsid w:val="00CD4D4E"/>
    <w:rsid w:val="00CF1FE4"/>
    <w:rsid w:val="00D04046"/>
    <w:rsid w:val="00D323DF"/>
    <w:rsid w:val="00D376F6"/>
    <w:rsid w:val="00D40664"/>
    <w:rsid w:val="00D41724"/>
    <w:rsid w:val="00D75120"/>
    <w:rsid w:val="00D77A4E"/>
    <w:rsid w:val="00D82930"/>
    <w:rsid w:val="00DA234F"/>
    <w:rsid w:val="00DB4781"/>
    <w:rsid w:val="00DE5D38"/>
    <w:rsid w:val="00E27A6C"/>
    <w:rsid w:val="00E404F2"/>
    <w:rsid w:val="00E43DB3"/>
    <w:rsid w:val="00E64D12"/>
    <w:rsid w:val="00E84C7F"/>
    <w:rsid w:val="00E94E42"/>
    <w:rsid w:val="00EA2239"/>
    <w:rsid w:val="00EC527F"/>
    <w:rsid w:val="00ED1DE2"/>
    <w:rsid w:val="00ED4858"/>
    <w:rsid w:val="00ED6C6D"/>
    <w:rsid w:val="00EE30BA"/>
    <w:rsid w:val="00EF46E8"/>
    <w:rsid w:val="00F06D34"/>
    <w:rsid w:val="00F268AE"/>
    <w:rsid w:val="00F45461"/>
    <w:rsid w:val="00F514A7"/>
    <w:rsid w:val="00F7199E"/>
    <w:rsid w:val="00F731E6"/>
    <w:rsid w:val="00F87AEC"/>
    <w:rsid w:val="00FA0CCC"/>
    <w:rsid w:val="00FA4AFD"/>
    <w:rsid w:val="00FC099B"/>
    <w:rsid w:val="00FC1828"/>
    <w:rsid w:val="00FD0578"/>
    <w:rsid w:val="00FD159D"/>
    <w:rsid w:val="00FD536A"/>
    <w:rsid w:val="00FD6FAC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EF589"/>
  <w15:docId w15:val="{CB7C2EF7-9A75-4E85-8211-6BFEF8BF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42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39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153C42"/>
    <w:pPr>
      <w:keepNext/>
      <w:ind w:right="5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153C42"/>
    <w:pPr>
      <w:keepNext/>
      <w:ind w:right="18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480"/>
      </w:tabs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3C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C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C42"/>
    <w:rPr>
      <w:rFonts w:cs="Times New Roman"/>
    </w:rPr>
  </w:style>
  <w:style w:type="paragraph" w:styleId="PlainText">
    <w:name w:val="Plain Text"/>
    <w:basedOn w:val="Normal"/>
    <w:rsid w:val="00153C42"/>
    <w:rPr>
      <w:rFonts w:ascii="Courier New" w:hAnsi="Courier New" w:cs="Courier New"/>
    </w:rPr>
  </w:style>
  <w:style w:type="paragraph" w:styleId="BodyText2">
    <w:name w:val="Body Text 2"/>
    <w:basedOn w:val="Normal"/>
    <w:rsid w:val="00153C42"/>
    <w:pPr>
      <w:tabs>
        <w:tab w:val="left" w:pos="1890"/>
        <w:tab w:val="left" w:pos="4320"/>
        <w:tab w:val="left" w:pos="6480"/>
      </w:tabs>
      <w:jc w:val="both"/>
    </w:pPr>
  </w:style>
  <w:style w:type="paragraph" w:styleId="BodyTextIndent2">
    <w:name w:val="Body Text Indent 2"/>
    <w:basedOn w:val="Normal"/>
    <w:rsid w:val="00153C42"/>
    <w:pPr>
      <w:tabs>
        <w:tab w:val="left" w:pos="720"/>
        <w:tab w:val="left" w:pos="1890"/>
        <w:tab w:val="left" w:pos="4320"/>
        <w:tab w:val="left" w:pos="6480"/>
      </w:tabs>
      <w:ind w:left="720"/>
    </w:pPr>
    <w:rPr>
      <w:sz w:val="24"/>
      <w:szCs w:val="24"/>
    </w:rPr>
  </w:style>
  <w:style w:type="paragraph" w:styleId="BodyText">
    <w:name w:val="Body Text"/>
    <w:basedOn w:val="Normal"/>
    <w:rsid w:val="00153C42"/>
    <w:pPr>
      <w:tabs>
        <w:tab w:val="left" w:pos="1890"/>
        <w:tab w:val="left" w:pos="4320"/>
        <w:tab w:val="left" w:pos="6480"/>
      </w:tabs>
    </w:pPr>
    <w:rPr>
      <w:sz w:val="24"/>
      <w:szCs w:val="24"/>
    </w:rPr>
  </w:style>
  <w:style w:type="character" w:styleId="Hyperlink">
    <w:name w:val="Hyperlink"/>
    <w:basedOn w:val="DefaultParagraphFont"/>
    <w:rsid w:val="00153C4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4172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257B1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906BD"/>
  </w:style>
  <w:style w:type="character" w:styleId="FootnoteReference">
    <w:name w:val="footnote reference"/>
    <w:basedOn w:val="DefaultParagraphFont"/>
    <w:semiHidden/>
    <w:rsid w:val="005906BD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9E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2017-10-27T07:00:00+00:00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CE4B0-FF0F-4516-903C-B42CD3BD2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6FC9A-A997-4D28-9DEB-947D5FEF7DFC}">
  <ds:schemaRefs>
    <ds:schemaRef ds:uri="http://purl.org/dc/terms/"/>
    <ds:schemaRef ds:uri="24f70c62-691b-492e-ba59-9d389529a97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552C1D-1575-422A-900A-F48E45D8AF85}"/>
</file>

<file path=customXml/itemProps4.xml><?xml version="1.0" encoding="utf-8"?>
<ds:datastoreItem xmlns:ds="http://schemas.openxmlformats.org/officeDocument/2006/customXml" ds:itemID="{84587005-7863-4492-9050-1549D8516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 UTILITIES</vt:lpstr>
    </vt:vector>
  </TitlesOfParts>
  <Company>WWP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AIW-5 Avista Resp to Staff DR 160</dc:title>
  <dc:subject/>
  <dc:creator>Kelly Norwood</dc:creator>
  <cp:keywords/>
  <dc:description/>
  <cp:lastModifiedBy>White, Amy (UTC)</cp:lastModifiedBy>
  <cp:revision>3</cp:revision>
  <cp:lastPrinted>2017-09-11T16:52:00Z</cp:lastPrinted>
  <dcterms:created xsi:type="dcterms:W3CDTF">2017-10-20T20:33:00Z</dcterms:created>
  <dcterms:modified xsi:type="dcterms:W3CDTF">2017-10-25T21:50:00Z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