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0F00B5">
        <w:t>07/06</w:t>
      </w:r>
      <w:r w:rsidR="00A43B06">
        <w:t>/2015</w:t>
      </w:r>
    </w:p>
    <w:p w:rsidR="00FD536A" w:rsidRDefault="00FD536A" w:rsidP="00F731E6">
      <w:pPr>
        <w:pStyle w:val="Heading1"/>
        <w:tabs>
          <w:tab w:val="clear" w:pos="4320"/>
          <w:tab w:val="left" w:pos="4770"/>
        </w:tabs>
      </w:pPr>
      <w:r>
        <w:t>CASE NO</w:t>
      </w:r>
      <w:r w:rsidR="00581764">
        <w:t>.</w:t>
      </w:r>
      <w:r>
        <w:t>:</w:t>
      </w:r>
      <w:r>
        <w:tab/>
      </w:r>
      <w:r w:rsidR="006A6CF9">
        <w:t>UE-1</w:t>
      </w:r>
      <w:r w:rsidR="00A43B06">
        <w:t>50204</w:t>
      </w:r>
      <w:r w:rsidR="006A6CF9">
        <w:t xml:space="preserve"> &amp; UG-1</w:t>
      </w:r>
      <w:r w:rsidR="00A43B06">
        <w:t>50205</w:t>
      </w:r>
      <w:r>
        <w:tab/>
        <w:t>WITNESS:</w:t>
      </w:r>
      <w:r>
        <w:tab/>
      </w:r>
      <w:r w:rsidR="00F731E6">
        <w:tab/>
      </w:r>
      <w:r w:rsidR="00F731E6">
        <w:tab/>
      </w:r>
      <w:r w:rsidR="000F00B5">
        <w:t>Don Kopczynski</w:t>
      </w:r>
    </w:p>
    <w:p w:rsidR="001004DE" w:rsidRDefault="00C73FA6" w:rsidP="00F731E6">
      <w:pPr>
        <w:pStyle w:val="Heading1"/>
        <w:tabs>
          <w:tab w:val="clear" w:pos="4320"/>
          <w:tab w:val="left" w:pos="4770"/>
        </w:tabs>
      </w:pPr>
      <w:r>
        <w:t>REQUESTER:</w:t>
      </w:r>
      <w:r>
        <w:tab/>
      </w:r>
      <w:r w:rsidR="00022230">
        <w:t>Public Counsel</w:t>
      </w:r>
      <w:r w:rsidR="00FD536A">
        <w:tab/>
        <w:t>RESPONDER:</w:t>
      </w:r>
      <w:r w:rsidR="00FD536A">
        <w:tab/>
      </w:r>
      <w:r w:rsidR="00F731E6">
        <w:tab/>
      </w:r>
      <w:r w:rsidR="00F731E6">
        <w:tab/>
      </w:r>
      <w:r w:rsidR="000F00B5">
        <w:t>Linda Gervais</w:t>
      </w:r>
    </w:p>
    <w:p w:rsidR="001004DE" w:rsidRDefault="00FD536A" w:rsidP="00F731E6">
      <w:pPr>
        <w:pStyle w:val="Heading1"/>
        <w:tabs>
          <w:tab w:val="clear" w:pos="4320"/>
          <w:tab w:val="left" w:pos="4770"/>
        </w:tabs>
      </w:pPr>
      <w:r>
        <w:t>TYPE:</w:t>
      </w:r>
      <w:r>
        <w:tab/>
        <w:t>Data Request</w:t>
      </w:r>
      <w:r>
        <w:tab/>
        <w:t>DEPT:</w:t>
      </w:r>
      <w:r>
        <w:tab/>
      </w:r>
      <w:r w:rsidR="00941853">
        <w:tab/>
      </w:r>
      <w:r w:rsidR="00941853">
        <w:tab/>
      </w:r>
      <w:r w:rsidR="00A43B06">
        <w:t>State &amp; Federal Regulation</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0668AD">
        <w:t xml:space="preserve">PC – </w:t>
      </w:r>
      <w:r w:rsidR="000F00B5">
        <w:t>079</w:t>
      </w:r>
      <w:r w:rsidR="004A7704">
        <w:tab/>
      </w:r>
      <w:r w:rsidR="00FD536A">
        <w:t>TELEPHONE:</w:t>
      </w:r>
      <w:r w:rsidR="00FD536A">
        <w:tab/>
      </w:r>
      <w:r w:rsidR="00F731E6">
        <w:tab/>
      </w:r>
      <w:r w:rsidR="00F731E6">
        <w:tab/>
      </w:r>
      <w:r w:rsidR="00FD536A">
        <w:t>(509) 495-</w:t>
      </w:r>
      <w:r w:rsidR="000F00B5">
        <w:t>4975</w:t>
      </w:r>
    </w:p>
    <w:p w:rsidR="00FD536A" w:rsidRDefault="00AA791F" w:rsidP="00AA791F">
      <w:pPr>
        <w:tabs>
          <w:tab w:val="left" w:pos="1890"/>
          <w:tab w:val="left" w:pos="4770"/>
          <w:tab w:val="left" w:pos="6480"/>
        </w:tabs>
        <w:rPr>
          <w:sz w:val="24"/>
          <w:szCs w:val="24"/>
        </w:rPr>
      </w:pPr>
      <w:r>
        <w:rPr>
          <w:sz w:val="24"/>
          <w:szCs w:val="24"/>
        </w:rPr>
        <w:tab/>
      </w:r>
      <w:r>
        <w:rPr>
          <w:sz w:val="24"/>
          <w:szCs w:val="24"/>
        </w:rPr>
        <w:tab/>
        <w:t>EMAIL:</w:t>
      </w:r>
      <w:r>
        <w:rPr>
          <w:sz w:val="24"/>
          <w:szCs w:val="24"/>
        </w:rPr>
        <w:tab/>
      </w:r>
      <w:r w:rsidR="00941853">
        <w:rPr>
          <w:sz w:val="24"/>
          <w:szCs w:val="24"/>
        </w:rPr>
        <w:tab/>
      </w:r>
      <w:r w:rsidR="000F00B5">
        <w:rPr>
          <w:sz w:val="24"/>
          <w:szCs w:val="24"/>
        </w:rPr>
        <w:t>linda.gervais</w:t>
      </w:r>
      <w:r w:rsidR="00417AA4">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Pr="00A43B06" w:rsidRDefault="006045D3" w:rsidP="00A43B06">
      <w:pPr>
        <w:tabs>
          <w:tab w:val="left" w:pos="1890"/>
          <w:tab w:val="left" w:pos="4320"/>
          <w:tab w:val="left" w:pos="6480"/>
        </w:tabs>
        <w:jc w:val="both"/>
        <w:rPr>
          <w:b/>
          <w:sz w:val="24"/>
          <w:szCs w:val="24"/>
        </w:rPr>
      </w:pPr>
    </w:p>
    <w:p w:rsidR="000F00B5" w:rsidRPr="000F00B5" w:rsidRDefault="000F00B5" w:rsidP="000F00B5">
      <w:pPr>
        <w:rPr>
          <w:b/>
          <w:sz w:val="24"/>
          <w:szCs w:val="24"/>
        </w:rPr>
      </w:pPr>
      <w:r w:rsidRPr="000F00B5">
        <w:rPr>
          <w:b/>
          <w:sz w:val="24"/>
          <w:szCs w:val="24"/>
        </w:rPr>
        <w:t>RE:  Exhibit No. DFK-1T, pp. 23-24.</w:t>
      </w:r>
    </w:p>
    <w:p w:rsidR="000F00B5" w:rsidRPr="000F00B5" w:rsidRDefault="000F00B5" w:rsidP="000F00B5">
      <w:pPr>
        <w:rPr>
          <w:sz w:val="24"/>
          <w:szCs w:val="24"/>
        </w:rPr>
      </w:pPr>
      <w:r w:rsidRPr="000F00B5">
        <w:rPr>
          <w:sz w:val="24"/>
          <w:szCs w:val="24"/>
        </w:rPr>
        <w:t xml:space="preserve">Mr. Kopczynski states that Avista is not proposing changes to its LIRAP program as of the time of the filing because “The Settlement, and the Commission’s Order in </w:t>
      </w:r>
      <w:proofErr w:type="spellStart"/>
      <w:r w:rsidRPr="000F00B5">
        <w:rPr>
          <w:sz w:val="24"/>
          <w:szCs w:val="24"/>
        </w:rPr>
        <w:t>ou</w:t>
      </w:r>
      <w:proofErr w:type="spellEnd"/>
      <w:r w:rsidRPr="000F00B5">
        <w:rPr>
          <w:sz w:val="24"/>
          <w:szCs w:val="24"/>
        </w:rPr>
        <w:t xml:space="preserve">[r] last rate case…required parties to meet no later than 30 days after the effective date of the order, and at least every other month thereafter, to explore additional program options. The first workshop to discuss any additions or modifications to the LIRAP program was held on January 30, 2015.  Additional monthly workshops are scheduled within a time frame to allow a filing my June 1, 2015 to propose changes to the existing LIRAP that may augment or modify the program.” </w:t>
      </w:r>
    </w:p>
    <w:p w:rsidR="000F00B5" w:rsidRPr="000F00B5" w:rsidRDefault="000F00B5" w:rsidP="000F00B5">
      <w:pPr>
        <w:rPr>
          <w:sz w:val="24"/>
          <w:szCs w:val="24"/>
        </w:rPr>
      </w:pPr>
    </w:p>
    <w:p w:rsidR="000F00B5" w:rsidRDefault="000F00B5" w:rsidP="000F00B5">
      <w:pPr>
        <w:rPr>
          <w:sz w:val="24"/>
          <w:szCs w:val="24"/>
        </w:rPr>
      </w:pPr>
      <w:r w:rsidRPr="000F00B5">
        <w:rPr>
          <w:sz w:val="24"/>
          <w:szCs w:val="24"/>
        </w:rPr>
        <w:t>According to the Joint Petition parties filed May 29, 2015, “The Workgroup also discussed the overall level of LIRAP funding, and ultimately agreed that this issue is better addressed in Avista’s current electric and natural gas general rate case.  Therefore this Petition does not include any request for additional or multi-year funding for general LIRAP purposes.”  (Joint Petition, p. 13)</w:t>
      </w:r>
    </w:p>
    <w:p w:rsidR="000F00B5" w:rsidRDefault="000F00B5" w:rsidP="000F00B5">
      <w:pPr>
        <w:rPr>
          <w:sz w:val="24"/>
          <w:szCs w:val="24"/>
        </w:rPr>
      </w:pPr>
    </w:p>
    <w:p w:rsidR="00A43B06" w:rsidRPr="000F00B5" w:rsidRDefault="000F00B5" w:rsidP="000F00B5">
      <w:pPr>
        <w:rPr>
          <w:sz w:val="24"/>
          <w:szCs w:val="24"/>
        </w:rPr>
      </w:pPr>
      <w:r w:rsidRPr="000F00B5">
        <w:rPr>
          <w:sz w:val="24"/>
          <w:szCs w:val="24"/>
        </w:rPr>
        <w:t xml:space="preserve">Considering the statement in the Joint Petition, does Avista plan to supplement its testimony to include a proposal for LIRAP funding?  If yes, when will Avista provide this proposal?  </w:t>
      </w:r>
      <w:proofErr w:type="gramStart"/>
      <w:r w:rsidRPr="000F00B5">
        <w:rPr>
          <w:sz w:val="24"/>
          <w:szCs w:val="24"/>
        </w:rPr>
        <w:t>If no, why not?</w:t>
      </w:r>
      <w:proofErr w:type="gramEnd"/>
    </w:p>
    <w:p w:rsidR="00F731E6" w:rsidRPr="000F00B5" w:rsidRDefault="00F731E6" w:rsidP="000F00B5">
      <w:pPr>
        <w:tabs>
          <w:tab w:val="left" w:pos="1890"/>
          <w:tab w:val="left" w:pos="4320"/>
          <w:tab w:val="left" w:pos="6480"/>
        </w:tabs>
        <w:jc w:val="both"/>
        <w:rPr>
          <w:b/>
          <w:sz w:val="24"/>
          <w:szCs w:val="24"/>
        </w:rPr>
      </w:pPr>
    </w:p>
    <w:p w:rsidR="00F731E6" w:rsidRDefault="00F731E6" w:rsidP="000E629D">
      <w:pPr>
        <w:tabs>
          <w:tab w:val="left" w:pos="1890"/>
          <w:tab w:val="left" w:pos="4320"/>
          <w:tab w:val="left" w:pos="6480"/>
        </w:tabs>
        <w:jc w:val="both"/>
        <w:rPr>
          <w:b/>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417AA4" w:rsidRDefault="00417AA4" w:rsidP="000E629D">
      <w:pPr>
        <w:tabs>
          <w:tab w:val="left" w:pos="1890"/>
          <w:tab w:val="left" w:pos="4320"/>
          <w:tab w:val="left" w:pos="6480"/>
        </w:tabs>
        <w:jc w:val="both"/>
        <w:rPr>
          <w:sz w:val="24"/>
          <w:szCs w:val="24"/>
        </w:rPr>
      </w:pPr>
    </w:p>
    <w:p w:rsidR="000F00B5" w:rsidRDefault="0019243C" w:rsidP="000E629D">
      <w:pPr>
        <w:tabs>
          <w:tab w:val="left" w:pos="1890"/>
          <w:tab w:val="left" w:pos="4320"/>
          <w:tab w:val="left" w:pos="6480"/>
        </w:tabs>
        <w:jc w:val="both"/>
        <w:rPr>
          <w:sz w:val="24"/>
          <w:szCs w:val="24"/>
        </w:rPr>
      </w:pPr>
      <w:r>
        <w:rPr>
          <w:sz w:val="24"/>
          <w:szCs w:val="24"/>
        </w:rPr>
        <w:t xml:space="preserve">No, the Company does not plan to supplement its testimony to include a proposal for LIRAP funding. </w:t>
      </w:r>
      <w:r w:rsidRPr="00887DC5">
        <w:rPr>
          <w:sz w:val="24"/>
          <w:szCs w:val="24"/>
        </w:rPr>
        <w:t>One of the primary reasons why LIRAP funding was not ultimately addressed in the LIRAP Workgroup (with the exception of the increased funding for the rate discount pilot) was because there was n</w:t>
      </w:r>
      <w:r>
        <w:rPr>
          <w:sz w:val="24"/>
          <w:szCs w:val="24"/>
        </w:rPr>
        <w:t>o</w:t>
      </w:r>
      <w:r w:rsidRPr="00887DC5">
        <w:rPr>
          <w:sz w:val="24"/>
          <w:szCs w:val="24"/>
        </w:rPr>
        <w:t xml:space="preserve"> general agreement</w:t>
      </w:r>
      <w:r>
        <w:rPr>
          <w:sz w:val="24"/>
          <w:szCs w:val="24"/>
        </w:rPr>
        <w:t xml:space="preserve"> among the participants</w:t>
      </w:r>
      <w:r w:rsidRPr="00887DC5">
        <w:rPr>
          <w:sz w:val="24"/>
          <w:szCs w:val="24"/>
        </w:rPr>
        <w:t xml:space="preserve"> regarding whether funding should be increased, and by how much.  Therefore, the Parties will have the ability in this general rate to propose changes to LIRAP in their </w:t>
      </w:r>
      <w:r>
        <w:rPr>
          <w:sz w:val="24"/>
          <w:szCs w:val="24"/>
        </w:rPr>
        <w:t>responsive</w:t>
      </w:r>
      <w:r w:rsidRPr="00887DC5">
        <w:rPr>
          <w:sz w:val="24"/>
          <w:szCs w:val="24"/>
        </w:rPr>
        <w:t xml:space="preserve"> testimony.</w:t>
      </w:r>
    </w:p>
    <w:sectPr w:rsidR="000F00B5"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B06" w:rsidRDefault="00A43B06">
      <w:r>
        <w:separator/>
      </w:r>
    </w:p>
  </w:endnote>
  <w:endnote w:type="continuationSeparator" w:id="0">
    <w:p w:rsidR="00A43B06" w:rsidRDefault="00A43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rsidP="00056C64">
    <w:pPr>
      <w:pStyle w:val="Footer"/>
      <w:jc w:val="center"/>
    </w:pPr>
    <w:r>
      <w:t xml:space="preserve">Page </w:t>
    </w:r>
    <w:r w:rsidR="003904F9">
      <w:rPr>
        <w:rStyle w:val="PageNumber"/>
      </w:rPr>
      <w:fldChar w:fldCharType="begin"/>
    </w:r>
    <w:r>
      <w:rPr>
        <w:rStyle w:val="PageNumber"/>
      </w:rPr>
      <w:instrText xml:space="preserve"> PAGE </w:instrText>
    </w:r>
    <w:r w:rsidR="003904F9">
      <w:rPr>
        <w:rStyle w:val="PageNumber"/>
      </w:rPr>
      <w:fldChar w:fldCharType="separate"/>
    </w:r>
    <w:r w:rsidR="00581764">
      <w:rPr>
        <w:rStyle w:val="PageNumber"/>
        <w:noProof/>
      </w:rPr>
      <w:t>1</w:t>
    </w:r>
    <w:r w:rsidR="003904F9">
      <w:rPr>
        <w:rStyle w:val="PageNumber"/>
      </w:rPr>
      <w:fldChar w:fldCharType="end"/>
    </w:r>
    <w:r>
      <w:rPr>
        <w:rStyle w:val="PageNumber"/>
      </w:rPr>
      <w:t xml:space="preserve"> of </w:t>
    </w:r>
    <w:r w:rsidR="003904F9">
      <w:rPr>
        <w:rStyle w:val="PageNumber"/>
      </w:rPr>
      <w:fldChar w:fldCharType="begin"/>
    </w:r>
    <w:r>
      <w:rPr>
        <w:rStyle w:val="PageNumber"/>
      </w:rPr>
      <w:instrText xml:space="preserve"> NUMPAGES </w:instrText>
    </w:r>
    <w:r w:rsidR="003904F9">
      <w:rPr>
        <w:rStyle w:val="PageNumber"/>
      </w:rPr>
      <w:fldChar w:fldCharType="separate"/>
    </w:r>
    <w:r w:rsidR="00581764">
      <w:rPr>
        <w:rStyle w:val="PageNumber"/>
        <w:noProof/>
      </w:rPr>
      <w:t>1</w:t>
    </w:r>
    <w:r w:rsidR="003904F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rsidP="00E64D12">
    <w:pPr>
      <w:pStyle w:val="Footer"/>
      <w:jc w:val="center"/>
    </w:pPr>
    <w:r>
      <w:t xml:space="preserve">Page </w:t>
    </w:r>
    <w:r w:rsidR="003904F9">
      <w:rPr>
        <w:rStyle w:val="PageNumber"/>
      </w:rPr>
      <w:fldChar w:fldCharType="begin"/>
    </w:r>
    <w:r>
      <w:rPr>
        <w:rStyle w:val="PageNumber"/>
      </w:rPr>
      <w:instrText xml:space="preserve"> PAGE </w:instrText>
    </w:r>
    <w:r w:rsidR="003904F9">
      <w:rPr>
        <w:rStyle w:val="PageNumber"/>
      </w:rPr>
      <w:fldChar w:fldCharType="separate"/>
    </w:r>
    <w:r>
      <w:rPr>
        <w:rStyle w:val="PageNumber"/>
        <w:noProof/>
      </w:rPr>
      <w:t>1</w:t>
    </w:r>
    <w:r w:rsidR="003904F9">
      <w:rPr>
        <w:rStyle w:val="PageNumber"/>
      </w:rPr>
      <w:fldChar w:fldCharType="end"/>
    </w:r>
    <w:r>
      <w:rPr>
        <w:rStyle w:val="PageNumber"/>
      </w:rPr>
      <w:t xml:space="preserve"> of </w:t>
    </w:r>
    <w:r w:rsidR="003904F9">
      <w:rPr>
        <w:rStyle w:val="PageNumber"/>
      </w:rPr>
      <w:fldChar w:fldCharType="begin"/>
    </w:r>
    <w:r>
      <w:rPr>
        <w:rStyle w:val="PageNumber"/>
      </w:rPr>
      <w:instrText xml:space="preserve"> NUMPAGES </w:instrText>
    </w:r>
    <w:r w:rsidR="003904F9">
      <w:rPr>
        <w:rStyle w:val="PageNumber"/>
      </w:rPr>
      <w:fldChar w:fldCharType="separate"/>
    </w:r>
    <w:r w:rsidR="00581764">
      <w:rPr>
        <w:rStyle w:val="PageNumber"/>
        <w:noProof/>
      </w:rPr>
      <w:t>1</w:t>
    </w:r>
    <w:r w:rsidR="003904F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B06" w:rsidRDefault="00A43B06">
      <w:r>
        <w:separator/>
      </w:r>
    </w:p>
  </w:footnote>
  <w:footnote w:type="continuationSeparator" w:id="0">
    <w:p w:rsidR="00A43B06" w:rsidRDefault="00A43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1">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3">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4">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7">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1">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3">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7"/>
  </w:num>
  <w:num w:numId="2">
    <w:abstractNumId w:val="19"/>
  </w:num>
  <w:num w:numId="3">
    <w:abstractNumId w:val="12"/>
  </w:num>
  <w:num w:numId="4">
    <w:abstractNumId w:val="0"/>
  </w:num>
  <w:num w:numId="5">
    <w:abstractNumId w:val="26"/>
  </w:num>
  <w:num w:numId="6">
    <w:abstractNumId w:val="23"/>
  </w:num>
  <w:num w:numId="7">
    <w:abstractNumId w:val="7"/>
  </w:num>
  <w:num w:numId="8">
    <w:abstractNumId w:val="25"/>
  </w:num>
  <w:num w:numId="9">
    <w:abstractNumId w:val="3"/>
  </w:num>
  <w:num w:numId="10">
    <w:abstractNumId w:val="18"/>
  </w:num>
  <w:num w:numId="11">
    <w:abstractNumId w:val="2"/>
  </w:num>
  <w:num w:numId="12">
    <w:abstractNumId w:val="8"/>
  </w:num>
  <w:num w:numId="13">
    <w:abstractNumId w:val="27"/>
  </w:num>
  <w:num w:numId="14">
    <w:abstractNumId w:val="4"/>
  </w:num>
  <w:num w:numId="15">
    <w:abstractNumId w:val="5"/>
  </w:num>
  <w:num w:numId="16">
    <w:abstractNumId w:val="6"/>
  </w:num>
  <w:num w:numId="17">
    <w:abstractNumId w:val="16"/>
  </w:num>
  <w:num w:numId="18">
    <w:abstractNumId w:val="22"/>
  </w:num>
  <w:num w:numId="19">
    <w:abstractNumId w:val="10"/>
  </w:num>
  <w:num w:numId="20">
    <w:abstractNumId w:val="13"/>
  </w:num>
  <w:num w:numId="21">
    <w:abstractNumId w:val="1"/>
  </w:num>
  <w:num w:numId="22">
    <w:abstractNumId w:val="20"/>
  </w:num>
  <w:num w:numId="23">
    <w:abstractNumId w:val="15"/>
  </w:num>
  <w:num w:numId="24">
    <w:abstractNumId w:val="11"/>
  </w:num>
  <w:num w:numId="25">
    <w:abstractNumId w:val="24"/>
  </w:num>
  <w:num w:numId="26">
    <w:abstractNumId w:val="21"/>
  </w:num>
  <w:num w:numId="27">
    <w:abstractNumId w:val="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21D0"/>
    <w:rsid w:val="000177E6"/>
    <w:rsid w:val="00022230"/>
    <w:rsid w:val="00023B8E"/>
    <w:rsid w:val="00056C64"/>
    <w:rsid w:val="000668AD"/>
    <w:rsid w:val="00081D52"/>
    <w:rsid w:val="000E629D"/>
    <w:rsid w:val="000F00B5"/>
    <w:rsid w:val="001004DE"/>
    <w:rsid w:val="0011273E"/>
    <w:rsid w:val="0012408C"/>
    <w:rsid w:val="0014150E"/>
    <w:rsid w:val="00177390"/>
    <w:rsid w:val="0019243C"/>
    <w:rsid w:val="0019350D"/>
    <w:rsid w:val="001E06F3"/>
    <w:rsid w:val="001E07A6"/>
    <w:rsid w:val="001F2C4B"/>
    <w:rsid w:val="001F6472"/>
    <w:rsid w:val="002146D9"/>
    <w:rsid w:val="00236EDE"/>
    <w:rsid w:val="002677D5"/>
    <w:rsid w:val="002B16E6"/>
    <w:rsid w:val="002E674E"/>
    <w:rsid w:val="003348C4"/>
    <w:rsid w:val="00375C8C"/>
    <w:rsid w:val="00383DD3"/>
    <w:rsid w:val="003904F9"/>
    <w:rsid w:val="003B4E20"/>
    <w:rsid w:val="003C0AED"/>
    <w:rsid w:val="003C1D9A"/>
    <w:rsid w:val="003C319E"/>
    <w:rsid w:val="003E487F"/>
    <w:rsid w:val="003E50F1"/>
    <w:rsid w:val="003F65BC"/>
    <w:rsid w:val="00417AA4"/>
    <w:rsid w:val="00422CC4"/>
    <w:rsid w:val="00446369"/>
    <w:rsid w:val="004A7704"/>
    <w:rsid w:val="004B30E7"/>
    <w:rsid w:val="004F03CE"/>
    <w:rsid w:val="004F7DA8"/>
    <w:rsid w:val="00500F1F"/>
    <w:rsid w:val="005048A8"/>
    <w:rsid w:val="005050C4"/>
    <w:rsid w:val="00521A5C"/>
    <w:rsid w:val="0055045F"/>
    <w:rsid w:val="00581764"/>
    <w:rsid w:val="005906BD"/>
    <w:rsid w:val="00591481"/>
    <w:rsid w:val="005A2255"/>
    <w:rsid w:val="005A49F0"/>
    <w:rsid w:val="005C1EDF"/>
    <w:rsid w:val="005D72D7"/>
    <w:rsid w:val="006045D3"/>
    <w:rsid w:val="00633F9B"/>
    <w:rsid w:val="00663AE9"/>
    <w:rsid w:val="006A6CF9"/>
    <w:rsid w:val="00720FD7"/>
    <w:rsid w:val="00741CF2"/>
    <w:rsid w:val="00753FE9"/>
    <w:rsid w:val="00754422"/>
    <w:rsid w:val="007A30D4"/>
    <w:rsid w:val="007B5EE6"/>
    <w:rsid w:val="007D5DBD"/>
    <w:rsid w:val="007E3A66"/>
    <w:rsid w:val="008022DE"/>
    <w:rsid w:val="008074FC"/>
    <w:rsid w:val="00850594"/>
    <w:rsid w:val="008D1DFC"/>
    <w:rsid w:val="008E3932"/>
    <w:rsid w:val="009052D2"/>
    <w:rsid w:val="009257B1"/>
    <w:rsid w:val="00941853"/>
    <w:rsid w:val="00957712"/>
    <w:rsid w:val="0098224C"/>
    <w:rsid w:val="00A43B06"/>
    <w:rsid w:val="00A82D5A"/>
    <w:rsid w:val="00A83FA0"/>
    <w:rsid w:val="00A96A19"/>
    <w:rsid w:val="00AA791F"/>
    <w:rsid w:val="00AB5D5A"/>
    <w:rsid w:val="00AF09F0"/>
    <w:rsid w:val="00B41482"/>
    <w:rsid w:val="00B72352"/>
    <w:rsid w:val="00B76EAC"/>
    <w:rsid w:val="00BB73DC"/>
    <w:rsid w:val="00BD5789"/>
    <w:rsid w:val="00C040A5"/>
    <w:rsid w:val="00C047E3"/>
    <w:rsid w:val="00C15A22"/>
    <w:rsid w:val="00C73FA6"/>
    <w:rsid w:val="00C83E18"/>
    <w:rsid w:val="00CA15F9"/>
    <w:rsid w:val="00CD4D4E"/>
    <w:rsid w:val="00D376F6"/>
    <w:rsid w:val="00D40664"/>
    <w:rsid w:val="00D41724"/>
    <w:rsid w:val="00D75120"/>
    <w:rsid w:val="00D77A4E"/>
    <w:rsid w:val="00DA234F"/>
    <w:rsid w:val="00DB4781"/>
    <w:rsid w:val="00DE5D38"/>
    <w:rsid w:val="00E404F2"/>
    <w:rsid w:val="00E43DB3"/>
    <w:rsid w:val="00E64D12"/>
    <w:rsid w:val="00E84C7F"/>
    <w:rsid w:val="00E94E42"/>
    <w:rsid w:val="00EA2239"/>
    <w:rsid w:val="00EC527F"/>
    <w:rsid w:val="00ED6C6D"/>
    <w:rsid w:val="00EE30BA"/>
    <w:rsid w:val="00F06D34"/>
    <w:rsid w:val="00F268AE"/>
    <w:rsid w:val="00F45461"/>
    <w:rsid w:val="00F514A7"/>
    <w:rsid w:val="00F731E6"/>
    <w:rsid w:val="00F808B0"/>
    <w:rsid w:val="00FA4AFD"/>
    <w:rsid w:val="00FC099B"/>
    <w:rsid w:val="00FC1828"/>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96923-5E18-4555-A19F-3854E48EEBC4}"/>
</file>

<file path=customXml/itemProps2.xml><?xml version="1.0" encoding="utf-8"?>
<ds:datastoreItem xmlns:ds="http://schemas.openxmlformats.org/officeDocument/2006/customXml" ds:itemID="{980E5604-2C72-4368-8943-FE6EAD10CC61}"/>
</file>

<file path=customXml/itemProps3.xml><?xml version="1.0" encoding="utf-8"?>
<ds:datastoreItem xmlns:ds="http://schemas.openxmlformats.org/officeDocument/2006/customXml" ds:itemID="{28DCB92A-AFB8-45D5-8E32-01505DDFA161}"/>
</file>

<file path=customXml/itemProps4.xml><?xml version="1.0" encoding="utf-8"?>
<ds:datastoreItem xmlns:ds="http://schemas.openxmlformats.org/officeDocument/2006/customXml" ds:itemID="{D78030FE-C155-4181-B14B-77F8861D7F3D}"/>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jzlfgj</cp:lastModifiedBy>
  <cp:revision>5</cp:revision>
  <cp:lastPrinted>2015-07-06T17:33:00Z</cp:lastPrinted>
  <dcterms:created xsi:type="dcterms:W3CDTF">2015-07-06T16:40:00Z</dcterms:created>
  <dcterms:modified xsi:type="dcterms:W3CDTF">2015-07-06T17:33:00Z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