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07" w:rsidRPr="003D1DB0" w:rsidRDefault="003D1DB0" w:rsidP="003D1DB0">
      <w:pPr>
        <w:pStyle w:val="NoSpacing"/>
        <w:jc w:val="center"/>
        <w:rPr>
          <w:b/>
          <w:sz w:val="28"/>
          <w:szCs w:val="28"/>
        </w:rPr>
      </w:pPr>
      <w:proofErr w:type="gramStart"/>
      <w:r w:rsidRPr="003D1DB0">
        <w:rPr>
          <w:b/>
          <w:sz w:val="28"/>
          <w:szCs w:val="28"/>
        </w:rPr>
        <w:t>Draft  Auto</w:t>
      </w:r>
      <w:proofErr w:type="gramEnd"/>
      <w:r w:rsidRPr="003D1DB0">
        <w:rPr>
          <w:b/>
          <w:sz w:val="28"/>
          <w:szCs w:val="28"/>
        </w:rPr>
        <w:t xml:space="preserve"> Transportation Rules- Chapter 480-30-WAC</w:t>
      </w:r>
    </w:p>
    <w:p w:rsidR="003D1DB0" w:rsidRPr="003D1DB0" w:rsidRDefault="003D1DB0" w:rsidP="003D1DB0">
      <w:pPr>
        <w:pStyle w:val="NoSpacing"/>
        <w:jc w:val="center"/>
        <w:rPr>
          <w:b/>
          <w:sz w:val="28"/>
          <w:szCs w:val="28"/>
        </w:rPr>
      </w:pPr>
      <w:r w:rsidRPr="003D1DB0">
        <w:rPr>
          <w:b/>
          <w:sz w:val="28"/>
          <w:szCs w:val="28"/>
        </w:rPr>
        <w:t>Docket TC-121328</w:t>
      </w:r>
    </w:p>
    <w:p w:rsidR="003D1DB0" w:rsidRDefault="003D1DB0" w:rsidP="003D1DB0">
      <w:pPr>
        <w:pStyle w:val="NoSpacing"/>
      </w:pPr>
    </w:p>
    <w:p w:rsidR="003D1DB0" w:rsidRDefault="003D1DB0" w:rsidP="003D1DB0">
      <w:pPr>
        <w:pStyle w:val="NoSpacing"/>
      </w:pPr>
    </w:p>
    <w:p w:rsidR="003D1DB0" w:rsidRDefault="003D1DB0" w:rsidP="003D1DB0">
      <w:pPr>
        <w:pStyle w:val="NoSpacing"/>
        <w:rPr>
          <w:b/>
        </w:rPr>
      </w:pPr>
      <w:r>
        <w:rPr>
          <w:b/>
        </w:rPr>
        <w:t xml:space="preserve">The following comments are submitted by Bremerton-Kitsap </w:t>
      </w:r>
      <w:proofErr w:type="spellStart"/>
      <w:r>
        <w:rPr>
          <w:b/>
        </w:rPr>
        <w:t>Airporter</w:t>
      </w:r>
      <w:proofErr w:type="spellEnd"/>
      <w:r>
        <w:rPr>
          <w:b/>
        </w:rPr>
        <w:t>, Inc.  In general, BKA, Inc. concurs with most changes contained in the 2</w:t>
      </w:r>
      <w:r w:rsidRPr="003D1DB0">
        <w:rPr>
          <w:b/>
          <w:vertAlign w:val="superscript"/>
        </w:rPr>
        <w:t>nd</w:t>
      </w:r>
      <w:r>
        <w:rPr>
          <w:b/>
        </w:rPr>
        <w:t xml:space="preserve"> Draft Rules submitted on April 12, 2013 with the following recommendations for clarification:</w:t>
      </w:r>
    </w:p>
    <w:p w:rsidR="003D1DB0" w:rsidRDefault="003D1DB0" w:rsidP="003D1DB0">
      <w:pPr>
        <w:pStyle w:val="NoSpacing"/>
        <w:rPr>
          <w:b/>
        </w:rPr>
      </w:pPr>
    </w:p>
    <w:p w:rsidR="003D1DB0" w:rsidRPr="00B01A17" w:rsidRDefault="003D1DB0" w:rsidP="003D1DB0">
      <w:pPr>
        <w:pStyle w:val="NoSpacing"/>
        <w:rPr>
          <w:b/>
          <w:u w:val="single"/>
        </w:rPr>
      </w:pPr>
      <w:r w:rsidRPr="00B01A17">
        <w:rPr>
          <w:b/>
          <w:u w:val="single"/>
        </w:rPr>
        <w:t>WAC 480-30-096 Certificates, application filings, general</w:t>
      </w:r>
    </w:p>
    <w:p w:rsidR="003D1DB0" w:rsidRDefault="003D1DB0" w:rsidP="003D1DB0">
      <w:pPr>
        <w:pStyle w:val="NoSpacing"/>
        <w:rPr>
          <w:b/>
        </w:rPr>
      </w:pPr>
    </w:p>
    <w:p w:rsidR="003D1DB0" w:rsidRDefault="003D1DB0" w:rsidP="003D1DB0">
      <w:pPr>
        <w:pStyle w:val="NoSpacing"/>
        <w:rPr>
          <w:b/>
        </w:rPr>
      </w:pPr>
      <w:r>
        <w:rPr>
          <w:b/>
        </w:rPr>
        <w:t xml:space="preserve">The rule requires applicants to state that the proposed service will be either “door to door” service, “scheduled service” or both.  Rural areas </w:t>
      </w:r>
      <w:r w:rsidR="004509BD">
        <w:rPr>
          <w:b/>
        </w:rPr>
        <w:t xml:space="preserve">or communities </w:t>
      </w:r>
      <w:r>
        <w:rPr>
          <w:b/>
        </w:rPr>
        <w:t xml:space="preserve">are not </w:t>
      </w:r>
      <w:r w:rsidR="00ED0ECB">
        <w:rPr>
          <w:b/>
        </w:rPr>
        <w:t xml:space="preserve">responsive </w:t>
      </w:r>
      <w:r>
        <w:rPr>
          <w:b/>
        </w:rPr>
        <w:t xml:space="preserve">for </w:t>
      </w:r>
      <w:r w:rsidR="00ED0ECB">
        <w:rPr>
          <w:b/>
        </w:rPr>
        <w:t>“</w:t>
      </w:r>
      <w:r>
        <w:rPr>
          <w:b/>
        </w:rPr>
        <w:t>door to door</w:t>
      </w:r>
      <w:r w:rsidR="00ED0ECB">
        <w:rPr>
          <w:b/>
        </w:rPr>
        <w:t>”</w:t>
      </w:r>
      <w:r>
        <w:rPr>
          <w:b/>
        </w:rPr>
        <w:t xml:space="preserve"> service</w:t>
      </w:r>
      <w:r w:rsidR="00ED0ECB">
        <w:rPr>
          <w:b/>
        </w:rPr>
        <w:t xml:space="preserve">, particularly when </w:t>
      </w:r>
      <w:r w:rsidR="004509BD">
        <w:rPr>
          <w:b/>
        </w:rPr>
        <w:t xml:space="preserve">a </w:t>
      </w:r>
      <w:r w:rsidR="00ED0ECB">
        <w:rPr>
          <w:b/>
        </w:rPr>
        <w:t xml:space="preserve">scheduled service is </w:t>
      </w:r>
      <w:r w:rsidR="004509BD">
        <w:rPr>
          <w:b/>
        </w:rPr>
        <w:t xml:space="preserve">already </w:t>
      </w:r>
      <w:r w:rsidR="00ED0ECB">
        <w:rPr>
          <w:b/>
        </w:rPr>
        <w:t xml:space="preserve">provided in the service area </w:t>
      </w:r>
      <w:r w:rsidR="004509BD">
        <w:rPr>
          <w:b/>
        </w:rPr>
        <w:t xml:space="preserve">which </w:t>
      </w:r>
      <w:r w:rsidR="00ED0ECB">
        <w:rPr>
          <w:b/>
        </w:rPr>
        <w:t>offer</w:t>
      </w:r>
      <w:r w:rsidR="004509BD">
        <w:rPr>
          <w:b/>
        </w:rPr>
        <w:t>s</w:t>
      </w:r>
      <w:r w:rsidR="00ED0ECB">
        <w:rPr>
          <w:b/>
        </w:rPr>
        <w:t xml:space="preserve"> frequent service and low or reasonable fares.  Such is the case in Kitsap County.</w:t>
      </w:r>
      <w:r>
        <w:rPr>
          <w:b/>
        </w:rPr>
        <w:t xml:space="preserve"> </w:t>
      </w:r>
      <w:r w:rsidR="004509BD">
        <w:rPr>
          <w:b/>
        </w:rPr>
        <w:t xml:space="preserve"> </w:t>
      </w:r>
      <w:r w:rsidR="00ED0ECB">
        <w:rPr>
          <w:b/>
        </w:rPr>
        <w:t xml:space="preserve">Why would a person pay a premium fare for </w:t>
      </w:r>
      <w:r w:rsidR="004509BD">
        <w:rPr>
          <w:b/>
        </w:rPr>
        <w:t>“</w:t>
      </w:r>
      <w:r w:rsidR="00ED0ECB">
        <w:rPr>
          <w:b/>
        </w:rPr>
        <w:t>door to door</w:t>
      </w:r>
      <w:r w:rsidR="004509BD">
        <w:rPr>
          <w:b/>
        </w:rPr>
        <w:t>”</w:t>
      </w:r>
      <w:r w:rsidR="00ED0ECB">
        <w:rPr>
          <w:b/>
        </w:rPr>
        <w:t xml:space="preserve"> service when a </w:t>
      </w:r>
      <w:r w:rsidR="004509BD">
        <w:rPr>
          <w:b/>
        </w:rPr>
        <w:t>“</w:t>
      </w:r>
      <w:r w:rsidR="00ED0ECB">
        <w:rPr>
          <w:b/>
        </w:rPr>
        <w:t>scheduled fixed route</w:t>
      </w:r>
      <w:r w:rsidR="004509BD">
        <w:rPr>
          <w:b/>
        </w:rPr>
        <w:t>”</w:t>
      </w:r>
      <w:r w:rsidR="00ED0ECB">
        <w:rPr>
          <w:b/>
        </w:rPr>
        <w:t xml:space="preserve"> service is operating </w:t>
      </w:r>
      <w:r w:rsidR="00B01A17">
        <w:rPr>
          <w:b/>
        </w:rPr>
        <w:t xml:space="preserve">frequent trips </w:t>
      </w:r>
      <w:r w:rsidR="00ED0ECB">
        <w:rPr>
          <w:b/>
        </w:rPr>
        <w:t xml:space="preserve">a short distance from where he lives?  We believe that a potential </w:t>
      </w:r>
      <w:r w:rsidR="004509BD">
        <w:rPr>
          <w:b/>
        </w:rPr>
        <w:t>operator</w:t>
      </w:r>
      <w:r w:rsidR="00ED0ECB">
        <w:rPr>
          <w:b/>
        </w:rPr>
        <w:t xml:space="preserve"> who offers both door to door and scheduled service would soon find the door to door service not utilized.</w:t>
      </w:r>
      <w:r w:rsidR="004509BD">
        <w:rPr>
          <w:b/>
        </w:rPr>
        <w:t xml:space="preserve">  If</w:t>
      </w:r>
      <w:r w:rsidR="00E95452">
        <w:rPr>
          <w:b/>
        </w:rPr>
        <w:t xml:space="preserve"> the applicant  is </w:t>
      </w:r>
      <w:r w:rsidR="004509BD">
        <w:rPr>
          <w:b/>
        </w:rPr>
        <w:t>permitted to operate in a service area which already has a scheduled service operation, both operators would soon go bankrupt or be forced to greatly reduce service in order to be profitable</w:t>
      </w:r>
      <w:r w:rsidR="00E95452">
        <w:rPr>
          <w:b/>
        </w:rPr>
        <w:t xml:space="preserve"> and remain in business</w:t>
      </w:r>
      <w:r w:rsidR="004509BD">
        <w:rPr>
          <w:b/>
        </w:rPr>
        <w:t>.</w:t>
      </w:r>
    </w:p>
    <w:p w:rsidR="007854D0" w:rsidRDefault="007854D0" w:rsidP="003D1DB0">
      <w:pPr>
        <w:pStyle w:val="NoSpacing"/>
        <w:rPr>
          <w:b/>
        </w:rPr>
      </w:pPr>
    </w:p>
    <w:p w:rsidR="007854D0" w:rsidRPr="00B01A17" w:rsidRDefault="007854D0" w:rsidP="003D1DB0">
      <w:pPr>
        <w:pStyle w:val="NoSpacing"/>
        <w:rPr>
          <w:b/>
          <w:u w:val="single"/>
        </w:rPr>
      </w:pPr>
      <w:r w:rsidRPr="00B01A17">
        <w:rPr>
          <w:b/>
          <w:u w:val="single"/>
        </w:rPr>
        <w:t>WAC 480-30-YYY Fare Flexibility</w:t>
      </w:r>
    </w:p>
    <w:p w:rsidR="007854D0" w:rsidRPr="00B01A17" w:rsidRDefault="007854D0" w:rsidP="003D1DB0">
      <w:pPr>
        <w:pStyle w:val="NoSpacing"/>
        <w:rPr>
          <w:b/>
          <w:u w:val="single"/>
        </w:rPr>
      </w:pPr>
    </w:p>
    <w:p w:rsidR="007854D0" w:rsidRDefault="007854D0" w:rsidP="003D1DB0">
      <w:pPr>
        <w:pStyle w:val="NoSpacing"/>
        <w:rPr>
          <w:b/>
        </w:rPr>
      </w:pPr>
      <w:r>
        <w:rPr>
          <w:b/>
        </w:rPr>
        <w:t xml:space="preserve">The second draft proposes an initial maximum fare of 25 percent above the base fare, and a 5 percent increase from the base fare annually thereafter.  We are in agreement with this methodology except that we propose that a 25 percent initial increase the first year be modified slightly </w:t>
      </w:r>
      <w:r w:rsidR="00B01A17">
        <w:rPr>
          <w:b/>
        </w:rPr>
        <w:t>to</w:t>
      </w:r>
      <w:r>
        <w:rPr>
          <w:b/>
        </w:rPr>
        <w:t xml:space="preserve"> </w:t>
      </w:r>
      <w:r w:rsidR="00B01A17">
        <w:rPr>
          <w:b/>
        </w:rPr>
        <w:t>enable</w:t>
      </w:r>
      <w:r>
        <w:rPr>
          <w:b/>
        </w:rPr>
        <w:t xml:space="preserve"> the operator to increase a fare </w:t>
      </w:r>
      <w:r w:rsidR="00B01A17">
        <w:rPr>
          <w:b/>
        </w:rPr>
        <w:t xml:space="preserve">from one </w:t>
      </w:r>
      <w:r>
        <w:rPr>
          <w:b/>
        </w:rPr>
        <w:t xml:space="preserve">service location by perhaps 28% </w:t>
      </w:r>
      <w:r w:rsidR="00B01A17">
        <w:rPr>
          <w:b/>
        </w:rPr>
        <w:t>and</w:t>
      </w:r>
      <w:r>
        <w:rPr>
          <w:b/>
        </w:rPr>
        <w:t xml:space="preserve"> a 22% increase at another service location</w:t>
      </w:r>
      <w:r w:rsidR="00B01A17">
        <w:rPr>
          <w:b/>
        </w:rPr>
        <w:t xml:space="preserve">, </w:t>
      </w:r>
      <w:r>
        <w:rPr>
          <w:b/>
        </w:rPr>
        <w:t xml:space="preserve"> so long as the total increase in fares is no more than 25%.</w:t>
      </w:r>
      <w:r w:rsidR="00B01A17">
        <w:rPr>
          <w:b/>
        </w:rPr>
        <w:t xml:space="preserve">  This enables the operator to adjust fares between service locations where inequities exist</w:t>
      </w:r>
      <w:r>
        <w:rPr>
          <w:b/>
        </w:rPr>
        <w:t>.</w:t>
      </w:r>
      <w:r w:rsidR="00B01A17">
        <w:rPr>
          <w:b/>
        </w:rPr>
        <w:t xml:space="preserve">  We are in agreement with the proposed 5% increase in succeeding years.</w:t>
      </w:r>
    </w:p>
    <w:p w:rsidR="00E95452" w:rsidRDefault="00E95452" w:rsidP="003D1DB0">
      <w:pPr>
        <w:pStyle w:val="NoSpacing"/>
        <w:rPr>
          <w:b/>
        </w:rPr>
      </w:pPr>
    </w:p>
    <w:p w:rsidR="00E95452" w:rsidRDefault="00E95452" w:rsidP="003D1DB0">
      <w:pPr>
        <w:pStyle w:val="NoSpacing"/>
        <w:rPr>
          <w:b/>
        </w:rPr>
      </w:pPr>
      <w:r>
        <w:rPr>
          <w:b/>
        </w:rPr>
        <w:t>Respectfully submitted:</w:t>
      </w:r>
    </w:p>
    <w:p w:rsidR="00E95452" w:rsidRDefault="00E95452" w:rsidP="003D1DB0">
      <w:pPr>
        <w:pStyle w:val="NoSpacing"/>
        <w:rPr>
          <w:b/>
        </w:rPr>
      </w:pPr>
    </w:p>
    <w:p w:rsidR="00E95452" w:rsidRDefault="00E95452" w:rsidP="003D1DB0">
      <w:pPr>
        <w:pStyle w:val="NoSpacing"/>
        <w:rPr>
          <w:b/>
        </w:rPr>
      </w:pPr>
    </w:p>
    <w:p w:rsidR="00E95452" w:rsidRDefault="00E95452" w:rsidP="003D1DB0">
      <w:pPr>
        <w:pStyle w:val="NoSpacing"/>
        <w:rPr>
          <w:b/>
        </w:rPr>
      </w:pPr>
    </w:p>
    <w:p w:rsidR="00E95452" w:rsidRDefault="00E95452" w:rsidP="003D1DB0">
      <w:pPr>
        <w:pStyle w:val="NoSpacing"/>
        <w:rPr>
          <w:b/>
        </w:rPr>
      </w:pPr>
      <w:r>
        <w:rPr>
          <w:b/>
        </w:rPr>
        <w:t xml:space="preserve">Richard E. </w:t>
      </w:r>
      <w:proofErr w:type="spellStart"/>
      <w:r>
        <w:rPr>
          <w:b/>
        </w:rPr>
        <w:t>Asche</w:t>
      </w:r>
      <w:proofErr w:type="spellEnd"/>
    </w:p>
    <w:p w:rsidR="00E95452" w:rsidRDefault="00E95452" w:rsidP="003D1DB0">
      <w:pPr>
        <w:pStyle w:val="NoSpacing"/>
        <w:rPr>
          <w:b/>
        </w:rPr>
      </w:pPr>
      <w:r>
        <w:rPr>
          <w:b/>
        </w:rPr>
        <w:t>President</w:t>
      </w:r>
    </w:p>
    <w:p w:rsidR="00E95452" w:rsidRDefault="00E95452" w:rsidP="003D1DB0">
      <w:pPr>
        <w:pStyle w:val="NoSpacing"/>
        <w:rPr>
          <w:b/>
        </w:rPr>
      </w:pPr>
      <w:r>
        <w:rPr>
          <w:b/>
        </w:rPr>
        <w:t xml:space="preserve">Bremerton-Kitsap </w:t>
      </w:r>
      <w:proofErr w:type="spellStart"/>
      <w:r>
        <w:rPr>
          <w:b/>
        </w:rPr>
        <w:t>Airporter</w:t>
      </w:r>
      <w:proofErr w:type="spellEnd"/>
      <w:r>
        <w:rPr>
          <w:b/>
        </w:rPr>
        <w:t>, Inc.</w:t>
      </w:r>
    </w:p>
    <w:p w:rsidR="00E95452" w:rsidRDefault="00E95452" w:rsidP="003D1DB0">
      <w:pPr>
        <w:pStyle w:val="NoSpacing"/>
        <w:rPr>
          <w:b/>
        </w:rPr>
      </w:pPr>
      <w:r>
        <w:rPr>
          <w:b/>
        </w:rPr>
        <w:t>5748 Bethel Rd. SE</w:t>
      </w:r>
    </w:p>
    <w:p w:rsidR="00E95452" w:rsidRDefault="00E95452" w:rsidP="003D1DB0">
      <w:pPr>
        <w:pStyle w:val="NoSpacing"/>
        <w:rPr>
          <w:b/>
        </w:rPr>
      </w:pPr>
      <w:r>
        <w:rPr>
          <w:b/>
        </w:rPr>
        <w:t>P.O. Box 1255</w:t>
      </w:r>
    </w:p>
    <w:p w:rsidR="00E95452" w:rsidRDefault="00E95452" w:rsidP="003D1DB0">
      <w:pPr>
        <w:pStyle w:val="NoSpacing"/>
        <w:rPr>
          <w:b/>
        </w:rPr>
      </w:pPr>
      <w:r>
        <w:rPr>
          <w:b/>
        </w:rPr>
        <w:t>Port Orchard, WA 98366</w:t>
      </w:r>
    </w:p>
    <w:p w:rsidR="00E95452" w:rsidRDefault="00E95452" w:rsidP="003D1DB0">
      <w:pPr>
        <w:pStyle w:val="NoSpacing"/>
        <w:rPr>
          <w:b/>
        </w:rPr>
      </w:pPr>
      <w:r>
        <w:rPr>
          <w:b/>
        </w:rPr>
        <w:t>Tele: 360-876-1737</w:t>
      </w:r>
    </w:p>
    <w:p w:rsidR="00E95452" w:rsidRDefault="00E95452" w:rsidP="003D1DB0">
      <w:pPr>
        <w:pStyle w:val="NoSpacing"/>
        <w:rPr>
          <w:b/>
        </w:rPr>
      </w:pPr>
      <w:r>
        <w:rPr>
          <w:b/>
        </w:rPr>
        <w:t>Fax:  360-876-5521</w:t>
      </w:r>
    </w:p>
    <w:p w:rsidR="00E95452" w:rsidRPr="003D1DB0" w:rsidRDefault="00E95452" w:rsidP="003D1DB0">
      <w:pPr>
        <w:pStyle w:val="NoSpacing"/>
        <w:rPr>
          <w:b/>
        </w:rPr>
      </w:pPr>
      <w:r>
        <w:rPr>
          <w:b/>
        </w:rPr>
        <w:t>www.kitsapairporter.com</w:t>
      </w:r>
    </w:p>
    <w:sectPr w:rsidR="00E95452" w:rsidRPr="003D1DB0" w:rsidSect="007F7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1DB0"/>
    <w:rsid w:val="003D1DB0"/>
    <w:rsid w:val="004509BD"/>
    <w:rsid w:val="007854D0"/>
    <w:rsid w:val="007F7207"/>
    <w:rsid w:val="00B01A17"/>
    <w:rsid w:val="00CE2614"/>
    <w:rsid w:val="00E95452"/>
    <w:rsid w:val="00ED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D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230</IndustryCode>
    <CaseStatus xmlns="dc463f71-b30c-4ab2-9473-d307f9d35888">Closed</CaseStatus>
    <OpenedDate xmlns="dc463f71-b30c-4ab2-9473-d307f9d35888">2012-08-13T07:00:00+00:00</OpenedDate>
    <Date1 xmlns="dc463f71-b30c-4ab2-9473-d307f9d35888">2013-05-16T07:00:00+00:00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121328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E0549BDB1206499CC2970D9D8185B0" ma:contentTypeVersion="139" ma:contentTypeDescription="" ma:contentTypeScope="" ma:versionID="26ce3a60f96bf05d0efe6ae9d23aef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3881DC7-5F73-4D2F-86CF-4DB826210106}"/>
</file>

<file path=customXml/itemProps2.xml><?xml version="1.0" encoding="utf-8"?>
<ds:datastoreItem xmlns:ds="http://schemas.openxmlformats.org/officeDocument/2006/customXml" ds:itemID="{CF5BAB32-0E78-4324-8FD4-972948253D0E}"/>
</file>

<file path=customXml/itemProps3.xml><?xml version="1.0" encoding="utf-8"?>
<ds:datastoreItem xmlns:ds="http://schemas.openxmlformats.org/officeDocument/2006/customXml" ds:itemID="{74A7D0D9-A58D-4FE3-BC5F-86338BB409F4}"/>
</file>

<file path=customXml/itemProps4.xml><?xml version="1.0" encoding="utf-8"?>
<ds:datastoreItem xmlns:ds="http://schemas.openxmlformats.org/officeDocument/2006/customXml" ds:itemID="{253F6635-47D2-4BC3-9E09-3140F0A3E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Dick</cp:lastModifiedBy>
  <cp:revision>2</cp:revision>
  <dcterms:created xsi:type="dcterms:W3CDTF">2013-05-16T03:49:00Z</dcterms:created>
  <dcterms:modified xsi:type="dcterms:W3CDTF">2013-05-16T04:48:00Z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0x0101006E56B4D1795A2E4DB2F0B01679ED314A009AE0549BDB1206499CC2970D9D8185B0</vt:lpwstr>
  </property>
  <property fmtid="{D5CDD505-2E9C-101B-9397-08002B2CF9AE}" pid="3" name="_docset_NoMedatataSyncRequired">
    <vt:lpwstr>False</vt:lpwstr>
  </property>
</Properties>
</file>