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129" w:rsidRPr="00387D76" w:rsidRDefault="009A0CD1" w:rsidP="006E677B">
      <w:pPr>
        <w:rPr>
          <w:rFonts w:asciiTheme="minorHAnsi" w:hAnsiTheme="minorHAnsi"/>
          <w:sz w:val="22"/>
          <w:szCs w:val="22"/>
        </w:rPr>
      </w:pPr>
      <w:r>
        <w:rPr>
          <w:rFonts w:asciiTheme="minorHAnsi" w:hAnsiTheme="minorHAnsi"/>
          <w:noProof/>
          <w:sz w:val="22"/>
          <w:szCs w:val="22"/>
        </w:rPr>
        <w:pict>
          <v:shapetype id="_x0000_t202" coordsize="21600,21600" o:spt="202" path="m,l,21600r21600,l21600,xe">
            <v:stroke joinstyle="miter"/>
            <v:path gradientshapeok="t" o:connecttype="rect"/>
          </v:shapetype>
          <v:shape id="_x0000_s1028" type="#_x0000_t202" style="position:absolute;margin-left:-9pt;margin-top:-9pt;width:171pt;height:45pt;z-index:251658240" stroked="f">
            <v:textbox style="mso-next-textbox:#_x0000_s1028">
              <w:txbxContent>
                <w:p w:rsidR="002F433D" w:rsidRDefault="002F433D" w:rsidP="000B5129">
                  <w:pPr>
                    <w:rPr>
                      <w:rFonts w:cs="Arial"/>
                      <w:bCs/>
                      <w:sz w:val="16"/>
                    </w:rPr>
                  </w:pPr>
                </w:p>
                <w:p w:rsidR="002F433D" w:rsidRDefault="002F433D" w:rsidP="000B5129">
                  <w:pPr>
                    <w:pStyle w:val="xl31"/>
                    <w:pBdr>
                      <w:left w:val="none" w:sz="0" w:space="0" w:color="auto"/>
                    </w:pBdr>
                    <w:spacing w:before="0" w:beforeAutospacing="0" w:after="0" w:afterAutospacing="0"/>
                    <w:rPr>
                      <w:rFonts w:ascii="Arial" w:eastAsia="Times New Roman" w:hAnsi="Arial" w:cs="Arial"/>
                      <w:bCs w:val="0"/>
                      <w:szCs w:val="24"/>
                    </w:rPr>
                  </w:pPr>
                  <w:r>
                    <w:rPr>
                      <w:rFonts w:ascii="Arial" w:eastAsia="Times New Roman" w:hAnsi="Arial" w:cs="Arial"/>
                      <w:bCs w:val="0"/>
                      <w:szCs w:val="24"/>
                    </w:rPr>
                    <w:t>Rates and Regulatory Affairs</w:t>
                  </w:r>
                </w:p>
                <w:p w:rsidR="002F433D" w:rsidRPr="000B5129" w:rsidRDefault="002F433D" w:rsidP="000B5129">
                  <w:pPr>
                    <w:rPr>
                      <w:rFonts w:ascii="Arial" w:hAnsi="Arial" w:cs="Arial"/>
                      <w:b/>
                      <w:sz w:val="20"/>
                    </w:rPr>
                  </w:pPr>
                  <w:r w:rsidRPr="000B5129">
                    <w:rPr>
                      <w:rFonts w:ascii="Arial" w:hAnsi="Arial" w:cs="Arial"/>
                      <w:b/>
                      <w:sz w:val="20"/>
                    </w:rPr>
                    <w:t>Facsimile:  503.721.2516</w:t>
                  </w:r>
                </w:p>
              </w:txbxContent>
            </v:textbox>
          </v:shape>
        </w:pict>
      </w:r>
      <w:r>
        <w:rPr>
          <w:rFonts w:asciiTheme="minorHAnsi" w:hAnsiTheme="minorHAnsi"/>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8pt;margin-top:-27pt;width:255.5pt;height:55.8pt;z-index:251657216">
            <v:imagedata r:id="rId8" o:title="nwn letter template"/>
            <w10:wrap type="topAndBottom"/>
          </v:shape>
        </w:pict>
      </w:r>
    </w:p>
    <w:p w:rsidR="00AF7740" w:rsidRPr="00387D76" w:rsidRDefault="00AF7740" w:rsidP="006E677B">
      <w:pPr>
        <w:tabs>
          <w:tab w:val="right" w:pos="8640"/>
        </w:tabs>
        <w:rPr>
          <w:rFonts w:asciiTheme="minorHAnsi" w:hAnsiTheme="minorHAnsi" w:cs="Arial"/>
          <w:sz w:val="22"/>
          <w:szCs w:val="22"/>
        </w:rPr>
      </w:pPr>
    </w:p>
    <w:p w:rsidR="003623DD" w:rsidRPr="00387D76" w:rsidRDefault="003623DD" w:rsidP="006E677B">
      <w:pPr>
        <w:tabs>
          <w:tab w:val="right" w:pos="8640"/>
        </w:tabs>
        <w:rPr>
          <w:rFonts w:asciiTheme="minorHAnsi" w:hAnsiTheme="minorHAnsi" w:cs="Arial"/>
          <w:szCs w:val="22"/>
        </w:rPr>
      </w:pPr>
    </w:p>
    <w:p w:rsidR="000B5129" w:rsidRPr="00387D76" w:rsidRDefault="00387D76" w:rsidP="006E677B">
      <w:pPr>
        <w:tabs>
          <w:tab w:val="right" w:pos="8640"/>
        </w:tabs>
        <w:rPr>
          <w:rFonts w:asciiTheme="minorHAnsi" w:hAnsiTheme="minorHAnsi" w:cs="Arial"/>
          <w:szCs w:val="20"/>
        </w:rPr>
      </w:pPr>
      <w:r w:rsidRPr="00387D76">
        <w:rPr>
          <w:rFonts w:asciiTheme="minorHAnsi" w:hAnsiTheme="minorHAnsi" w:cs="Arial"/>
          <w:szCs w:val="20"/>
        </w:rPr>
        <w:t>December 6, 2010</w:t>
      </w:r>
      <w:r w:rsidR="000B5129" w:rsidRPr="00387D76">
        <w:rPr>
          <w:rFonts w:asciiTheme="minorHAnsi" w:hAnsiTheme="minorHAnsi" w:cs="Arial"/>
          <w:szCs w:val="20"/>
        </w:rPr>
        <w:tab/>
      </w:r>
    </w:p>
    <w:p w:rsidR="000B5129" w:rsidRPr="00387D76" w:rsidRDefault="000B5129" w:rsidP="006E677B">
      <w:pPr>
        <w:rPr>
          <w:rFonts w:asciiTheme="minorHAnsi" w:hAnsiTheme="minorHAnsi" w:cs="Arial"/>
          <w:szCs w:val="20"/>
        </w:rPr>
      </w:pPr>
    </w:p>
    <w:p w:rsidR="000B5129" w:rsidRPr="00387D76" w:rsidRDefault="000B5129" w:rsidP="006E677B">
      <w:pPr>
        <w:rPr>
          <w:rFonts w:asciiTheme="minorHAnsi" w:hAnsiTheme="minorHAnsi" w:cs="Arial"/>
          <w:szCs w:val="20"/>
        </w:rPr>
      </w:pPr>
    </w:p>
    <w:p w:rsidR="000B5129" w:rsidRPr="00387D76" w:rsidRDefault="000B5129" w:rsidP="006E677B">
      <w:pPr>
        <w:rPr>
          <w:rFonts w:asciiTheme="minorHAnsi" w:hAnsiTheme="minorHAnsi" w:cs="Arial"/>
          <w:b/>
          <w:i/>
          <w:szCs w:val="20"/>
        </w:rPr>
      </w:pPr>
      <w:r w:rsidRPr="00387D76">
        <w:rPr>
          <w:rFonts w:asciiTheme="minorHAnsi" w:hAnsiTheme="minorHAnsi" w:cs="Arial"/>
          <w:b/>
          <w:i/>
          <w:szCs w:val="20"/>
        </w:rPr>
        <w:t>VIA ELECTRONIC FILING</w:t>
      </w:r>
    </w:p>
    <w:p w:rsidR="000B5129" w:rsidRPr="00387D76" w:rsidRDefault="000B5129" w:rsidP="006E677B">
      <w:pPr>
        <w:rPr>
          <w:rFonts w:asciiTheme="minorHAnsi" w:hAnsiTheme="minorHAnsi" w:cs="Arial"/>
          <w:szCs w:val="20"/>
        </w:rPr>
      </w:pPr>
    </w:p>
    <w:p w:rsidR="003623DD" w:rsidRPr="00387D76" w:rsidRDefault="003623DD" w:rsidP="006E677B">
      <w:pPr>
        <w:rPr>
          <w:rFonts w:asciiTheme="minorHAnsi" w:hAnsiTheme="minorHAnsi" w:cs="Arial"/>
          <w:szCs w:val="20"/>
        </w:rPr>
      </w:pPr>
    </w:p>
    <w:p w:rsidR="000B5129" w:rsidRPr="00387D76" w:rsidRDefault="000B5129" w:rsidP="006E677B">
      <w:pPr>
        <w:pStyle w:val="Addressee"/>
        <w:rPr>
          <w:rFonts w:asciiTheme="minorHAnsi" w:hAnsiTheme="minorHAnsi" w:cs="Arial"/>
          <w:sz w:val="24"/>
        </w:rPr>
      </w:pPr>
      <w:r w:rsidRPr="00387D76">
        <w:rPr>
          <w:rFonts w:asciiTheme="minorHAnsi" w:hAnsiTheme="minorHAnsi" w:cs="Arial"/>
          <w:sz w:val="24"/>
        </w:rPr>
        <w:t>Dave Danner, Executive Director &amp; Secretary</w:t>
      </w:r>
    </w:p>
    <w:p w:rsidR="000B5129" w:rsidRPr="00387D76" w:rsidRDefault="000B5129" w:rsidP="006E677B">
      <w:pPr>
        <w:pStyle w:val="Addressee"/>
        <w:rPr>
          <w:rFonts w:asciiTheme="minorHAnsi" w:hAnsiTheme="minorHAnsi" w:cs="Arial"/>
          <w:sz w:val="24"/>
        </w:rPr>
      </w:pPr>
      <w:smartTag w:uri="urn:schemas-microsoft-com:office:smarttags" w:element="State">
        <w:smartTag w:uri="urn:schemas-microsoft-com:office:smarttags" w:element="place">
          <w:r w:rsidRPr="00387D76">
            <w:rPr>
              <w:rFonts w:asciiTheme="minorHAnsi" w:hAnsiTheme="minorHAnsi" w:cs="Arial"/>
              <w:sz w:val="24"/>
            </w:rPr>
            <w:t>Washington</w:t>
          </w:r>
        </w:smartTag>
      </w:smartTag>
      <w:r w:rsidRPr="00387D76">
        <w:rPr>
          <w:rFonts w:asciiTheme="minorHAnsi" w:hAnsiTheme="minorHAnsi" w:cs="Arial"/>
          <w:sz w:val="24"/>
        </w:rPr>
        <w:t xml:space="preserve"> Utilities and Transportation Commission</w:t>
      </w:r>
    </w:p>
    <w:p w:rsidR="000B5129" w:rsidRPr="00387D76" w:rsidRDefault="000B5129" w:rsidP="006E677B">
      <w:pPr>
        <w:rPr>
          <w:rFonts w:asciiTheme="minorHAnsi" w:hAnsiTheme="minorHAnsi" w:cs="Arial"/>
          <w:szCs w:val="20"/>
        </w:rPr>
      </w:pPr>
      <w:smartTag w:uri="urn:schemas-microsoft-com:office:smarttags" w:element="Street">
        <w:smartTag w:uri="urn:schemas-microsoft-com:office:smarttags" w:element="address">
          <w:r w:rsidRPr="00387D76">
            <w:rPr>
              <w:rFonts w:asciiTheme="minorHAnsi" w:hAnsiTheme="minorHAnsi" w:cs="Arial"/>
              <w:szCs w:val="20"/>
            </w:rPr>
            <w:t>1300 S Evergreen Park Drive SW</w:t>
          </w:r>
        </w:smartTag>
      </w:smartTag>
    </w:p>
    <w:p w:rsidR="000B5129" w:rsidRPr="00387D76" w:rsidRDefault="000B5129" w:rsidP="006E677B">
      <w:pPr>
        <w:rPr>
          <w:rFonts w:asciiTheme="minorHAnsi" w:hAnsiTheme="minorHAnsi" w:cs="Arial"/>
          <w:szCs w:val="20"/>
        </w:rPr>
      </w:pPr>
      <w:r w:rsidRPr="00387D76">
        <w:rPr>
          <w:rFonts w:asciiTheme="minorHAnsi" w:hAnsiTheme="minorHAnsi" w:cs="Arial"/>
          <w:szCs w:val="20"/>
        </w:rPr>
        <w:t>P</w:t>
      </w:r>
      <w:r w:rsidR="002C3463" w:rsidRPr="00387D76">
        <w:rPr>
          <w:rFonts w:asciiTheme="minorHAnsi" w:hAnsiTheme="minorHAnsi" w:cs="Arial"/>
          <w:szCs w:val="20"/>
        </w:rPr>
        <w:t xml:space="preserve">ost </w:t>
      </w:r>
      <w:r w:rsidRPr="00387D76">
        <w:rPr>
          <w:rFonts w:asciiTheme="minorHAnsi" w:hAnsiTheme="minorHAnsi" w:cs="Arial"/>
          <w:szCs w:val="20"/>
        </w:rPr>
        <w:t>O</w:t>
      </w:r>
      <w:r w:rsidR="002C3463" w:rsidRPr="00387D76">
        <w:rPr>
          <w:rFonts w:asciiTheme="minorHAnsi" w:hAnsiTheme="minorHAnsi" w:cs="Arial"/>
          <w:szCs w:val="20"/>
        </w:rPr>
        <w:t>ffice</w:t>
      </w:r>
      <w:r w:rsidRPr="00387D76">
        <w:rPr>
          <w:rFonts w:asciiTheme="minorHAnsi" w:hAnsiTheme="minorHAnsi" w:cs="Arial"/>
          <w:szCs w:val="20"/>
        </w:rPr>
        <w:t xml:space="preserve"> Box 47250</w:t>
      </w:r>
    </w:p>
    <w:p w:rsidR="000B5129" w:rsidRPr="00387D76" w:rsidRDefault="000B5129" w:rsidP="006E677B">
      <w:pPr>
        <w:rPr>
          <w:rFonts w:asciiTheme="minorHAnsi" w:hAnsiTheme="minorHAnsi" w:cs="Arial"/>
          <w:szCs w:val="20"/>
        </w:rPr>
      </w:pPr>
      <w:smartTag w:uri="urn:schemas-microsoft-com:office:smarttags" w:element="place">
        <w:smartTag w:uri="urn:schemas-microsoft-com:office:smarttags" w:element="City">
          <w:r w:rsidRPr="00387D76">
            <w:rPr>
              <w:rFonts w:asciiTheme="minorHAnsi" w:hAnsiTheme="minorHAnsi" w:cs="Arial"/>
              <w:szCs w:val="20"/>
            </w:rPr>
            <w:t>Olympia</w:t>
          </w:r>
        </w:smartTag>
        <w:r w:rsidRPr="00387D76">
          <w:rPr>
            <w:rFonts w:asciiTheme="minorHAnsi" w:hAnsiTheme="minorHAnsi" w:cs="Arial"/>
            <w:szCs w:val="20"/>
          </w:rPr>
          <w:t xml:space="preserve">, </w:t>
        </w:r>
        <w:smartTag w:uri="urn:schemas-microsoft-com:office:smarttags" w:element="State">
          <w:r w:rsidRPr="00387D76">
            <w:rPr>
              <w:rFonts w:asciiTheme="minorHAnsi" w:hAnsiTheme="minorHAnsi" w:cs="Arial"/>
              <w:szCs w:val="20"/>
            </w:rPr>
            <w:t>Washington</w:t>
          </w:r>
        </w:smartTag>
        <w:r w:rsidRPr="00387D76">
          <w:rPr>
            <w:rFonts w:asciiTheme="minorHAnsi" w:hAnsiTheme="minorHAnsi" w:cs="Arial"/>
            <w:szCs w:val="20"/>
          </w:rPr>
          <w:t xml:space="preserve">  </w:t>
        </w:r>
        <w:smartTag w:uri="urn:schemas-microsoft-com:office:smarttags" w:element="PostalCode">
          <w:r w:rsidRPr="00387D76">
            <w:rPr>
              <w:rFonts w:asciiTheme="minorHAnsi" w:hAnsiTheme="minorHAnsi" w:cs="Arial"/>
              <w:szCs w:val="20"/>
            </w:rPr>
            <w:t>98504-7250</w:t>
          </w:r>
        </w:smartTag>
      </w:smartTag>
    </w:p>
    <w:p w:rsidR="000B5129" w:rsidRPr="00387D76" w:rsidRDefault="000B5129" w:rsidP="006E677B">
      <w:pPr>
        <w:rPr>
          <w:rFonts w:asciiTheme="minorHAnsi" w:hAnsiTheme="minorHAnsi" w:cs="Arial"/>
          <w:szCs w:val="20"/>
        </w:rPr>
      </w:pPr>
    </w:p>
    <w:p w:rsidR="000B5129" w:rsidRPr="00387D76" w:rsidRDefault="000B5129" w:rsidP="006E677B">
      <w:pPr>
        <w:rPr>
          <w:rFonts w:asciiTheme="minorHAnsi" w:hAnsiTheme="minorHAnsi" w:cs="Arial"/>
          <w:szCs w:val="20"/>
        </w:rPr>
      </w:pPr>
      <w:r w:rsidRPr="00387D76">
        <w:rPr>
          <w:rFonts w:asciiTheme="minorHAnsi" w:hAnsiTheme="minorHAnsi" w:cs="Arial"/>
          <w:szCs w:val="20"/>
        </w:rPr>
        <w:t> </w:t>
      </w:r>
    </w:p>
    <w:p w:rsidR="005E1EF5" w:rsidRPr="00387D76" w:rsidRDefault="000B5129" w:rsidP="006E677B">
      <w:pPr>
        <w:tabs>
          <w:tab w:val="left" w:pos="720"/>
        </w:tabs>
        <w:rPr>
          <w:rFonts w:asciiTheme="minorHAnsi" w:hAnsiTheme="minorHAnsi" w:cs="Arial"/>
          <w:b/>
          <w:szCs w:val="20"/>
        </w:rPr>
      </w:pPr>
      <w:r w:rsidRPr="00387D76">
        <w:rPr>
          <w:rFonts w:asciiTheme="minorHAnsi" w:hAnsiTheme="minorHAnsi" w:cs="Arial"/>
          <w:b/>
          <w:szCs w:val="20"/>
        </w:rPr>
        <w:t>Re:</w:t>
      </w:r>
      <w:r w:rsidRPr="00387D76">
        <w:rPr>
          <w:rFonts w:asciiTheme="minorHAnsi" w:hAnsiTheme="minorHAnsi" w:cs="Arial"/>
          <w:b/>
          <w:szCs w:val="20"/>
        </w:rPr>
        <w:tab/>
      </w:r>
      <w:r w:rsidR="005E1EF5" w:rsidRPr="00387D76">
        <w:rPr>
          <w:rFonts w:asciiTheme="minorHAnsi" w:hAnsiTheme="minorHAnsi" w:cs="Arial"/>
          <w:b/>
          <w:szCs w:val="20"/>
        </w:rPr>
        <w:t>U-10052</w:t>
      </w:r>
      <w:r w:rsidR="007C506E" w:rsidRPr="00387D76">
        <w:rPr>
          <w:rFonts w:asciiTheme="minorHAnsi" w:hAnsiTheme="minorHAnsi" w:cs="Arial"/>
          <w:b/>
          <w:szCs w:val="20"/>
        </w:rPr>
        <w:t>3</w:t>
      </w:r>
      <w:r w:rsidR="005E1EF5" w:rsidRPr="00387D76">
        <w:rPr>
          <w:rFonts w:asciiTheme="minorHAnsi" w:hAnsiTheme="minorHAnsi" w:cs="Arial"/>
          <w:b/>
          <w:szCs w:val="20"/>
        </w:rPr>
        <w:t xml:space="preserve">, </w:t>
      </w:r>
      <w:r w:rsidR="007C506E" w:rsidRPr="00387D76">
        <w:rPr>
          <w:rFonts w:asciiTheme="minorHAnsi" w:hAnsiTheme="minorHAnsi" w:cs="Arial"/>
          <w:b/>
          <w:szCs w:val="20"/>
        </w:rPr>
        <w:t>Paperless Billing for Gas Customers</w:t>
      </w:r>
    </w:p>
    <w:p w:rsidR="0000212C" w:rsidRPr="00387D76" w:rsidRDefault="005E1EF5" w:rsidP="006E677B">
      <w:pPr>
        <w:tabs>
          <w:tab w:val="left" w:pos="720"/>
        </w:tabs>
        <w:rPr>
          <w:rFonts w:asciiTheme="minorHAnsi" w:hAnsiTheme="minorHAnsi" w:cs="Arial"/>
          <w:b/>
          <w:szCs w:val="20"/>
        </w:rPr>
      </w:pPr>
      <w:r w:rsidRPr="00387D76">
        <w:rPr>
          <w:rFonts w:asciiTheme="minorHAnsi" w:hAnsiTheme="minorHAnsi" w:cs="Arial"/>
          <w:b/>
          <w:szCs w:val="20"/>
        </w:rPr>
        <w:tab/>
      </w:r>
      <w:r w:rsidR="0033409E" w:rsidRPr="00387D76">
        <w:rPr>
          <w:rFonts w:asciiTheme="minorHAnsi" w:hAnsiTheme="minorHAnsi" w:cs="Arial"/>
          <w:b/>
          <w:szCs w:val="20"/>
        </w:rPr>
        <w:t xml:space="preserve">NW Natural’s </w:t>
      </w:r>
      <w:r w:rsidR="00014008" w:rsidRPr="00387D76">
        <w:rPr>
          <w:rFonts w:asciiTheme="minorHAnsi" w:hAnsiTheme="minorHAnsi" w:cs="Arial"/>
          <w:b/>
          <w:szCs w:val="20"/>
        </w:rPr>
        <w:t xml:space="preserve">Comments </w:t>
      </w:r>
    </w:p>
    <w:p w:rsidR="006050FB" w:rsidRPr="00387D76" w:rsidRDefault="006050FB" w:rsidP="006E677B">
      <w:pPr>
        <w:tabs>
          <w:tab w:val="left" w:pos="720"/>
        </w:tabs>
        <w:rPr>
          <w:rFonts w:asciiTheme="minorHAnsi" w:hAnsiTheme="minorHAnsi" w:cs="Arial"/>
          <w:b/>
          <w:szCs w:val="20"/>
        </w:rPr>
      </w:pPr>
    </w:p>
    <w:p w:rsidR="006050FB" w:rsidRPr="00387D76" w:rsidRDefault="006050FB" w:rsidP="006E677B">
      <w:pPr>
        <w:tabs>
          <w:tab w:val="left" w:pos="720"/>
        </w:tabs>
        <w:rPr>
          <w:rFonts w:asciiTheme="minorHAnsi" w:hAnsiTheme="minorHAnsi" w:cs="Arial"/>
          <w:b/>
          <w:szCs w:val="20"/>
        </w:rPr>
        <w:sectPr w:rsidR="006050FB" w:rsidRPr="00387D76">
          <w:pgSz w:w="12240" w:h="15840"/>
          <w:pgMar w:top="1440" w:right="1800" w:bottom="1440" w:left="1800" w:header="720" w:footer="720" w:gutter="0"/>
          <w:cols w:space="720"/>
          <w:docGrid w:linePitch="360"/>
        </w:sectPr>
      </w:pPr>
    </w:p>
    <w:p w:rsidR="000B5129" w:rsidRPr="00387D76" w:rsidRDefault="000B5129" w:rsidP="006E677B">
      <w:pPr>
        <w:rPr>
          <w:rFonts w:asciiTheme="minorHAnsi" w:hAnsiTheme="minorHAnsi" w:cs="Arial"/>
          <w:szCs w:val="20"/>
        </w:rPr>
      </w:pPr>
    </w:p>
    <w:p w:rsidR="000B5129" w:rsidRPr="00387D76" w:rsidRDefault="000B5129" w:rsidP="006E677B">
      <w:pPr>
        <w:rPr>
          <w:rFonts w:asciiTheme="minorHAnsi" w:hAnsiTheme="minorHAnsi" w:cs="Arial"/>
          <w:szCs w:val="20"/>
        </w:rPr>
      </w:pPr>
      <w:r w:rsidRPr="00387D76">
        <w:rPr>
          <w:rFonts w:asciiTheme="minorHAnsi" w:hAnsiTheme="minorHAnsi" w:cs="Arial"/>
          <w:szCs w:val="20"/>
        </w:rPr>
        <w:t>Dear Mr. Danner:</w:t>
      </w:r>
    </w:p>
    <w:p w:rsidR="000B5129" w:rsidRPr="00387D76" w:rsidRDefault="000B5129" w:rsidP="006E677B">
      <w:pPr>
        <w:rPr>
          <w:rFonts w:asciiTheme="minorHAnsi" w:hAnsiTheme="minorHAnsi" w:cs="Arial"/>
          <w:szCs w:val="20"/>
        </w:rPr>
      </w:pPr>
    </w:p>
    <w:p w:rsidR="0065639F" w:rsidRPr="00387D76" w:rsidRDefault="000B5129" w:rsidP="0065639F">
      <w:pPr>
        <w:ind w:firstLine="720"/>
        <w:rPr>
          <w:rFonts w:asciiTheme="minorHAnsi" w:hAnsiTheme="minorHAnsi" w:cs="Arial"/>
          <w:szCs w:val="20"/>
        </w:rPr>
      </w:pPr>
      <w:r w:rsidRPr="00387D76">
        <w:rPr>
          <w:rFonts w:asciiTheme="minorHAnsi" w:hAnsiTheme="minorHAnsi" w:cs="Arial"/>
          <w:szCs w:val="20"/>
        </w:rPr>
        <w:t xml:space="preserve">Northwest Natural Gas Company, </w:t>
      </w:r>
      <w:proofErr w:type="spellStart"/>
      <w:r w:rsidRPr="00387D76">
        <w:rPr>
          <w:rFonts w:asciiTheme="minorHAnsi" w:hAnsiTheme="minorHAnsi" w:cs="Arial"/>
          <w:szCs w:val="20"/>
        </w:rPr>
        <w:t>dba</w:t>
      </w:r>
      <w:proofErr w:type="spellEnd"/>
      <w:r w:rsidRPr="00387D76">
        <w:rPr>
          <w:rFonts w:asciiTheme="minorHAnsi" w:hAnsiTheme="minorHAnsi" w:cs="Arial"/>
          <w:szCs w:val="20"/>
        </w:rPr>
        <w:t xml:space="preserve"> NW Natural (“NW Natural” or the “Company”),</w:t>
      </w:r>
      <w:r w:rsidR="0035456B" w:rsidRPr="00387D76">
        <w:rPr>
          <w:rFonts w:asciiTheme="minorHAnsi" w:hAnsiTheme="minorHAnsi" w:cs="Arial"/>
          <w:szCs w:val="20"/>
        </w:rPr>
        <w:t xml:space="preserve"> hereby </w:t>
      </w:r>
      <w:r w:rsidR="004B4452" w:rsidRPr="00387D76">
        <w:rPr>
          <w:rFonts w:asciiTheme="minorHAnsi" w:hAnsiTheme="minorHAnsi" w:cs="Arial"/>
          <w:szCs w:val="20"/>
        </w:rPr>
        <w:t>submits</w:t>
      </w:r>
      <w:r w:rsidR="00F56C58" w:rsidRPr="00387D76">
        <w:rPr>
          <w:rFonts w:asciiTheme="minorHAnsi" w:hAnsiTheme="minorHAnsi" w:cs="Arial"/>
          <w:szCs w:val="20"/>
        </w:rPr>
        <w:t xml:space="preserve"> </w:t>
      </w:r>
      <w:r w:rsidR="0058105A" w:rsidRPr="00387D76">
        <w:rPr>
          <w:rFonts w:asciiTheme="minorHAnsi" w:hAnsiTheme="minorHAnsi" w:cs="Arial"/>
          <w:szCs w:val="20"/>
        </w:rPr>
        <w:t>comments to the Washington Transportation and Utility Commission’s  (“Commission”) draft rules on paperless billing for gas utility customers, issued</w:t>
      </w:r>
      <w:r w:rsidR="005E1EF5" w:rsidRPr="00387D76">
        <w:rPr>
          <w:rFonts w:asciiTheme="minorHAnsi" w:hAnsiTheme="minorHAnsi" w:cs="Arial"/>
          <w:szCs w:val="20"/>
        </w:rPr>
        <w:t xml:space="preserve"> </w:t>
      </w:r>
      <w:r w:rsidR="00387D76" w:rsidRPr="00387D76">
        <w:rPr>
          <w:rFonts w:asciiTheme="minorHAnsi" w:hAnsiTheme="minorHAnsi" w:cs="Arial"/>
          <w:szCs w:val="20"/>
        </w:rPr>
        <w:t>November 5, 2010</w:t>
      </w:r>
      <w:r w:rsidR="005E1EF5" w:rsidRPr="00387D76">
        <w:rPr>
          <w:rFonts w:asciiTheme="minorHAnsi" w:hAnsiTheme="minorHAnsi" w:cs="Arial"/>
          <w:szCs w:val="20"/>
        </w:rPr>
        <w:t>.</w:t>
      </w:r>
    </w:p>
    <w:p w:rsidR="0065639F" w:rsidRPr="00387D76" w:rsidRDefault="0065639F" w:rsidP="006E677B">
      <w:pPr>
        <w:rPr>
          <w:rFonts w:asciiTheme="minorHAnsi" w:hAnsiTheme="minorHAnsi" w:cs="Arial"/>
          <w:szCs w:val="20"/>
        </w:rPr>
      </w:pPr>
    </w:p>
    <w:p w:rsidR="0065639F" w:rsidRPr="00387D76" w:rsidRDefault="0065639F" w:rsidP="006E677B">
      <w:pPr>
        <w:rPr>
          <w:rFonts w:asciiTheme="minorHAnsi" w:hAnsiTheme="minorHAnsi" w:cs="Arial"/>
          <w:szCs w:val="20"/>
        </w:rPr>
      </w:pPr>
      <w:r w:rsidRPr="00387D76">
        <w:rPr>
          <w:rFonts w:asciiTheme="minorHAnsi" w:hAnsiTheme="minorHAnsi" w:cs="Arial"/>
          <w:szCs w:val="20"/>
        </w:rPr>
        <w:tab/>
        <w:t xml:space="preserve">Attached to this filing </w:t>
      </w:r>
      <w:r w:rsidR="002F433D">
        <w:rPr>
          <w:rFonts w:asciiTheme="minorHAnsi" w:hAnsiTheme="minorHAnsi" w:cs="Arial"/>
          <w:szCs w:val="20"/>
        </w:rPr>
        <w:t>are</w:t>
      </w:r>
      <w:r w:rsidRPr="00387D76">
        <w:rPr>
          <w:rFonts w:asciiTheme="minorHAnsi" w:hAnsiTheme="minorHAnsi" w:cs="Arial"/>
          <w:szCs w:val="20"/>
        </w:rPr>
        <w:t xml:space="preserve"> NW Natural’s redlined edits to the Commissions’ draft rules and below is an explanation of each:</w:t>
      </w:r>
    </w:p>
    <w:p w:rsidR="0065639F" w:rsidRPr="00387D76" w:rsidRDefault="0065639F" w:rsidP="006E677B">
      <w:pPr>
        <w:rPr>
          <w:rFonts w:asciiTheme="minorHAnsi" w:hAnsiTheme="minorHAnsi" w:cs="Arial"/>
          <w:szCs w:val="20"/>
        </w:rPr>
      </w:pPr>
    </w:p>
    <w:p w:rsidR="00711857" w:rsidRDefault="00387D76" w:rsidP="00387D76">
      <w:pPr>
        <w:ind w:firstLine="720"/>
        <w:rPr>
          <w:rFonts w:asciiTheme="minorHAnsi" w:hAnsiTheme="minorHAnsi" w:cs="Arial"/>
          <w:b/>
          <w:szCs w:val="20"/>
        </w:rPr>
      </w:pPr>
      <w:r w:rsidRPr="00FC4974">
        <w:rPr>
          <w:rFonts w:asciiTheme="minorHAnsi" w:hAnsiTheme="minorHAnsi" w:cs="Arial"/>
          <w:b/>
          <w:szCs w:val="20"/>
        </w:rPr>
        <w:t>WAC 480-90-153 – Disclosure of private information</w:t>
      </w:r>
    </w:p>
    <w:p w:rsidR="00711857" w:rsidRDefault="00711857" w:rsidP="00387D76">
      <w:pPr>
        <w:ind w:firstLine="720"/>
        <w:rPr>
          <w:rFonts w:asciiTheme="minorHAnsi" w:hAnsiTheme="minorHAnsi" w:cs="Arial"/>
          <w:szCs w:val="20"/>
        </w:rPr>
      </w:pPr>
      <w:r>
        <w:rPr>
          <w:rFonts w:asciiTheme="minorHAnsi" w:hAnsiTheme="minorHAnsi" w:cs="Arial"/>
          <w:szCs w:val="20"/>
        </w:rPr>
        <w:t>While NW Natural agrees with Staff’s inten</w:t>
      </w:r>
      <w:r w:rsidR="002F433D">
        <w:rPr>
          <w:rFonts w:asciiTheme="minorHAnsi" w:hAnsiTheme="minorHAnsi" w:cs="Arial"/>
          <w:szCs w:val="20"/>
        </w:rPr>
        <w:t>t</w:t>
      </w:r>
      <w:r>
        <w:rPr>
          <w:rFonts w:asciiTheme="minorHAnsi" w:hAnsiTheme="minorHAnsi" w:cs="Arial"/>
          <w:szCs w:val="20"/>
        </w:rPr>
        <w:t xml:space="preserve"> behind the new verbiage in WAC 480-90-153, the Company believe</w:t>
      </w:r>
      <w:r w:rsidR="002F433D">
        <w:rPr>
          <w:rFonts w:asciiTheme="minorHAnsi" w:hAnsiTheme="minorHAnsi" w:cs="Arial"/>
          <w:szCs w:val="20"/>
        </w:rPr>
        <w:t>s</w:t>
      </w:r>
      <w:r>
        <w:rPr>
          <w:rFonts w:asciiTheme="minorHAnsi" w:hAnsiTheme="minorHAnsi" w:cs="Arial"/>
          <w:szCs w:val="20"/>
        </w:rPr>
        <w:t xml:space="preserve"> the </w:t>
      </w:r>
      <w:r w:rsidR="002F433D">
        <w:rPr>
          <w:rFonts w:asciiTheme="minorHAnsi" w:hAnsiTheme="minorHAnsi" w:cs="Arial"/>
          <w:szCs w:val="20"/>
        </w:rPr>
        <w:t xml:space="preserve">new language </w:t>
      </w:r>
      <w:r w:rsidRPr="00711857">
        <w:rPr>
          <w:rFonts w:asciiTheme="minorHAnsi" w:hAnsiTheme="minorHAnsi" w:cs="Arial"/>
          <w:szCs w:val="20"/>
        </w:rPr>
        <w:t xml:space="preserve">could be misinterpreted.  </w:t>
      </w:r>
      <w:r w:rsidR="002F433D">
        <w:rPr>
          <w:rFonts w:asciiTheme="minorHAnsi" w:hAnsiTheme="minorHAnsi" w:cs="Arial"/>
          <w:szCs w:val="20"/>
        </w:rPr>
        <w:t>T</w:t>
      </w:r>
      <w:r>
        <w:rPr>
          <w:rFonts w:asciiTheme="minorHAnsi" w:hAnsiTheme="minorHAnsi" w:cs="Arial"/>
          <w:szCs w:val="20"/>
        </w:rPr>
        <w:t xml:space="preserve">he Company is prosing edits that </w:t>
      </w:r>
      <w:r w:rsidR="00FE5DC2">
        <w:rPr>
          <w:rFonts w:asciiTheme="minorHAnsi" w:hAnsiTheme="minorHAnsi" w:cs="Arial"/>
          <w:szCs w:val="20"/>
        </w:rPr>
        <w:t xml:space="preserve">clarify that the new provisions are specific to gaining </w:t>
      </w:r>
      <w:r w:rsidR="002F433D">
        <w:rPr>
          <w:rFonts w:asciiTheme="minorHAnsi" w:hAnsiTheme="minorHAnsi" w:cs="Arial"/>
          <w:szCs w:val="20"/>
        </w:rPr>
        <w:t xml:space="preserve">a </w:t>
      </w:r>
      <w:r w:rsidR="00FE5DC2">
        <w:rPr>
          <w:rFonts w:asciiTheme="minorHAnsi" w:hAnsiTheme="minorHAnsi" w:cs="Arial"/>
          <w:szCs w:val="20"/>
        </w:rPr>
        <w:t>customer</w:t>
      </w:r>
      <w:r w:rsidR="002F433D">
        <w:rPr>
          <w:rFonts w:asciiTheme="minorHAnsi" w:hAnsiTheme="minorHAnsi" w:cs="Arial"/>
          <w:szCs w:val="20"/>
        </w:rPr>
        <w:t>’s</w:t>
      </w:r>
      <w:r w:rsidR="00FE5DC2">
        <w:rPr>
          <w:rFonts w:asciiTheme="minorHAnsi" w:hAnsiTheme="minorHAnsi" w:cs="Arial"/>
          <w:szCs w:val="20"/>
        </w:rPr>
        <w:t xml:space="preserve"> consent to </w:t>
      </w:r>
      <w:r w:rsidR="002F433D">
        <w:rPr>
          <w:rFonts w:asciiTheme="minorHAnsi" w:hAnsiTheme="minorHAnsi" w:cs="Arial"/>
          <w:szCs w:val="20"/>
        </w:rPr>
        <w:t>“</w:t>
      </w:r>
      <w:r w:rsidR="00FE5DC2">
        <w:rPr>
          <w:rFonts w:asciiTheme="minorHAnsi" w:hAnsiTheme="minorHAnsi" w:cs="Arial"/>
          <w:szCs w:val="20"/>
        </w:rPr>
        <w:t xml:space="preserve">disclose or sell data </w:t>
      </w:r>
      <w:r w:rsidR="002F433D">
        <w:rPr>
          <w:rFonts w:asciiTheme="minorHAnsi" w:hAnsiTheme="minorHAnsi" w:cs="Arial"/>
          <w:szCs w:val="20"/>
        </w:rPr>
        <w:t xml:space="preserve">private consumer information </w:t>
      </w:r>
      <w:r w:rsidR="00FE5DC2">
        <w:rPr>
          <w:rFonts w:asciiTheme="minorHAnsi" w:hAnsiTheme="minorHAnsi" w:cs="Arial"/>
          <w:szCs w:val="20"/>
        </w:rPr>
        <w:t>to an affiliate, subsidiary or any other third party</w:t>
      </w:r>
      <w:r w:rsidR="002F433D">
        <w:rPr>
          <w:rFonts w:asciiTheme="minorHAnsi" w:hAnsiTheme="minorHAnsi" w:cs="Arial"/>
          <w:szCs w:val="20"/>
        </w:rPr>
        <w:t>”</w:t>
      </w:r>
      <w:r w:rsidR="00FE5DC2">
        <w:rPr>
          <w:rFonts w:asciiTheme="minorHAnsi" w:hAnsiTheme="minorHAnsi" w:cs="Arial"/>
          <w:szCs w:val="20"/>
        </w:rPr>
        <w:t xml:space="preserve"> as established in Section 1 of this rule.  The Company also revises the proposed language under Section (4) (b) to make the customer consent to share private customer data specific to a party rather than a se</w:t>
      </w:r>
      <w:r w:rsidR="000B3080">
        <w:rPr>
          <w:rFonts w:asciiTheme="minorHAnsi" w:hAnsiTheme="minorHAnsi" w:cs="Arial"/>
          <w:szCs w:val="20"/>
        </w:rPr>
        <w:t>rvice or product</w:t>
      </w:r>
      <w:r w:rsidR="00FE5DC2">
        <w:rPr>
          <w:rFonts w:asciiTheme="minorHAnsi" w:hAnsiTheme="minorHAnsi" w:cs="Arial"/>
          <w:szCs w:val="20"/>
        </w:rPr>
        <w:t xml:space="preserve"> as this is more practical to manage.  </w:t>
      </w:r>
    </w:p>
    <w:p w:rsidR="00711857" w:rsidRDefault="00045DEE" w:rsidP="00387D76">
      <w:pPr>
        <w:ind w:firstLine="720"/>
        <w:rPr>
          <w:rFonts w:asciiTheme="minorHAnsi" w:hAnsiTheme="minorHAnsi" w:cs="Arial"/>
          <w:szCs w:val="20"/>
        </w:rPr>
      </w:pPr>
      <w:r>
        <w:rPr>
          <w:rFonts w:asciiTheme="minorHAnsi" w:hAnsiTheme="minorHAnsi" w:cs="Arial"/>
          <w:szCs w:val="20"/>
        </w:rPr>
        <w:br w:type="page"/>
      </w:r>
    </w:p>
    <w:p w:rsidR="00387D76" w:rsidRPr="00FC4974" w:rsidRDefault="00387D76" w:rsidP="006E677B">
      <w:pPr>
        <w:rPr>
          <w:rFonts w:asciiTheme="minorHAnsi" w:hAnsiTheme="minorHAnsi" w:cs="Arial"/>
          <w:b/>
          <w:szCs w:val="20"/>
        </w:rPr>
      </w:pPr>
      <w:r w:rsidRPr="00FC4974">
        <w:rPr>
          <w:rFonts w:asciiTheme="minorHAnsi" w:hAnsiTheme="minorHAnsi" w:cs="Arial"/>
          <w:b/>
          <w:szCs w:val="20"/>
        </w:rPr>
        <w:tab/>
        <w:t>WAC 480-90-179– Electronic Information</w:t>
      </w:r>
    </w:p>
    <w:p w:rsidR="0034334F" w:rsidRPr="0034334F" w:rsidRDefault="00D02D00" w:rsidP="00045DEE">
      <w:pPr>
        <w:rPr>
          <w:rFonts w:asciiTheme="minorHAnsi" w:hAnsiTheme="minorHAnsi" w:cs="Arial"/>
          <w:szCs w:val="20"/>
          <w:u w:val="single"/>
        </w:rPr>
      </w:pPr>
      <w:r>
        <w:rPr>
          <w:rFonts w:asciiTheme="minorHAnsi" w:hAnsiTheme="minorHAnsi" w:cs="Arial"/>
          <w:b/>
          <w:szCs w:val="20"/>
        </w:rPr>
        <w:tab/>
        <w:t xml:space="preserve"> </w:t>
      </w:r>
      <w:r w:rsidR="00387D76" w:rsidRPr="00873A03">
        <w:rPr>
          <w:rFonts w:asciiTheme="minorHAnsi" w:hAnsiTheme="minorHAnsi" w:cs="Arial"/>
          <w:szCs w:val="20"/>
          <w:u w:val="single"/>
        </w:rPr>
        <w:t>Section (2) – Obtaining and documenting customer consent</w:t>
      </w:r>
      <w:r w:rsidR="00E06BF6">
        <w:rPr>
          <w:rFonts w:asciiTheme="minorHAnsi" w:hAnsiTheme="minorHAnsi" w:cs="Arial"/>
          <w:szCs w:val="20"/>
        </w:rPr>
        <w:tab/>
      </w:r>
    </w:p>
    <w:p w:rsidR="0034334F" w:rsidRDefault="0083200F" w:rsidP="00045DEE">
      <w:pPr>
        <w:ind w:firstLine="720"/>
        <w:rPr>
          <w:rFonts w:asciiTheme="minorHAnsi" w:hAnsiTheme="minorHAnsi" w:cs="Arial"/>
          <w:szCs w:val="20"/>
        </w:rPr>
      </w:pPr>
      <w:r>
        <w:rPr>
          <w:rFonts w:asciiTheme="minorHAnsi" w:hAnsiTheme="minorHAnsi" w:cs="Arial"/>
          <w:szCs w:val="20"/>
        </w:rPr>
        <w:t>In previous comments, NW Natural stated that customer</w:t>
      </w:r>
      <w:r w:rsidR="002F433D">
        <w:rPr>
          <w:rFonts w:asciiTheme="minorHAnsi" w:hAnsiTheme="minorHAnsi" w:cs="Arial"/>
          <w:szCs w:val="20"/>
        </w:rPr>
        <w:t>s</w:t>
      </w:r>
      <w:r>
        <w:rPr>
          <w:rFonts w:asciiTheme="minorHAnsi" w:hAnsiTheme="minorHAnsi" w:cs="Arial"/>
          <w:szCs w:val="20"/>
        </w:rPr>
        <w:t xml:space="preserve"> appreciate having the opportunity to consent to multiple services at one time rather than filing out separate forms for each offering.  NW Natural cited equal pay and a</w:t>
      </w:r>
      <w:r w:rsidR="00E06BF6">
        <w:rPr>
          <w:rFonts w:asciiTheme="minorHAnsi" w:hAnsiTheme="minorHAnsi" w:cs="Arial"/>
          <w:szCs w:val="20"/>
        </w:rPr>
        <w:t xml:space="preserve">utomatic </w:t>
      </w:r>
      <w:r>
        <w:rPr>
          <w:rFonts w:asciiTheme="minorHAnsi" w:hAnsiTheme="minorHAnsi" w:cs="Arial"/>
          <w:szCs w:val="20"/>
        </w:rPr>
        <w:t>b</w:t>
      </w:r>
      <w:r w:rsidR="00E06BF6">
        <w:rPr>
          <w:rFonts w:asciiTheme="minorHAnsi" w:hAnsiTheme="minorHAnsi" w:cs="Arial"/>
          <w:szCs w:val="20"/>
        </w:rPr>
        <w:t>illing</w:t>
      </w:r>
      <w:r>
        <w:rPr>
          <w:rFonts w:asciiTheme="minorHAnsi" w:hAnsiTheme="minorHAnsi" w:cs="Arial"/>
          <w:szCs w:val="20"/>
        </w:rPr>
        <w:t xml:space="preserve"> as two options that customer</w:t>
      </w:r>
      <w:r w:rsidR="000B3080">
        <w:rPr>
          <w:rFonts w:asciiTheme="minorHAnsi" w:hAnsiTheme="minorHAnsi" w:cs="Arial"/>
          <w:szCs w:val="20"/>
        </w:rPr>
        <w:t>s</w:t>
      </w:r>
      <w:r>
        <w:rPr>
          <w:rFonts w:asciiTheme="minorHAnsi" w:hAnsiTheme="minorHAnsi" w:cs="Arial"/>
          <w:szCs w:val="20"/>
        </w:rPr>
        <w:t xml:space="preserve"> </w:t>
      </w:r>
      <w:r w:rsidR="002F433D">
        <w:rPr>
          <w:rFonts w:asciiTheme="minorHAnsi" w:hAnsiTheme="minorHAnsi" w:cs="Arial"/>
          <w:szCs w:val="20"/>
        </w:rPr>
        <w:t>who choose</w:t>
      </w:r>
      <w:r>
        <w:rPr>
          <w:rFonts w:asciiTheme="minorHAnsi" w:hAnsiTheme="minorHAnsi" w:cs="Arial"/>
          <w:szCs w:val="20"/>
        </w:rPr>
        <w:t xml:space="preserve"> paperless billing appreciate having </w:t>
      </w:r>
      <w:r w:rsidR="002F433D">
        <w:rPr>
          <w:rFonts w:asciiTheme="minorHAnsi" w:hAnsiTheme="minorHAnsi" w:cs="Arial"/>
          <w:szCs w:val="20"/>
        </w:rPr>
        <w:t>simultaneously offered to them</w:t>
      </w:r>
      <w:r>
        <w:rPr>
          <w:rFonts w:asciiTheme="minorHAnsi" w:hAnsiTheme="minorHAnsi" w:cs="Arial"/>
          <w:szCs w:val="20"/>
        </w:rPr>
        <w:t xml:space="preserve">.  The Company appreciates Staff’s willingness to include these services in the rule but </w:t>
      </w:r>
      <w:r w:rsidR="00045DEE">
        <w:rPr>
          <w:rFonts w:asciiTheme="minorHAnsi" w:hAnsiTheme="minorHAnsi" w:cs="Arial"/>
          <w:szCs w:val="20"/>
        </w:rPr>
        <w:t>believes</w:t>
      </w:r>
      <w:r>
        <w:rPr>
          <w:rFonts w:asciiTheme="minorHAnsi" w:hAnsiTheme="minorHAnsi" w:cs="Arial"/>
          <w:szCs w:val="20"/>
        </w:rPr>
        <w:t xml:space="preserve"> its own examples were too narrow.  Language is added to allow the consent section to include</w:t>
      </w:r>
      <w:r w:rsidR="002F433D">
        <w:rPr>
          <w:rFonts w:asciiTheme="minorHAnsi" w:hAnsiTheme="minorHAnsi" w:cs="Arial"/>
          <w:szCs w:val="20"/>
        </w:rPr>
        <w:t>”</w:t>
      </w:r>
      <w:r>
        <w:rPr>
          <w:rFonts w:asciiTheme="minorHAnsi" w:hAnsiTheme="minorHAnsi" w:cs="Arial"/>
          <w:szCs w:val="20"/>
        </w:rPr>
        <w:t xml:space="preserve"> separate and individual opportunities</w:t>
      </w:r>
      <w:r w:rsidR="002F433D">
        <w:rPr>
          <w:rFonts w:asciiTheme="minorHAnsi" w:hAnsiTheme="minorHAnsi" w:cs="Arial"/>
          <w:szCs w:val="20"/>
        </w:rPr>
        <w:t>”</w:t>
      </w:r>
      <w:r>
        <w:rPr>
          <w:rFonts w:asciiTheme="minorHAnsi" w:hAnsiTheme="minorHAnsi" w:cs="Arial"/>
          <w:szCs w:val="20"/>
        </w:rPr>
        <w:t xml:space="preserve"> for customers to consent to any utility service offered under </w:t>
      </w:r>
      <w:r w:rsidR="002F433D">
        <w:rPr>
          <w:rFonts w:asciiTheme="minorHAnsi" w:hAnsiTheme="minorHAnsi" w:cs="Arial"/>
          <w:szCs w:val="20"/>
        </w:rPr>
        <w:t xml:space="preserve">the utility’s </w:t>
      </w:r>
      <w:r>
        <w:rPr>
          <w:rFonts w:asciiTheme="minorHAnsi" w:hAnsiTheme="minorHAnsi" w:cs="Arial"/>
          <w:szCs w:val="20"/>
        </w:rPr>
        <w:t xml:space="preserve">tariff.  J.D. Powers </w:t>
      </w:r>
      <w:proofErr w:type="gramStart"/>
      <w:r>
        <w:rPr>
          <w:rFonts w:asciiTheme="minorHAnsi" w:hAnsiTheme="minorHAnsi" w:cs="Arial"/>
          <w:szCs w:val="20"/>
        </w:rPr>
        <w:t>has</w:t>
      </w:r>
      <w:proofErr w:type="gramEnd"/>
      <w:r>
        <w:rPr>
          <w:rFonts w:asciiTheme="minorHAnsi" w:hAnsiTheme="minorHAnsi" w:cs="Arial"/>
          <w:szCs w:val="20"/>
        </w:rPr>
        <w:t xml:space="preserve"> noted that bundling billing options </w:t>
      </w:r>
      <w:r w:rsidR="00464838">
        <w:rPr>
          <w:rFonts w:asciiTheme="minorHAnsi" w:hAnsiTheme="minorHAnsi" w:cs="Arial"/>
          <w:szCs w:val="20"/>
        </w:rPr>
        <w:t>increases</w:t>
      </w:r>
      <w:r>
        <w:rPr>
          <w:rFonts w:asciiTheme="minorHAnsi" w:hAnsiTheme="minorHAnsi" w:cs="Arial"/>
          <w:szCs w:val="20"/>
        </w:rPr>
        <w:t xml:space="preserve"> customer satisfaction.  Other potential offerings that a customers may choose are bill payment plans like </w:t>
      </w:r>
      <w:proofErr w:type="spellStart"/>
      <w:r>
        <w:rPr>
          <w:rFonts w:asciiTheme="minorHAnsi" w:hAnsiTheme="minorHAnsi" w:cs="Arial"/>
          <w:szCs w:val="20"/>
        </w:rPr>
        <w:t>levelized</w:t>
      </w:r>
      <w:proofErr w:type="spellEnd"/>
      <w:r>
        <w:rPr>
          <w:rFonts w:asciiTheme="minorHAnsi" w:hAnsiTheme="minorHAnsi" w:cs="Arial"/>
          <w:szCs w:val="20"/>
        </w:rPr>
        <w:t xml:space="preserve"> payment or preferred due date.  The Company believes </w:t>
      </w:r>
      <w:r w:rsidR="0034334F">
        <w:rPr>
          <w:rFonts w:asciiTheme="minorHAnsi" w:hAnsiTheme="minorHAnsi" w:cs="Arial"/>
          <w:szCs w:val="20"/>
        </w:rPr>
        <w:t xml:space="preserve">customers </w:t>
      </w:r>
      <w:r w:rsidR="00464838">
        <w:rPr>
          <w:rFonts w:asciiTheme="minorHAnsi" w:hAnsiTheme="minorHAnsi" w:cs="Arial"/>
          <w:szCs w:val="20"/>
        </w:rPr>
        <w:t xml:space="preserve">could be underserved </w:t>
      </w:r>
      <w:r w:rsidR="0034334F">
        <w:rPr>
          <w:rFonts w:asciiTheme="minorHAnsi" w:hAnsiTheme="minorHAnsi" w:cs="Arial"/>
          <w:szCs w:val="20"/>
        </w:rPr>
        <w:t xml:space="preserve">if </w:t>
      </w:r>
      <w:r w:rsidR="00464838">
        <w:rPr>
          <w:rFonts w:asciiTheme="minorHAnsi" w:hAnsiTheme="minorHAnsi" w:cs="Arial"/>
          <w:szCs w:val="20"/>
        </w:rPr>
        <w:t>the rule too narrowly defines the</w:t>
      </w:r>
      <w:r w:rsidR="0034334F">
        <w:rPr>
          <w:rFonts w:asciiTheme="minorHAnsi" w:hAnsiTheme="minorHAnsi" w:cs="Arial"/>
          <w:szCs w:val="20"/>
        </w:rPr>
        <w:t xml:space="preserve"> options customers can readily choose in a one-st</w:t>
      </w:r>
      <w:r w:rsidR="00464838">
        <w:rPr>
          <w:rFonts w:asciiTheme="minorHAnsi" w:hAnsiTheme="minorHAnsi" w:cs="Arial"/>
          <w:szCs w:val="20"/>
        </w:rPr>
        <w:t>e</w:t>
      </w:r>
      <w:r w:rsidR="0034334F">
        <w:rPr>
          <w:rFonts w:asciiTheme="minorHAnsi" w:hAnsiTheme="minorHAnsi" w:cs="Arial"/>
          <w:szCs w:val="20"/>
        </w:rPr>
        <w:t xml:space="preserve">p process.  The Company, however, does understand and respect the need for separate, individual consents for each offered service. </w:t>
      </w:r>
    </w:p>
    <w:p w:rsidR="0034334F" w:rsidRDefault="0034334F" w:rsidP="006E677B">
      <w:pPr>
        <w:rPr>
          <w:rFonts w:asciiTheme="minorHAnsi" w:hAnsiTheme="minorHAnsi" w:cs="Arial"/>
          <w:szCs w:val="20"/>
        </w:rPr>
      </w:pPr>
    </w:p>
    <w:p w:rsidR="005E1EF5" w:rsidRDefault="0034334F" w:rsidP="00045DEE">
      <w:pPr>
        <w:ind w:firstLine="720"/>
        <w:rPr>
          <w:rFonts w:asciiTheme="minorHAnsi" w:hAnsiTheme="minorHAnsi" w:cs="Arial"/>
          <w:szCs w:val="20"/>
        </w:rPr>
      </w:pPr>
      <w:r>
        <w:rPr>
          <w:rFonts w:asciiTheme="minorHAnsi" w:hAnsiTheme="minorHAnsi" w:cs="Arial"/>
          <w:szCs w:val="20"/>
        </w:rPr>
        <w:t xml:space="preserve">NW Natural has also removed the sentence limiting the provision of any other information on the same document, screen or webpage.  This language continues to be too broad and would prohibit the use of a company logo, address, or customer call center phone number.  </w:t>
      </w:r>
      <w:r w:rsidR="00464838">
        <w:rPr>
          <w:rFonts w:asciiTheme="minorHAnsi" w:hAnsiTheme="minorHAnsi" w:cs="Arial"/>
          <w:szCs w:val="20"/>
        </w:rPr>
        <w:t>NW Natural recommends Staff</w:t>
      </w:r>
      <w:r>
        <w:rPr>
          <w:rFonts w:asciiTheme="minorHAnsi" w:hAnsiTheme="minorHAnsi" w:cs="Arial"/>
          <w:szCs w:val="20"/>
        </w:rPr>
        <w:t xml:space="preserve"> consider revising the language to disallow </w:t>
      </w:r>
      <w:r w:rsidR="00464838">
        <w:rPr>
          <w:rFonts w:asciiTheme="minorHAnsi" w:hAnsiTheme="minorHAnsi" w:cs="Arial"/>
          <w:szCs w:val="20"/>
        </w:rPr>
        <w:t>the webpage or form from including the specific transaction types</w:t>
      </w:r>
      <w:r>
        <w:rPr>
          <w:rFonts w:asciiTheme="minorHAnsi" w:hAnsiTheme="minorHAnsi" w:cs="Arial"/>
          <w:szCs w:val="20"/>
        </w:rPr>
        <w:t xml:space="preserve"> it wants prohibited.  </w:t>
      </w:r>
    </w:p>
    <w:p w:rsidR="0046322F" w:rsidRDefault="0046322F" w:rsidP="00045DEE">
      <w:pPr>
        <w:ind w:firstLine="720"/>
        <w:rPr>
          <w:rFonts w:asciiTheme="minorHAnsi" w:hAnsiTheme="minorHAnsi" w:cs="Arial"/>
          <w:szCs w:val="20"/>
        </w:rPr>
      </w:pPr>
    </w:p>
    <w:p w:rsidR="0046322F" w:rsidRPr="00873A03" w:rsidRDefault="0046322F" w:rsidP="00045DEE">
      <w:pPr>
        <w:ind w:firstLine="720"/>
        <w:rPr>
          <w:rFonts w:asciiTheme="minorHAnsi" w:hAnsiTheme="minorHAnsi" w:cs="Arial"/>
          <w:szCs w:val="20"/>
          <w:u w:val="single"/>
        </w:rPr>
      </w:pPr>
      <w:r w:rsidRPr="00873A03">
        <w:rPr>
          <w:rFonts w:asciiTheme="minorHAnsi" w:hAnsiTheme="minorHAnsi" w:cs="Arial"/>
          <w:szCs w:val="20"/>
          <w:u w:val="single"/>
        </w:rPr>
        <w:t>Section (7) – Undeliverable electronic documents</w:t>
      </w:r>
    </w:p>
    <w:p w:rsidR="0046322F" w:rsidRPr="00387D76" w:rsidRDefault="0046322F" w:rsidP="00045DEE">
      <w:pPr>
        <w:ind w:firstLine="720"/>
        <w:rPr>
          <w:rFonts w:asciiTheme="minorHAnsi" w:hAnsiTheme="minorHAnsi" w:cs="Arial"/>
          <w:szCs w:val="20"/>
        </w:rPr>
      </w:pPr>
      <w:r>
        <w:rPr>
          <w:rFonts w:asciiTheme="minorHAnsi" w:hAnsiTheme="minorHAnsi" w:cs="Arial"/>
          <w:szCs w:val="20"/>
        </w:rPr>
        <w:t xml:space="preserve">NW Natural has revised this section so that it is specific to </w:t>
      </w:r>
      <w:r w:rsidR="00464838">
        <w:rPr>
          <w:rFonts w:asciiTheme="minorHAnsi" w:hAnsiTheme="minorHAnsi" w:cs="Arial"/>
          <w:szCs w:val="20"/>
        </w:rPr>
        <w:t xml:space="preserve">electronically delivered </w:t>
      </w:r>
      <w:r>
        <w:rPr>
          <w:rFonts w:asciiTheme="minorHAnsi" w:hAnsiTheme="minorHAnsi" w:cs="Arial"/>
          <w:szCs w:val="20"/>
        </w:rPr>
        <w:t>bills</w:t>
      </w:r>
      <w:r w:rsidR="001F6194">
        <w:rPr>
          <w:rFonts w:asciiTheme="minorHAnsi" w:hAnsiTheme="minorHAnsi" w:cs="Arial"/>
          <w:szCs w:val="20"/>
        </w:rPr>
        <w:t xml:space="preserve">.  </w:t>
      </w:r>
      <w:r w:rsidR="00C35D48">
        <w:rPr>
          <w:rFonts w:asciiTheme="minorHAnsi" w:hAnsiTheme="minorHAnsi" w:cs="Arial"/>
          <w:szCs w:val="20"/>
        </w:rPr>
        <w:t>S</w:t>
      </w:r>
      <w:r>
        <w:rPr>
          <w:rFonts w:asciiTheme="minorHAnsi" w:hAnsiTheme="minorHAnsi" w:cs="Arial"/>
          <w:szCs w:val="20"/>
        </w:rPr>
        <w:t>ection (7</w:t>
      </w:r>
      <w:proofErr w:type="gramStart"/>
      <w:r>
        <w:rPr>
          <w:rFonts w:asciiTheme="minorHAnsi" w:hAnsiTheme="minorHAnsi" w:cs="Arial"/>
          <w:szCs w:val="20"/>
        </w:rPr>
        <w:t>)(</w:t>
      </w:r>
      <w:proofErr w:type="gramEnd"/>
      <w:r>
        <w:rPr>
          <w:rFonts w:asciiTheme="minorHAnsi" w:hAnsiTheme="minorHAnsi" w:cs="Arial"/>
          <w:szCs w:val="20"/>
        </w:rPr>
        <w:t xml:space="preserve">a) </w:t>
      </w:r>
      <w:r w:rsidR="00C35D48">
        <w:rPr>
          <w:rFonts w:asciiTheme="minorHAnsi" w:hAnsiTheme="minorHAnsi" w:cs="Arial"/>
          <w:szCs w:val="20"/>
        </w:rPr>
        <w:t xml:space="preserve">is also revised </w:t>
      </w:r>
      <w:r w:rsidR="00986E15">
        <w:rPr>
          <w:rFonts w:asciiTheme="minorHAnsi" w:hAnsiTheme="minorHAnsi" w:cs="Arial"/>
          <w:szCs w:val="20"/>
        </w:rPr>
        <w:t xml:space="preserve">to </w:t>
      </w:r>
      <w:r w:rsidR="00C35D48">
        <w:rPr>
          <w:rFonts w:asciiTheme="minorHAnsi" w:hAnsiTheme="minorHAnsi" w:cs="Arial"/>
          <w:szCs w:val="20"/>
        </w:rPr>
        <w:t xml:space="preserve">allow </w:t>
      </w:r>
      <w:r w:rsidR="00464838">
        <w:rPr>
          <w:rFonts w:asciiTheme="minorHAnsi" w:hAnsiTheme="minorHAnsi" w:cs="Arial"/>
          <w:szCs w:val="20"/>
        </w:rPr>
        <w:t>a utility to either call or email a customer after</w:t>
      </w:r>
      <w:r w:rsidR="00C35D48">
        <w:rPr>
          <w:rFonts w:asciiTheme="minorHAnsi" w:hAnsiTheme="minorHAnsi" w:cs="Arial"/>
          <w:szCs w:val="20"/>
        </w:rPr>
        <w:t xml:space="preserve"> an</w:t>
      </w:r>
      <w:r w:rsidR="00873A03">
        <w:rPr>
          <w:rFonts w:asciiTheme="minorHAnsi" w:hAnsiTheme="minorHAnsi" w:cs="Arial"/>
          <w:szCs w:val="20"/>
        </w:rPr>
        <w:t xml:space="preserve"> email</w:t>
      </w:r>
      <w:r w:rsidR="00C35D48">
        <w:rPr>
          <w:rFonts w:asciiTheme="minorHAnsi" w:hAnsiTheme="minorHAnsi" w:cs="Arial"/>
          <w:szCs w:val="20"/>
        </w:rPr>
        <w:t>ed bill</w:t>
      </w:r>
      <w:r w:rsidR="00873A03">
        <w:rPr>
          <w:rFonts w:asciiTheme="minorHAnsi" w:hAnsiTheme="minorHAnsi" w:cs="Arial"/>
          <w:szCs w:val="20"/>
        </w:rPr>
        <w:t xml:space="preserve"> </w:t>
      </w:r>
      <w:r w:rsidR="00464838">
        <w:rPr>
          <w:rFonts w:asciiTheme="minorHAnsi" w:hAnsiTheme="minorHAnsi" w:cs="Arial"/>
          <w:szCs w:val="20"/>
        </w:rPr>
        <w:t>bounces</w:t>
      </w:r>
      <w:r w:rsidR="00986E15">
        <w:rPr>
          <w:rFonts w:asciiTheme="minorHAnsi" w:hAnsiTheme="minorHAnsi" w:cs="Arial"/>
          <w:szCs w:val="20"/>
        </w:rPr>
        <w:t>.  A phone call may be more appropriate since r</w:t>
      </w:r>
      <w:r w:rsidR="001F6194">
        <w:rPr>
          <w:rFonts w:asciiTheme="minorHAnsi" w:hAnsiTheme="minorHAnsi" w:cs="Arial"/>
          <w:szCs w:val="20"/>
        </w:rPr>
        <w:t>eturn</w:t>
      </w:r>
      <w:r w:rsidR="00873A03">
        <w:rPr>
          <w:rFonts w:asciiTheme="minorHAnsi" w:hAnsiTheme="minorHAnsi" w:cs="Arial"/>
          <w:szCs w:val="20"/>
        </w:rPr>
        <w:t>ed-email</w:t>
      </w:r>
      <w:r w:rsidR="001F6194">
        <w:rPr>
          <w:rFonts w:asciiTheme="minorHAnsi" w:hAnsiTheme="minorHAnsi" w:cs="Arial"/>
          <w:szCs w:val="20"/>
        </w:rPr>
        <w:t xml:space="preserve"> notifications </w:t>
      </w:r>
      <w:r w:rsidR="00873A03">
        <w:rPr>
          <w:rFonts w:asciiTheme="minorHAnsi" w:hAnsiTheme="minorHAnsi" w:cs="Arial"/>
          <w:szCs w:val="20"/>
        </w:rPr>
        <w:t>often clarify</w:t>
      </w:r>
      <w:r w:rsidR="001F6194">
        <w:rPr>
          <w:rFonts w:asciiTheme="minorHAnsi" w:hAnsiTheme="minorHAnsi" w:cs="Arial"/>
          <w:szCs w:val="20"/>
        </w:rPr>
        <w:t xml:space="preserve"> that the email address is incorrect or that the recipient needs to add the Company’s email to its </w:t>
      </w:r>
      <w:r w:rsidR="00C35D48">
        <w:rPr>
          <w:rFonts w:asciiTheme="minorHAnsi" w:hAnsiTheme="minorHAnsi" w:cs="Arial"/>
          <w:szCs w:val="20"/>
        </w:rPr>
        <w:t>safe list</w:t>
      </w:r>
      <w:r w:rsidR="00464838">
        <w:rPr>
          <w:rFonts w:asciiTheme="minorHAnsi" w:hAnsiTheme="minorHAnsi" w:cs="Arial"/>
          <w:szCs w:val="20"/>
        </w:rPr>
        <w:t xml:space="preserve"> before one will be received</w:t>
      </w:r>
      <w:r w:rsidR="00C35D48">
        <w:rPr>
          <w:rFonts w:asciiTheme="minorHAnsi" w:hAnsiTheme="minorHAnsi" w:cs="Arial"/>
          <w:szCs w:val="20"/>
        </w:rPr>
        <w:t xml:space="preserve">.  </w:t>
      </w:r>
    </w:p>
    <w:p w:rsidR="007C506E" w:rsidRPr="00387D76" w:rsidRDefault="007C506E" w:rsidP="006E677B">
      <w:pPr>
        <w:tabs>
          <w:tab w:val="left" w:pos="2880"/>
        </w:tabs>
        <w:rPr>
          <w:rFonts w:asciiTheme="minorHAnsi" w:hAnsiTheme="minorHAnsi" w:cs="Arial"/>
          <w:szCs w:val="20"/>
        </w:rPr>
      </w:pPr>
    </w:p>
    <w:p w:rsidR="004B4452" w:rsidRPr="00387D76" w:rsidRDefault="004F2C69" w:rsidP="00045DEE">
      <w:pPr>
        <w:tabs>
          <w:tab w:val="left" w:pos="720"/>
        </w:tabs>
        <w:rPr>
          <w:rFonts w:asciiTheme="minorHAnsi" w:hAnsiTheme="minorHAnsi" w:cs="Arial"/>
          <w:szCs w:val="20"/>
        </w:rPr>
      </w:pPr>
      <w:r w:rsidRPr="00387D76">
        <w:rPr>
          <w:rFonts w:asciiTheme="minorHAnsi" w:hAnsiTheme="minorHAnsi" w:cs="Arial"/>
          <w:szCs w:val="20"/>
        </w:rPr>
        <w:tab/>
      </w:r>
      <w:r w:rsidR="0033409E" w:rsidRPr="00387D76">
        <w:rPr>
          <w:rFonts w:asciiTheme="minorHAnsi" w:hAnsiTheme="minorHAnsi" w:cs="Arial"/>
          <w:szCs w:val="20"/>
        </w:rPr>
        <w:t xml:space="preserve">NW Natural </w:t>
      </w:r>
      <w:r w:rsidR="00FC45DF" w:rsidRPr="00387D76">
        <w:rPr>
          <w:rFonts w:asciiTheme="minorHAnsi" w:hAnsiTheme="minorHAnsi" w:cs="Arial"/>
          <w:szCs w:val="20"/>
        </w:rPr>
        <w:t>appreciates</w:t>
      </w:r>
      <w:r w:rsidR="003623DD" w:rsidRPr="00387D76">
        <w:rPr>
          <w:rFonts w:asciiTheme="minorHAnsi" w:hAnsiTheme="minorHAnsi" w:cs="Arial"/>
          <w:szCs w:val="20"/>
        </w:rPr>
        <w:t xml:space="preserve"> the Commission’s consideration of </w:t>
      </w:r>
      <w:r w:rsidR="00014008" w:rsidRPr="00387D76">
        <w:rPr>
          <w:rFonts w:asciiTheme="minorHAnsi" w:hAnsiTheme="minorHAnsi" w:cs="Arial"/>
          <w:szCs w:val="20"/>
        </w:rPr>
        <w:t>the Company’s comments</w:t>
      </w:r>
      <w:r w:rsidR="0033409E" w:rsidRPr="00387D76">
        <w:rPr>
          <w:rFonts w:asciiTheme="minorHAnsi" w:hAnsiTheme="minorHAnsi" w:cs="Arial"/>
          <w:szCs w:val="20"/>
        </w:rPr>
        <w:t xml:space="preserve">.  </w:t>
      </w:r>
      <w:r w:rsidR="004B4452" w:rsidRPr="00387D76">
        <w:rPr>
          <w:rFonts w:asciiTheme="minorHAnsi" w:hAnsiTheme="minorHAnsi" w:cs="Arial"/>
          <w:szCs w:val="20"/>
        </w:rPr>
        <w:t xml:space="preserve">Please contact me </w:t>
      </w:r>
      <w:r w:rsidR="0018437C" w:rsidRPr="00387D76">
        <w:rPr>
          <w:rFonts w:asciiTheme="minorHAnsi" w:hAnsiTheme="minorHAnsi" w:cs="Arial"/>
          <w:szCs w:val="20"/>
        </w:rPr>
        <w:t xml:space="preserve">at (503) </w:t>
      </w:r>
      <w:r w:rsidR="007A2913" w:rsidRPr="00387D76">
        <w:rPr>
          <w:rFonts w:asciiTheme="minorHAnsi" w:hAnsiTheme="minorHAnsi" w:cs="Arial"/>
          <w:szCs w:val="20"/>
        </w:rPr>
        <w:t>22</w:t>
      </w:r>
      <w:r w:rsidR="0018437C" w:rsidRPr="00387D76">
        <w:rPr>
          <w:rFonts w:asciiTheme="minorHAnsi" w:hAnsiTheme="minorHAnsi" w:cs="Arial"/>
          <w:szCs w:val="20"/>
        </w:rPr>
        <w:t xml:space="preserve">6-4211, extension 3590 </w:t>
      </w:r>
      <w:r w:rsidR="004B4452" w:rsidRPr="00387D76">
        <w:rPr>
          <w:rFonts w:asciiTheme="minorHAnsi" w:hAnsiTheme="minorHAnsi" w:cs="Arial"/>
          <w:szCs w:val="20"/>
        </w:rPr>
        <w:t xml:space="preserve">if you have questions. </w:t>
      </w:r>
    </w:p>
    <w:p w:rsidR="0000212C" w:rsidRPr="00387D76" w:rsidRDefault="0000212C" w:rsidP="006E677B">
      <w:pPr>
        <w:rPr>
          <w:rFonts w:asciiTheme="minorHAnsi" w:hAnsiTheme="minorHAnsi"/>
          <w:szCs w:val="20"/>
        </w:rPr>
      </w:pPr>
    </w:p>
    <w:p w:rsidR="0000212C" w:rsidRPr="00387D76" w:rsidRDefault="0000212C" w:rsidP="006E677B">
      <w:pPr>
        <w:rPr>
          <w:rFonts w:asciiTheme="minorHAnsi" w:hAnsiTheme="minorHAnsi"/>
          <w:szCs w:val="20"/>
        </w:rPr>
      </w:pPr>
      <w:r w:rsidRPr="00387D76">
        <w:rPr>
          <w:rFonts w:asciiTheme="minorHAnsi" w:hAnsiTheme="minorHAnsi"/>
          <w:szCs w:val="20"/>
        </w:rPr>
        <w:t>Sincerely,</w:t>
      </w:r>
    </w:p>
    <w:p w:rsidR="0000212C" w:rsidRPr="00387D76" w:rsidRDefault="0000212C" w:rsidP="006E677B">
      <w:pPr>
        <w:rPr>
          <w:rFonts w:asciiTheme="minorHAnsi" w:hAnsiTheme="minorHAnsi"/>
          <w:szCs w:val="20"/>
        </w:rPr>
      </w:pPr>
    </w:p>
    <w:p w:rsidR="0000212C" w:rsidRPr="00387D76" w:rsidRDefault="0000212C" w:rsidP="006E677B">
      <w:pPr>
        <w:rPr>
          <w:rFonts w:asciiTheme="minorHAnsi" w:hAnsiTheme="minorHAnsi"/>
          <w:szCs w:val="20"/>
        </w:rPr>
      </w:pPr>
      <w:r w:rsidRPr="00387D76">
        <w:rPr>
          <w:rFonts w:asciiTheme="minorHAnsi" w:hAnsiTheme="minorHAnsi"/>
          <w:szCs w:val="20"/>
        </w:rPr>
        <w:t>NW NATURAL</w:t>
      </w:r>
    </w:p>
    <w:p w:rsidR="0000212C" w:rsidRPr="00387D76" w:rsidRDefault="0000212C" w:rsidP="006E677B">
      <w:pPr>
        <w:rPr>
          <w:rFonts w:asciiTheme="minorHAnsi" w:hAnsiTheme="minorHAnsi"/>
          <w:szCs w:val="20"/>
        </w:rPr>
      </w:pPr>
    </w:p>
    <w:p w:rsidR="004F5BF7" w:rsidRPr="00387D76" w:rsidRDefault="0093403F" w:rsidP="006E677B">
      <w:pPr>
        <w:outlineLvl w:val="0"/>
        <w:rPr>
          <w:rFonts w:asciiTheme="minorHAnsi" w:hAnsiTheme="minorHAnsi"/>
          <w:i/>
          <w:szCs w:val="20"/>
        </w:rPr>
      </w:pPr>
      <w:r w:rsidRPr="00387D76">
        <w:rPr>
          <w:rFonts w:asciiTheme="minorHAnsi" w:hAnsiTheme="minorHAnsi"/>
          <w:i/>
          <w:szCs w:val="20"/>
        </w:rPr>
        <w:t>/s/ Jennifer Gross</w:t>
      </w:r>
    </w:p>
    <w:p w:rsidR="0000212C" w:rsidRPr="00387D76" w:rsidRDefault="0000212C" w:rsidP="006E677B">
      <w:pPr>
        <w:outlineLvl w:val="0"/>
        <w:rPr>
          <w:rFonts w:asciiTheme="minorHAnsi" w:hAnsiTheme="minorHAnsi"/>
          <w:szCs w:val="20"/>
        </w:rPr>
      </w:pPr>
    </w:p>
    <w:p w:rsidR="0000212C" w:rsidRPr="00387D76" w:rsidRDefault="0000212C" w:rsidP="006E677B">
      <w:pPr>
        <w:outlineLvl w:val="0"/>
        <w:rPr>
          <w:rFonts w:asciiTheme="minorHAnsi" w:hAnsiTheme="minorHAnsi"/>
          <w:szCs w:val="20"/>
        </w:rPr>
      </w:pPr>
      <w:r w:rsidRPr="00387D76">
        <w:rPr>
          <w:rFonts w:asciiTheme="minorHAnsi" w:hAnsiTheme="minorHAnsi"/>
          <w:szCs w:val="20"/>
        </w:rPr>
        <w:t>Jennifer Gross</w:t>
      </w:r>
    </w:p>
    <w:p w:rsidR="006050FB" w:rsidRPr="00387D76" w:rsidRDefault="0000212C" w:rsidP="006050FB">
      <w:pPr>
        <w:outlineLvl w:val="0"/>
        <w:rPr>
          <w:rFonts w:asciiTheme="minorHAnsi" w:hAnsiTheme="minorHAnsi"/>
          <w:sz w:val="20"/>
          <w:szCs w:val="20"/>
        </w:rPr>
      </w:pPr>
      <w:r w:rsidRPr="00387D76">
        <w:rPr>
          <w:rFonts w:asciiTheme="minorHAnsi" w:hAnsiTheme="minorHAnsi" w:cs="Arial"/>
          <w:szCs w:val="20"/>
        </w:rPr>
        <w:t>Rates &amp; Regulatory Affairs</w:t>
      </w:r>
      <w:r w:rsidR="006050FB" w:rsidRPr="00387D76">
        <w:rPr>
          <w:rFonts w:asciiTheme="minorHAnsi" w:hAnsiTheme="minorHAnsi"/>
          <w:sz w:val="20"/>
          <w:szCs w:val="20"/>
        </w:rPr>
        <w:t xml:space="preserve"> </w:t>
      </w:r>
    </w:p>
    <w:sectPr w:rsidR="006050FB" w:rsidRPr="00387D76" w:rsidSect="0000212C">
      <w:headerReference w:type="even" r:id="rId9"/>
      <w:headerReference w:type="default" r:id="rId10"/>
      <w:headerReference w:type="first" r:id="rId11"/>
      <w:type w:val="continuous"/>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33D" w:rsidRDefault="002F433D">
      <w:r>
        <w:separator/>
      </w:r>
    </w:p>
  </w:endnote>
  <w:endnote w:type="continuationSeparator" w:id="0">
    <w:p w:rsidR="002F433D" w:rsidRDefault="002F43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33D" w:rsidRDefault="002F433D">
      <w:r>
        <w:separator/>
      </w:r>
    </w:p>
  </w:footnote>
  <w:footnote w:type="continuationSeparator" w:id="0">
    <w:p w:rsidR="002F433D" w:rsidRDefault="002F4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33D" w:rsidRDefault="002F43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33D" w:rsidRDefault="002F433D">
    <w:pPr>
      <w:pStyle w:val="Header"/>
      <w:rPr>
        <w:rFonts w:ascii="Arial" w:hAnsi="Arial" w:cs="Arial"/>
        <w:sz w:val="20"/>
        <w:szCs w:val="20"/>
      </w:rPr>
    </w:pPr>
    <w:r>
      <w:rPr>
        <w:rFonts w:ascii="Arial" w:hAnsi="Arial" w:cs="Arial"/>
        <w:sz w:val="20"/>
        <w:szCs w:val="20"/>
      </w:rPr>
      <w:t>U-100523 – NW Natural Comments</w:t>
    </w:r>
  </w:p>
  <w:p w:rsidR="002F433D" w:rsidRDefault="002F433D">
    <w:pPr>
      <w:pStyle w:val="Header"/>
      <w:rPr>
        <w:rFonts w:ascii="Arial" w:hAnsi="Arial" w:cs="Arial"/>
        <w:sz w:val="20"/>
        <w:szCs w:val="20"/>
      </w:rPr>
    </w:pPr>
    <w:r>
      <w:rPr>
        <w:rFonts w:ascii="Arial" w:hAnsi="Arial" w:cs="Arial"/>
        <w:sz w:val="20"/>
        <w:szCs w:val="20"/>
      </w:rPr>
      <w:t>December 6,</w:t>
    </w:r>
    <w:r w:rsidRPr="0000212C">
      <w:rPr>
        <w:rFonts w:ascii="Arial" w:hAnsi="Arial" w:cs="Arial"/>
        <w:sz w:val="20"/>
        <w:szCs w:val="20"/>
      </w:rPr>
      <w:t xml:space="preserve"> 2010</w:t>
    </w:r>
  </w:p>
  <w:p w:rsidR="002F433D" w:rsidRPr="0000212C" w:rsidRDefault="002F433D">
    <w:pPr>
      <w:pStyle w:val="Header"/>
      <w:rPr>
        <w:rStyle w:val="PageNumber"/>
        <w:rFonts w:ascii="Arial" w:hAnsi="Arial" w:cs="Arial"/>
        <w:sz w:val="20"/>
        <w:szCs w:val="20"/>
      </w:rPr>
    </w:pPr>
    <w:r w:rsidRPr="0000212C">
      <w:rPr>
        <w:rFonts w:ascii="Arial" w:hAnsi="Arial" w:cs="Arial"/>
        <w:sz w:val="20"/>
        <w:szCs w:val="20"/>
      </w:rPr>
      <w:t xml:space="preserve">Page </w:t>
    </w:r>
    <w:r w:rsidR="009A0CD1" w:rsidRPr="0000212C">
      <w:rPr>
        <w:rStyle w:val="PageNumber"/>
        <w:rFonts w:ascii="Arial" w:hAnsi="Arial" w:cs="Arial"/>
        <w:sz w:val="20"/>
        <w:szCs w:val="20"/>
      </w:rPr>
      <w:fldChar w:fldCharType="begin"/>
    </w:r>
    <w:r w:rsidRPr="0000212C">
      <w:rPr>
        <w:rStyle w:val="PageNumber"/>
        <w:rFonts w:ascii="Arial" w:hAnsi="Arial" w:cs="Arial"/>
        <w:sz w:val="20"/>
        <w:szCs w:val="20"/>
      </w:rPr>
      <w:instrText xml:space="preserve"> PAGE </w:instrText>
    </w:r>
    <w:r w:rsidR="009A0CD1" w:rsidRPr="0000212C">
      <w:rPr>
        <w:rStyle w:val="PageNumber"/>
        <w:rFonts w:ascii="Arial" w:hAnsi="Arial" w:cs="Arial"/>
        <w:sz w:val="20"/>
        <w:szCs w:val="20"/>
      </w:rPr>
      <w:fldChar w:fldCharType="separate"/>
    </w:r>
    <w:r w:rsidR="000B3080">
      <w:rPr>
        <w:rStyle w:val="PageNumber"/>
        <w:rFonts w:ascii="Arial" w:hAnsi="Arial" w:cs="Arial"/>
        <w:noProof/>
        <w:sz w:val="20"/>
        <w:szCs w:val="20"/>
      </w:rPr>
      <w:t>2</w:t>
    </w:r>
    <w:r w:rsidR="009A0CD1" w:rsidRPr="0000212C">
      <w:rPr>
        <w:rStyle w:val="PageNumber"/>
        <w:rFonts w:ascii="Arial" w:hAnsi="Arial" w:cs="Arial"/>
        <w:sz w:val="20"/>
        <w:szCs w:val="20"/>
      </w:rPr>
      <w:fldChar w:fldCharType="end"/>
    </w:r>
    <w:r w:rsidRPr="0000212C">
      <w:rPr>
        <w:rStyle w:val="PageNumber"/>
        <w:rFonts w:ascii="Arial" w:hAnsi="Arial" w:cs="Arial"/>
        <w:sz w:val="20"/>
        <w:szCs w:val="20"/>
      </w:rPr>
      <w:t xml:space="preserve"> of </w:t>
    </w:r>
    <w:r w:rsidR="009A0CD1" w:rsidRPr="0000212C">
      <w:rPr>
        <w:rStyle w:val="PageNumber"/>
        <w:rFonts w:ascii="Arial" w:hAnsi="Arial" w:cs="Arial"/>
        <w:sz w:val="20"/>
        <w:szCs w:val="20"/>
      </w:rPr>
      <w:fldChar w:fldCharType="begin"/>
    </w:r>
    <w:r w:rsidRPr="0000212C">
      <w:rPr>
        <w:rStyle w:val="PageNumber"/>
        <w:rFonts w:ascii="Arial" w:hAnsi="Arial" w:cs="Arial"/>
        <w:sz w:val="20"/>
        <w:szCs w:val="20"/>
      </w:rPr>
      <w:instrText xml:space="preserve"> NUMPAGES </w:instrText>
    </w:r>
    <w:r w:rsidR="009A0CD1" w:rsidRPr="0000212C">
      <w:rPr>
        <w:rStyle w:val="PageNumber"/>
        <w:rFonts w:ascii="Arial" w:hAnsi="Arial" w:cs="Arial"/>
        <w:sz w:val="20"/>
        <w:szCs w:val="20"/>
      </w:rPr>
      <w:fldChar w:fldCharType="separate"/>
    </w:r>
    <w:r w:rsidR="000B3080">
      <w:rPr>
        <w:rStyle w:val="PageNumber"/>
        <w:rFonts w:ascii="Arial" w:hAnsi="Arial" w:cs="Arial"/>
        <w:noProof/>
        <w:sz w:val="20"/>
        <w:szCs w:val="20"/>
      </w:rPr>
      <w:t>2</w:t>
    </w:r>
    <w:r w:rsidR="009A0CD1" w:rsidRPr="0000212C">
      <w:rPr>
        <w:rStyle w:val="PageNumber"/>
        <w:rFonts w:ascii="Arial" w:hAnsi="Arial" w:cs="Arial"/>
        <w:sz w:val="20"/>
        <w:szCs w:val="20"/>
      </w:rPr>
      <w:fldChar w:fldCharType="end"/>
    </w:r>
  </w:p>
  <w:p w:rsidR="002F433D" w:rsidRPr="0000212C" w:rsidRDefault="002F433D">
    <w:pPr>
      <w:pStyle w:val="Header"/>
      <w:rPr>
        <w:rStyle w:val="PageNumber"/>
        <w:rFonts w:ascii="Arial" w:hAnsi="Arial" w:cs="Arial"/>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33D" w:rsidRDefault="002F43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D0E72"/>
    <w:multiLevelType w:val="multilevel"/>
    <w:tmpl w:val="3AA2B6B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43F13C58"/>
    <w:multiLevelType w:val="hybridMultilevel"/>
    <w:tmpl w:val="3AA2B6BE"/>
    <w:lvl w:ilvl="0" w:tplc="973436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B7F12C6"/>
    <w:multiLevelType w:val="hybridMultilevel"/>
    <w:tmpl w:val="F5F4216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2867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0ADF"/>
    <w:rsid w:val="0000212C"/>
    <w:rsid w:val="00004ADD"/>
    <w:rsid w:val="00014008"/>
    <w:rsid w:val="00016F13"/>
    <w:rsid w:val="000350D4"/>
    <w:rsid w:val="0003638B"/>
    <w:rsid w:val="00045DEE"/>
    <w:rsid w:val="00056DCE"/>
    <w:rsid w:val="000B3080"/>
    <w:rsid w:val="000B5129"/>
    <w:rsid w:val="000C3629"/>
    <w:rsid w:val="000E307E"/>
    <w:rsid w:val="000F7A5A"/>
    <w:rsid w:val="00111611"/>
    <w:rsid w:val="0011792E"/>
    <w:rsid w:val="00155F1C"/>
    <w:rsid w:val="001727A5"/>
    <w:rsid w:val="0018437C"/>
    <w:rsid w:val="00187084"/>
    <w:rsid w:val="001B0914"/>
    <w:rsid w:val="001C2F4B"/>
    <w:rsid w:val="001D22B9"/>
    <w:rsid w:val="001F6194"/>
    <w:rsid w:val="0020731D"/>
    <w:rsid w:val="00227DB8"/>
    <w:rsid w:val="002324BB"/>
    <w:rsid w:val="0023525E"/>
    <w:rsid w:val="00237F92"/>
    <w:rsid w:val="0024067A"/>
    <w:rsid w:val="00277823"/>
    <w:rsid w:val="0029322F"/>
    <w:rsid w:val="002C041A"/>
    <w:rsid w:val="002C3463"/>
    <w:rsid w:val="002C3C6D"/>
    <w:rsid w:val="002E3CCB"/>
    <w:rsid w:val="002F207F"/>
    <w:rsid w:val="002F433D"/>
    <w:rsid w:val="0033409E"/>
    <w:rsid w:val="0033490D"/>
    <w:rsid w:val="0034334F"/>
    <w:rsid w:val="003450B0"/>
    <w:rsid w:val="0035456B"/>
    <w:rsid w:val="00361018"/>
    <w:rsid w:val="003623DD"/>
    <w:rsid w:val="00364A43"/>
    <w:rsid w:val="00387D76"/>
    <w:rsid w:val="00395190"/>
    <w:rsid w:val="00397B47"/>
    <w:rsid w:val="003C6362"/>
    <w:rsid w:val="003E0D4A"/>
    <w:rsid w:val="00425B3E"/>
    <w:rsid w:val="00450C2D"/>
    <w:rsid w:val="004528E4"/>
    <w:rsid w:val="0046322F"/>
    <w:rsid w:val="00464838"/>
    <w:rsid w:val="00474CFC"/>
    <w:rsid w:val="00485DD8"/>
    <w:rsid w:val="00493B34"/>
    <w:rsid w:val="004A6F64"/>
    <w:rsid w:val="004B4452"/>
    <w:rsid w:val="004D2CC6"/>
    <w:rsid w:val="004E1118"/>
    <w:rsid w:val="004F2C69"/>
    <w:rsid w:val="004F5BF7"/>
    <w:rsid w:val="00520CBF"/>
    <w:rsid w:val="005239D2"/>
    <w:rsid w:val="005505A3"/>
    <w:rsid w:val="00565870"/>
    <w:rsid w:val="00565CCF"/>
    <w:rsid w:val="00565D1D"/>
    <w:rsid w:val="0058105A"/>
    <w:rsid w:val="005A6F93"/>
    <w:rsid w:val="005B2FBA"/>
    <w:rsid w:val="005C119B"/>
    <w:rsid w:val="005C54E1"/>
    <w:rsid w:val="005C59F3"/>
    <w:rsid w:val="005D6913"/>
    <w:rsid w:val="005E01AA"/>
    <w:rsid w:val="005E1EF5"/>
    <w:rsid w:val="005E375F"/>
    <w:rsid w:val="005F798D"/>
    <w:rsid w:val="006050FB"/>
    <w:rsid w:val="006123CB"/>
    <w:rsid w:val="0062335D"/>
    <w:rsid w:val="00633679"/>
    <w:rsid w:val="00633AE3"/>
    <w:rsid w:val="0065041A"/>
    <w:rsid w:val="00653C9B"/>
    <w:rsid w:val="0065639F"/>
    <w:rsid w:val="00656445"/>
    <w:rsid w:val="006763C6"/>
    <w:rsid w:val="00692B9B"/>
    <w:rsid w:val="00696987"/>
    <w:rsid w:val="006B4D59"/>
    <w:rsid w:val="006B6387"/>
    <w:rsid w:val="006B6390"/>
    <w:rsid w:val="006E42A4"/>
    <w:rsid w:val="006E677B"/>
    <w:rsid w:val="00711857"/>
    <w:rsid w:val="0072111E"/>
    <w:rsid w:val="007222BD"/>
    <w:rsid w:val="007300A1"/>
    <w:rsid w:val="00755F66"/>
    <w:rsid w:val="007616A0"/>
    <w:rsid w:val="00795F65"/>
    <w:rsid w:val="007A2913"/>
    <w:rsid w:val="007C1F69"/>
    <w:rsid w:val="007C506E"/>
    <w:rsid w:val="008165BC"/>
    <w:rsid w:val="0082268B"/>
    <w:rsid w:val="00825399"/>
    <w:rsid w:val="0083200F"/>
    <w:rsid w:val="008403D3"/>
    <w:rsid w:val="00841BD6"/>
    <w:rsid w:val="00854B9A"/>
    <w:rsid w:val="00873A03"/>
    <w:rsid w:val="00893D54"/>
    <w:rsid w:val="008C4960"/>
    <w:rsid w:val="008C5AA7"/>
    <w:rsid w:val="008D02E4"/>
    <w:rsid w:val="009156ED"/>
    <w:rsid w:val="0091648B"/>
    <w:rsid w:val="009300EB"/>
    <w:rsid w:val="0093403F"/>
    <w:rsid w:val="00967F3E"/>
    <w:rsid w:val="00984A65"/>
    <w:rsid w:val="00986E15"/>
    <w:rsid w:val="00997054"/>
    <w:rsid w:val="009A0CD1"/>
    <w:rsid w:val="009A20C6"/>
    <w:rsid w:val="009F486C"/>
    <w:rsid w:val="00A05E0A"/>
    <w:rsid w:val="00A75470"/>
    <w:rsid w:val="00A8114E"/>
    <w:rsid w:val="00AA0331"/>
    <w:rsid w:val="00AA230F"/>
    <w:rsid w:val="00AB60E2"/>
    <w:rsid w:val="00AB70A9"/>
    <w:rsid w:val="00AB73FC"/>
    <w:rsid w:val="00AC6D41"/>
    <w:rsid w:val="00AC7B99"/>
    <w:rsid w:val="00AE4194"/>
    <w:rsid w:val="00AF40C9"/>
    <w:rsid w:val="00AF7740"/>
    <w:rsid w:val="00B3070F"/>
    <w:rsid w:val="00B42CF8"/>
    <w:rsid w:val="00B55187"/>
    <w:rsid w:val="00B60D71"/>
    <w:rsid w:val="00B61D8A"/>
    <w:rsid w:val="00B6311D"/>
    <w:rsid w:val="00BA0E43"/>
    <w:rsid w:val="00BA1703"/>
    <w:rsid w:val="00BB757D"/>
    <w:rsid w:val="00BC032B"/>
    <w:rsid w:val="00C31169"/>
    <w:rsid w:val="00C35D48"/>
    <w:rsid w:val="00C51014"/>
    <w:rsid w:val="00C844C8"/>
    <w:rsid w:val="00C91D65"/>
    <w:rsid w:val="00CA6BD6"/>
    <w:rsid w:val="00CD0964"/>
    <w:rsid w:val="00D02D00"/>
    <w:rsid w:val="00D03027"/>
    <w:rsid w:val="00D04BBB"/>
    <w:rsid w:val="00D31CBD"/>
    <w:rsid w:val="00D368C4"/>
    <w:rsid w:val="00D46CC1"/>
    <w:rsid w:val="00D53361"/>
    <w:rsid w:val="00D70B7A"/>
    <w:rsid w:val="00D719BD"/>
    <w:rsid w:val="00D92DFF"/>
    <w:rsid w:val="00DC2FB4"/>
    <w:rsid w:val="00DD035C"/>
    <w:rsid w:val="00DE7A04"/>
    <w:rsid w:val="00E03761"/>
    <w:rsid w:val="00E06BF6"/>
    <w:rsid w:val="00E20D91"/>
    <w:rsid w:val="00E35F3B"/>
    <w:rsid w:val="00E71BEE"/>
    <w:rsid w:val="00EB1123"/>
    <w:rsid w:val="00F017D0"/>
    <w:rsid w:val="00F56C58"/>
    <w:rsid w:val="00F632AE"/>
    <w:rsid w:val="00F66060"/>
    <w:rsid w:val="00FA6C0E"/>
    <w:rsid w:val="00FC45DF"/>
    <w:rsid w:val="00FC4974"/>
    <w:rsid w:val="00FC7F2C"/>
    <w:rsid w:val="00FD0ADF"/>
    <w:rsid w:val="00FE005B"/>
    <w:rsid w:val="00FE5DC2"/>
    <w:rsid w:val="00FF78D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0ADF"/>
    <w:rPr>
      <w:sz w:val="24"/>
      <w:szCs w:val="24"/>
    </w:rPr>
  </w:style>
  <w:style w:type="paragraph" w:styleId="Heading3">
    <w:name w:val="heading 3"/>
    <w:basedOn w:val="Normal"/>
    <w:next w:val="Normal"/>
    <w:qFormat/>
    <w:rsid w:val="0000212C"/>
    <w:pPr>
      <w:keepNext/>
      <w:outlineLvl w:val="2"/>
    </w:pPr>
    <w:rPr>
      <w:rFonts w:ascii="Arial" w:hAnsi="Arial"/>
      <w:szCs w:val="20"/>
    </w:rPr>
  </w:style>
  <w:style w:type="paragraph" w:styleId="Heading4">
    <w:name w:val="heading 4"/>
    <w:basedOn w:val="Normal"/>
    <w:next w:val="Normal"/>
    <w:qFormat/>
    <w:rsid w:val="0000212C"/>
    <w:pPr>
      <w:keepNext/>
      <w:jc w:val="center"/>
      <w:outlineLvl w:val="3"/>
    </w:pPr>
    <w:rPr>
      <w:rFonts w:ascii="Arial" w:hAnsi="Arial"/>
      <w:szCs w:val="20"/>
    </w:rPr>
  </w:style>
  <w:style w:type="paragraph" w:styleId="Heading6">
    <w:name w:val="heading 6"/>
    <w:basedOn w:val="Normal"/>
    <w:next w:val="Normal"/>
    <w:qFormat/>
    <w:rsid w:val="0000212C"/>
    <w:pPr>
      <w:keepNext/>
      <w:ind w:left="720"/>
      <w:outlineLvl w:val="5"/>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1">
    <w:name w:val="xl31"/>
    <w:basedOn w:val="Normal"/>
    <w:rsid w:val="000B5129"/>
    <w:pPr>
      <w:pBdr>
        <w:left w:val="single" w:sz="8" w:space="0" w:color="auto"/>
      </w:pBdr>
      <w:spacing w:before="100" w:beforeAutospacing="1" w:after="100" w:afterAutospacing="1"/>
    </w:pPr>
    <w:rPr>
      <w:rFonts w:ascii="Arial Unicode MS" w:eastAsia="Arial Unicode MS" w:hAnsi="Arial Unicode MS" w:cs="Arial Unicode MS"/>
      <w:b/>
      <w:bCs/>
      <w:sz w:val="20"/>
      <w:szCs w:val="20"/>
    </w:rPr>
  </w:style>
  <w:style w:type="paragraph" w:customStyle="1" w:styleId="Addressee">
    <w:name w:val="Addressee"/>
    <w:basedOn w:val="Normal"/>
    <w:next w:val="Normal"/>
    <w:rsid w:val="000B5129"/>
    <w:rPr>
      <w:rFonts w:ascii="Arial" w:hAnsi="Arial"/>
      <w:sz w:val="22"/>
      <w:szCs w:val="20"/>
    </w:rPr>
  </w:style>
  <w:style w:type="paragraph" w:styleId="Footer">
    <w:name w:val="footer"/>
    <w:basedOn w:val="Normal"/>
    <w:rsid w:val="0000212C"/>
    <w:pPr>
      <w:tabs>
        <w:tab w:val="center" w:pos="4320"/>
        <w:tab w:val="right" w:pos="8640"/>
      </w:tabs>
    </w:pPr>
    <w:rPr>
      <w:sz w:val="20"/>
      <w:szCs w:val="20"/>
    </w:rPr>
  </w:style>
  <w:style w:type="paragraph" w:styleId="BodyTextIndent">
    <w:name w:val="Body Text Indent"/>
    <w:basedOn w:val="Normal"/>
    <w:rsid w:val="0000212C"/>
    <w:pPr>
      <w:widowControl w:val="0"/>
      <w:ind w:firstLine="720"/>
    </w:pPr>
    <w:rPr>
      <w:rFonts w:ascii="Arial" w:hAnsi="Arial"/>
      <w:szCs w:val="20"/>
    </w:rPr>
  </w:style>
  <w:style w:type="character" w:styleId="Hyperlink">
    <w:name w:val="Hyperlink"/>
    <w:basedOn w:val="DefaultParagraphFont"/>
    <w:rsid w:val="0000212C"/>
    <w:rPr>
      <w:color w:val="0000FF"/>
      <w:u w:val="single"/>
    </w:rPr>
  </w:style>
  <w:style w:type="paragraph" w:styleId="Header">
    <w:name w:val="header"/>
    <w:basedOn w:val="Normal"/>
    <w:rsid w:val="0000212C"/>
    <w:pPr>
      <w:tabs>
        <w:tab w:val="center" w:pos="4320"/>
        <w:tab w:val="right" w:pos="8640"/>
      </w:tabs>
    </w:pPr>
  </w:style>
  <w:style w:type="character" w:styleId="PageNumber">
    <w:name w:val="page number"/>
    <w:basedOn w:val="DefaultParagraphFont"/>
    <w:rsid w:val="0000212C"/>
  </w:style>
  <w:style w:type="paragraph" w:styleId="BalloonText">
    <w:name w:val="Balloon Text"/>
    <w:basedOn w:val="Normal"/>
    <w:semiHidden/>
    <w:rsid w:val="00E03761"/>
    <w:rPr>
      <w:rFonts w:ascii="Tahoma" w:hAnsi="Tahoma" w:cs="Tahoma"/>
      <w:sz w:val="16"/>
      <w:szCs w:val="16"/>
    </w:rPr>
  </w:style>
  <w:style w:type="paragraph" w:styleId="FootnoteText">
    <w:name w:val="footnote text"/>
    <w:basedOn w:val="Normal"/>
    <w:semiHidden/>
    <w:rsid w:val="00474CFC"/>
    <w:rPr>
      <w:sz w:val="20"/>
      <w:szCs w:val="20"/>
    </w:rPr>
  </w:style>
  <w:style w:type="character" w:styleId="FootnoteReference">
    <w:name w:val="footnote reference"/>
    <w:basedOn w:val="DefaultParagraphFont"/>
    <w:semiHidden/>
    <w:rsid w:val="00474CFC"/>
    <w:rPr>
      <w:vertAlign w:val="superscript"/>
    </w:rPr>
  </w:style>
  <w:style w:type="character" w:styleId="FollowedHyperlink">
    <w:name w:val="FollowedHyperlink"/>
    <w:basedOn w:val="DefaultParagraphFont"/>
    <w:rsid w:val="002C3463"/>
    <w:rPr>
      <w:color w:val="800080"/>
      <w:u w:val="single"/>
    </w:rPr>
  </w:style>
  <w:style w:type="character" w:styleId="Strong">
    <w:name w:val="Strong"/>
    <w:basedOn w:val="DefaultParagraphFont"/>
    <w:qFormat/>
    <w:rsid w:val="00D04BB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9959235126FB445859D15C5248D967A" ma:contentTypeVersion="131" ma:contentTypeDescription="" ma:contentTypeScope="" ma:versionID="a72af20eaf3896ad64d509f68148fb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2010-04-02T07:00:00+00:00</OpenedDate>
    <Date1 xmlns="dc463f71-b30c-4ab2-9473-d307f9d35888">2010-12-06T08:00:00+00:00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100523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0DCC03F-FF45-417C-A2C0-8452852467C5}"/>
</file>

<file path=customXml/itemProps2.xml><?xml version="1.0" encoding="utf-8"?>
<ds:datastoreItem xmlns:ds="http://schemas.openxmlformats.org/officeDocument/2006/customXml" ds:itemID="{595606AF-B1AC-4B7A-A93B-ADB4D9EABEE1}"/>
</file>

<file path=customXml/itemProps3.xml><?xml version="1.0" encoding="utf-8"?>
<ds:datastoreItem xmlns:ds="http://schemas.openxmlformats.org/officeDocument/2006/customXml" ds:itemID="{A9DABB21-B009-40F9-8710-942F85E14DBF}"/>
</file>

<file path=customXml/itemProps4.xml><?xml version="1.0" encoding="utf-8"?>
<ds:datastoreItem xmlns:ds="http://schemas.openxmlformats.org/officeDocument/2006/customXml" ds:itemID="{51881E38-6526-439B-B7C9-FA0FD3730D05}"/>
</file>

<file path=customXml/itemProps5.xml><?xml version="1.0" encoding="utf-8"?>
<ds:datastoreItem xmlns:ds="http://schemas.openxmlformats.org/officeDocument/2006/customXml" ds:itemID="{26DBFA36-7D4B-4778-A700-6BCCD49CDD42}"/>
</file>

<file path=docProps/app.xml><?xml version="1.0" encoding="utf-8"?>
<Properties xmlns="http://schemas.openxmlformats.org/officeDocument/2006/extended-properties" xmlns:vt="http://schemas.openxmlformats.org/officeDocument/2006/docPropsVTypes">
  <Template>Normal.dotm</Template>
  <TotalTime>157</TotalTime>
  <Pages>2</Pages>
  <Words>569</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 Jennifer</dc:creator>
  <cp:keywords/>
  <dc:description/>
  <cp:lastModifiedBy>Gross, Jennifer</cp:lastModifiedBy>
  <cp:revision>12</cp:revision>
  <cp:lastPrinted>2010-11-30T18:32:00Z</cp:lastPrinted>
  <dcterms:created xsi:type="dcterms:W3CDTF">2010-09-09T22:57:00Z</dcterms:created>
  <dcterms:modified xsi:type="dcterms:W3CDTF">2010-12-06T20:28:00Z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0x0101006E56B4D1795A2E4DB2F0B01679ED314A00E9959235126FB445859D15C5248D967A</vt:lpwstr>
  </property>
  <property fmtid="{D5CDD505-2E9C-101B-9397-08002B2CF9AE}" pid="3" name="_docset_NoMedatataSyncRequired">
    <vt:lpwstr>False</vt:lpwstr>
  </property>
</Properties>
</file>