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3A" w:rsidRPr="00746C3A" w:rsidRDefault="00746C3A" w:rsidP="00746C3A">
      <w:pPr>
        <w:pStyle w:val="BodyText"/>
        <w:spacing w:before="52"/>
        <w:jc w:val="center"/>
        <w:rPr>
          <w:b/>
        </w:rPr>
      </w:pPr>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rsidR="00746C3A" w:rsidRDefault="00746C3A" w:rsidP="00746C3A">
      <w:pPr>
        <w:rPr>
          <w:rFonts w:ascii="Times New Roman" w:eastAsia="Times New Roman" w:hAnsi="Times New Roman"/>
          <w:sz w:val="20"/>
          <w:szCs w:val="20"/>
        </w:rPr>
      </w:pPr>
    </w:p>
    <w:p w:rsidR="00746C3A" w:rsidRDefault="00746C3A" w:rsidP="00746C3A">
      <w:pPr>
        <w:spacing w:before="4"/>
        <w:rPr>
          <w:rFonts w:ascii="Times New Roman" w:eastAsia="Times New Roman" w:hAnsi="Times New Roman"/>
          <w:sz w:val="21"/>
          <w:szCs w:val="21"/>
        </w:rPr>
      </w:pPr>
    </w:p>
    <w:p w:rsidR="00CA5A87" w:rsidRDefault="00746C3A" w:rsidP="00746C3A">
      <w:pPr>
        <w:pStyle w:val="BodyText"/>
        <w:ind w:left="5490" w:right="1900"/>
        <w:rPr>
          <w:spacing w:val="27"/>
        </w:rPr>
      </w:pPr>
      <w:r>
        <w:rPr>
          <w:noProof/>
        </w:rPr>
        <mc:AlternateContent>
          <mc:Choice Requires="wpg">
            <w:drawing>
              <wp:anchor distT="0" distB="0" distL="114300" distR="114300" simplePos="0" relativeHeight="251659264" behindDoc="0" locked="0" layoutInCell="1" allowOverlap="1" wp14:anchorId="3CA84A7C" wp14:editId="1F3E4C8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4DA" w:rsidRDefault="00A264DA" w:rsidP="00746C3A">
                                <w:pPr>
                                  <w:spacing w:before="1"/>
                                  <w:ind w:left="141"/>
                                  <w:rPr>
                                    <w:rFonts w:ascii="Times New Roman"/>
                                    <w:spacing w:val="-1"/>
                                    <w:sz w:val="24"/>
                                  </w:rPr>
                                </w:pPr>
                              </w:p>
                              <w:p w:rsidR="00A264DA" w:rsidRDefault="00A264D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A264DA" w:rsidRDefault="00A264D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A264DA" w:rsidRDefault="00A264DA" w:rsidP="00746C3A">
                                <w:pPr>
                                  <w:ind w:left="741"/>
                                  <w:rPr>
                                    <w:rFonts w:ascii="Times New Roman" w:eastAsia="Times New Roman" w:hAnsi="Times New Roman"/>
                                    <w:sz w:val="24"/>
                                    <w:szCs w:val="24"/>
                                  </w:rPr>
                                </w:pPr>
                                <w:r>
                                  <w:rPr>
                                    <w:rFonts w:ascii="Times New Roman"/>
                                    <w:sz w:val="24"/>
                                  </w:rPr>
                                  <w:t>v.</w:t>
                                </w:r>
                              </w:p>
                              <w:p w:rsidR="00A264DA" w:rsidRDefault="00A264D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A264DA" w:rsidRDefault="00A264D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84A7C"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A264DA" w:rsidRDefault="00A264DA" w:rsidP="00746C3A">
                          <w:pPr>
                            <w:spacing w:before="1"/>
                            <w:ind w:left="141"/>
                            <w:rPr>
                              <w:rFonts w:ascii="Times New Roman"/>
                              <w:spacing w:val="-1"/>
                              <w:sz w:val="24"/>
                            </w:rPr>
                          </w:pPr>
                        </w:p>
                        <w:p w:rsidR="00A264DA" w:rsidRDefault="00A264D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A264DA" w:rsidRDefault="00A264D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A264DA" w:rsidRDefault="00A264DA" w:rsidP="00746C3A">
                          <w:pPr>
                            <w:ind w:left="741"/>
                            <w:rPr>
                              <w:rFonts w:ascii="Times New Roman" w:eastAsia="Times New Roman" w:hAnsi="Times New Roman"/>
                              <w:sz w:val="24"/>
                              <w:szCs w:val="24"/>
                            </w:rPr>
                          </w:pPr>
                          <w:r>
                            <w:rPr>
                              <w:rFonts w:ascii="Times New Roman"/>
                              <w:sz w:val="24"/>
                            </w:rPr>
                            <w:t>v.</w:t>
                          </w:r>
                        </w:p>
                        <w:p w:rsidR="00A264DA" w:rsidRDefault="00A264DA" w:rsidP="00746C3A">
                          <w:pPr>
                            <w:ind w:right="144"/>
                            <w:jc w:val="center"/>
                            <w:rPr>
                              <w:rFonts w:ascii="Times New Roman" w:eastAsia="Times New Roman" w:hAnsi="Times New Roman"/>
                              <w:sz w:val="24"/>
                              <w:szCs w:val="24"/>
                            </w:rPr>
                          </w:pPr>
                          <w:r>
                            <w:rPr>
                              <w:rFonts w:ascii="Times New Roman"/>
                              <w:sz w:val="24"/>
                            </w:rPr>
                            <w:t>SPEEDI</w:t>
                          </w:r>
                          <w:bookmarkStart w:id="1" w:name="_GoBack"/>
                          <w:bookmarkEnd w:id="1"/>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A264DA" w:rsidRDefault="00A264D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p>
    <w:p w:rsidR="00746C3A" w:rsidRDefault="00746C3A" w:rsidP="00746C3A">
      <w:pPr>
        <w:pStyle w:val="BodyText"/>
        <w:ind w:left="5490" w:right="1900"/>
      </w:pPr>
      <w:r>
        <w:rPr>
          <w:spacing w:val="-1"/>
        </w:rPr>
        <w:t>TC-143691</w:t>
      </w:r>
    </w:p>
    <w:p w:rsidR="00746C3A" w:rsidRDefault="00746C3A" w:rsidP="00746C3A">
      <w:pPr>
        <w:pStyle w:val="BodyText"/>
        <w:ind w:left="5490"/>
      </w:pPr>
      <w:r>
        <w:rPr>
          <w:spacing w:val="-1"/>
        </w:rPr>
        <w:t>TC-160516</w:t>
      </w:r>
    </w:p>
    <w:p w:rsidR="00746C3A" w:rsidRDefault="00CA5A87" w:rsidP="00746C3A">
      <w:pPr>
        <w:ind w:left="5490"/>
        <w:rPr>
          <w:rFonts w:ascii="Times New Roman" w:eastAsia="Times New Roman" w:hAnsi="Times New Roman"/>
          <w:sz w:val="24"/>
          <w:szCs w:val="24"/>
        </w:rPr>
      </w:pPr>
      <w:r>
        <w:rPr>
          <w:rFonts w:ascii="Times New Roman" w:eastAsia="Times New Roman" w:hAnsi="Times New Roman"/>
          <w:sz w:val="24"/>
          <w:szCs w:val="24"/>
        </w:rPr>
        <w:t>TC-161257 (consolidated)</w:t>
      </w:r>
    </w:p>
    <w:p w:rsidR="00746C3A" w:rsidRDefault="00746C3A" w:rsidP="00746C3A">
      <w:pPr>
        <w:pStyle w:val="BodyText"/>
        <w:ind w:left="6353" w:right="382"/>
      </w:pPr>
    </w:p>
    <w:p w:rsidR="00746C3A" w:rsidRDefault="00746C3A" w:rsidP="00746C3A">
      <w:pPr>
        <w:rPr>
          <w:rFonts w:ascii="Times New Roman" w:eastAsia="Times New Roman" w:hAnsi="Times New Roman"/>
          <w:sz w:val="20"/>
          <w:szCs w:val="20"/>
        </w:rPr>
      </w:pPr>
    </w:p>
    <w:p w:rsidR="00746C3A" w:rsidRDefault="00746C3A" w:rsidP="00746C3A">
      <w:pPr>
        <w:rPr>
          <w:rFonts w:ascii="Times New Roman" w:eastAsia="Times New Roman" w:hAnsi="Times New Roman"/>
          <w:sz w:val="20"/>
          <w:szCs w:val="20"/>
        </w:rPr>
      </w:pPr>
    </w:p>
    <w:p w:rsidR="00746C3A" w:rsidRDefault="00746C3A" w:rsidP="00746C3A">
      <w:pPr>
        <w:spacing w:before="7"/>
        <w:rPr>
          <w:rFonts w:ascii="Times New Roman" w:eastAsia="Times New Roman" w:hAnsi="Times New Roman"/>
          <w:sz w:val="25"/>
          <w:szCs w:val="25"/>
        </w:rPr>
      </w:pPr>
    </w:p>
    <w:p w:rsidR="00746C3A" w:rsidRDefault="00746C3A" w:rsidP="00746C3A">
      <w:pPr>
        <w:spacing w:before="7"/>
        <w:rPr>
          <w:rFonts w:ascii="Times New Roman" w:eastAsia="Times New Roman" w:hAnsi="Times New Roman"/>
          <w:sz w:val="25"/>
          <w:szCs w:val="25"/>
        </w:rPr>
      </w:pPr>
    </w:p>
    <w:p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rsidR="00F45170" w:rsidRDefault="00F45170">
      <w:pPr>
        <w:pStyle w:val="Default"/>
        <w:spacing w:line="480" w:lineRule="auto"/>
      </w:pPr>
    </w:p>
    <w:p w:rsidR="00F45170" w:rsidRDefault="00F45170">
      <w:pPr>
        <w:pStyle w:val="Default"/>
      </w:pPr>
    </w:p>
    <w:p w:rsidR="00F45170" w:rsidRDefault="003E2D06">
      <w:pPr>
        <w:pStyle w:val="Default"/>
        <w:jc w:val="center"/>
        <w:rPr>
          <w:b/>
        </w:rPr>
      </w:pPr>
      <w:r>
        <w:rPr>
          <w:b/>
        </w:rPr>
        <w:t xml:space="preserve">REBUTTAL </w:t>
      </w:r>
      <w:r w:rsidR="00F45170">
        <w:rPr>
          <w:b/>
        </w:rPr>
        <w:t xml:space="preserve">TESTIMONY OF </w:t>
      </w:r>
      <w:r w:rsidR="00746C3A">
        <w:rPr>
          <w:b/>
        </w:rPr>
        <w:t>PETITIONER/COMPLAINANT</w:t>
      </w:r>
    </w:p>
    <w:p w:rsidR="00746C3A" w:rsidRDefault="00746C3A">
      <w:pPr>
        <w:pStyle w:val="Default"/>
        <w:jc w:val="center"/>
        <w:rPr>
          <w:b/>
        </w:rPr>
      </w:pPr>
    </w:p>
    <w:p w:rsidR="00746C3A" w:rsidRDefault="00746C3A">
      <w:pPr>
        <w:pStyle w:val="Default"/>
        <w:jc w:val="center"/>
        <w:rPr>
          <w:b/>
        </w:rPr>
      </w:pPr>
      <w:r>
        <w:rPr>
          <w:b/>
        </w:rPr>
        <w:t>SHUTTLE EXPRESS, INC.</w:t>
      </w:r>
    </w:p>
    <w:p w:rsidR="00F45170" w:rsidRDefault="00F45170">
      <w:pPr>
        <w:pStyle w:val="Default"/>
        <w:jc w:val="center"/>
        <w:rPr>
          <w:b/>
        </w:rPr>
      </w:pPr>
    </w:p>
    <w:p w:rsidR="00F45170" w:rsidRDefault="00F45170">
      <w:pPr>
        <w:pStyle w:val="Default"/>
        <w:jc w:val="center"/>
        <w:rPr>
          <w:b/>
        </w:rPr>
      </w:pPr>
    </w:p>
    <w:p w:rsidR="00F45170" w:rsidRDefault="00F45170">
      <w:pPr>
        <w:pStyle w:val="Default"/>
        <w:jc w:val="center"/>
        <w:rPr>
          <w:b/>
        </w:rPr>
      </w:pPr>
      <w:r>
        <w:rPr>
          <w:b/>
        </w:rPr>
        <w:t xml:space="preserve">BY </w:t>
      </w:r>
    </w:p>
    <w:p w:rsidR="00746C3A" w:rsidRDefault="00746C3A">
      <w:pPr>
        <w:pStyle w:val="Default"/>
        <w:jc w:val="center"/>
        <w:rPr>
          <w:b/>
        </w:rPr>
      </w:pPr>
    </w:p>
    <w:p w:rsidR="00F45170" w:rsidRDefault="00746C3A" w:rsidP="005E3BC7">
      <w:pPr>
        <w:pStyle w:val="Default"/>
        <w:jc w:val="center"/>
        <w:rPr>
          <w:b/>
        </w:rPr>
      </w:pPr>
      <w:r>
        <w:rPr>
          <w:b/>
        </w:rPr>
        <w:t>JASON DELEO</w:t>
      </w:r>
    </w:p>
    <w:p w:rsidR="00F45170" w:rsidRDefault="00F45170">
      <w:pPr>
        <w:pStyle w:val="Default"/>
        <w:spacing w:line="480" w:lineRule="auto"/>
        <w:jc w:val="center"/>
        <w:rPr>
          <w:b/>
        </w:rPr>
      </w:pPr>
    </w:p>
    <w:p w:rsidR="00746C3A" w:rsidRDefault="00746C3A">
      <w:pPr>
        <w:pStyle w:val="Default"/>
        <w:spacing w:line="480" w:lineRule="auto"/>
        <w:jc w:val="center"/>
        <w:rPr>
          <w:b/>
        </w:rPr>
      </w:pPr>
    </w:p>
    <w:p w:rsidR="00F45170" w:rsidRDefault="003E2D06">
      <w:pPr>
        <w:pStyle w:val="Default"/>
        <w:spacing w:line="480" w:lineRule="auto"/>
        <w:jc w:val="center"/>
        <w:rPr>
          <w:b/>
        </w:rPr>
        <w:sectPr w:rsidR="00F451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b/>
        </w:rPr>
        <w:t>April 5</w:t>
      </w:r>
      <w:r w:rsidR="00F45170">
        <w:rPr>
          <w:b/>
        </w:rPr>
        <w:t>, 201</w:t>
      </w:r>
      <w:r>
        <w:rPr>
          <w:b/>
        </w:rPr>
        <w:t>7</w:t>
      </w:r>
    </w:p>
    <w:p w:rsidR="002F403F" w:rsidRPr="00C94825" w:rsidRDefault="002F403F" w:rsidP="002F403F">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t>Please state your full name and business address.</w:t>
      </w:r>
      <w:bookmarkStart w:id="0" w:name="_GoBack"/>
      <w:bookmarkEnd w:id="0"/>
    </w:p>
    <w:p w:rsidR="002F403F" w:rsidRPr="00C94825" w:rsidRDefault="002F403F" w:rsidP="002F403F">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Jason DeLeo.  16224 16th Avenue, S.W., </w:t>
      </w:r>
      <w:r w:rsidRPr="003C47D3">
        <w:rPr>
          <w:rFonts w:ascii="Times New Roman" w:hAnsi="Times New Roman"/>
          <w:sz w:val="24"/>
          <w:szCs w:val="24"/>
        </w:rPr>
        <w:t>Burien</w:t>
      </w:r>
      <w:r>
        <w:rPr>
          <w:rFonts w:ascii="Times New Roman" w:hAnsi="Times New Roman"/>
          <w:sz w:val="24"/>
          <w:szCs w:val="24"/>
        </w:rPr>
        <w:t>,</w:t>
      </w:r>
      <w:r w:rsidRPr="003C47D3">
        <w:rPr>
          <w:rFonts w:ascii="Times New Roman" w:hAnsi="Times New Roman"/>
          <w:sz w:val="24"/>
          <w:szCs w:val="24"/>
        </w:rPr>
        <w:t xml:space="preserve"> </w:t>
      </w:r>
      <w:r>
        <w:rPr>
          <w:rFonts w:ascii="Times New Roman" w:hAnsi="Times New Roman"/>
          <w:sz w:val="24"/>
          <w:szCs w:val="24"/>
        </w:rPr>
        <w:t>Washington,</w:t>
      </w:r>
      <w:r w:rsidRPr="003C47D3">
        <w:rPr>
          <w:rFonts w:ascii="Times New Roman" w:hAnsi="Times New Roman"/>
          <w:sz w:val="24"/>
          <w:szCs w:val="24"/>
        </w:rPr>
        <w:t xml:space="preserve"> 98166</w:t>
      </w:r>
      <w:r>
        <w:rPr>
          <w:rFonts w:ascii="Times New Roman" w:hAnsi="Times New Roman"/>
          <w:sz w:val="24"/>
          <w:szCs w:val="24"/>
        </w:rPr>
        <w:t>.</w:t>
      </w:r>
      <w:r w:rsidR="003E2D06">
        <w:rPr>
          <w:rFonts w:ascii="Times New Roman" w:hAnsi="Times New Roman"/>
          <w:sz w:val="24"/>
          <w:szCs w:val="24"/>
        </w:rPr>
        <w:t xml:space="preserve">  I previously filed opening testimony in this case last December.</w:t>
      </w:r>
    </w:p>
    <w:p w:rsidR="002F403F" w:rsidRPr="00C94825" w:rsidRDefault="003E2D06" w:rsidP="002F403F">
      <w:pPr>
        <w:spacing w:line="480" w:lineRule="auto"/>
        <w:ind w:left="540" w:hanging="54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Have you read pages </w:t>
      </w:r>
      <w:r w:rsidR="008F090B">
        <w:rPr>
          <w:rFonts w:ascii="Times New Roman" w:hAnsi="Times New Roman"/>
          <w:b/>
          <w:sz w:val="24"/>
          <w:szCs w:val="24"/>
        </w:rPr>
        <w:t>35</w:t>
      </w:r>
      <w:r>
        <w:rPr>
          <w:rFonts w:ascii="Times New Roman" w:hAnsi="Times New Roman"/>
          <w:b/>
          <w:sz w:val="24"/>
          <w:szCs w:val="24"/>
        </w:rPr>
        <w:t xml:space="preserve"> to </w:t>
      </w:r>
      <w:r w:rsidR="008F090B">
        <w:rPr>
          <w:rFonts w:ascii="Times New Roman" w:hAnsi="Times New Roman"/>
          <w:b/>
          <w:sz w:val="24"/>
          <w:szCs w:val="24"/>
        </w:rPr>
        <w:t>38</w:t>
      </w:r>
      <w:r>
        <w:rPr>
          <w:rFonts w:ascii="Times New Roman" w:hAnsi="Times New Roman"/>
          <w:b/>
          <w:sz w:val="24"/>
          <w:szCs w:val="24"/>
        </w:rPr>
        <w:t xml:space="preserve"> of Mr. Roemer’s testimony filed by SpeediShuttle that responded to your opening testimony</w:t>
      </w:r>
      <w:r w:rsidR="002F403F" w:rsidRPr="00C94825">
        <w:rPr>
          <w:rFonts w:ascii="Times New Roman" w:hAnsi="Times New Roman"/>
          <w:b/>
          <w:sz w:val="24"/>
          <w:szCs w:val="24"/>
        </w:rPr>
        <w:t>?</w:t>
      </w:r>
    </w:p>
    <w:p w:rsidR="00A1038D" w:rsidRPr="00C94825" w:rsidRDefault="002F403F" w:rsidP="00F638CF">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E2D06">
        <w:rPr>
          <w:rFonts w:ascii="Times New Roman" w:hAnsi="Times New Roman"/>
          <w:sz w:val="24"/>
          <w:szCs w:val="24"/>
        </w:rPr>
        <w:t>Yes</w:t>
      </w:r>
      <w:r>
        <w:rPr>
          <w:rFonts w:ascii="Times New Roman" w:hAnsi="Times New Roman"/>
          <w:sz w:val="24"/>
          <w:szCs w:val="24"/>
        </w:rPr>
        <w:t xml:space="preserve">. </w:t>
      </w:r>
      <w:r w:rsidRPr="00194F2A">
        <w:rPr>
          <w:rFonts w:ascii="Times New Roman" w:hAnsi="Times New Roman"/>
          <w:sz w:val="24"/>
          <w:szCs w:val="24"/>
        </w:rPr>
        <w:t xml:space="preserve">  </w:t>
      </w:r>
    </w:p>
    <w:p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sidR="003E2D06">
        <w:rPr>
          <w:rFonts w:ascii="Times New Roman" w:hAnsi="Times New Roman"/>
          <w:b/>
          <w:sz w:val="24"/>
          <w:szCs w:val="24"/>
        </w:rPr>
        <w:t>What is your reaction?</w:t>
      </w:r>
    </w:p>
    <w:p w:rsidR="00A1038D"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E2D06">
        <w:rPr>
          <w:rFonts w:ascii="Times New Roman" w:hAnsi="Times New Roman"/>
          <w:sz w:val="24"/>
          <w:szCs w:val="24"/>
        </w:rPr>
        <w:t>He seems to question the accuracy of my opening testimony, both in terms of the overall point and in some details</w:t>
      </w:r>
      <w:r w:rsidRPr="006E24D8">
        <w:rPr>
          <w:rFonts w:ascii="Times New Roman" w:hAnsi="Times New Roman"/>
          <w:sz w:val="24"/>
          <w:szCs w:val="24"/>
        </w:rPr>
        <w:t xml:space="preserve">.  </w:t>
      </w:r>
    </w:p>
    <w:p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sidR="003E2D06">
        <w:rPr>
          <w:rFonts w:ascii="Times New Roman" w:hAnsi="Times New Roman"/>
          <w:b/>
          <w:sz w:val="24"/>
          <w:szCs w:val="24"/>
        </w:rPr>
        <w:t>Do you agree with him?</w:t>
      </w:r>
    </w:p>
    <w:p w:rsidR="00A1038D"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E2D06">
        <w:rPr>
          <w:rFonts w:ascii="Times New Roman" w:hAnsi="Times New Roman"/>
          <w:sz w:val="24"/>
          <w:szCs w:val="24"/>
        </w:rPr>
        <w:t xml:space="preserve">Not </w:t>
      </w:r>
      <w:r w:rsidR="00CA5A87">
        <w:rPr>
          <w:rFonts w:ascii="Times New Roman" w:hAnsi="Times New Roman"/>
          <w:sz w:val="24"/>
          <w:szCs w:val="24"/>
        </w:rPr>
        <w:t xml:space="preserve">at </w:t>
      </w:r>
      <w:r w:rsidR="003E2D06">
        <w:rPr>
          <w:rFonts w:ascii="Times New Roman" w:hAnsi="Times New Roman"/>
          <w:sz w:val="24"/>
          <w:szCs w:val="24"/>
        </w:rPr>
        <w:t>all, when he is talking about my personal knowledge and observations</w:t>
      </w:r>
      <w:r w:rsidRPr="006E24D8">
        <w:rPr>
          <w:rFonts w:ascii="Times New Roman" w:hAnsi="Times New Roman"/>
          <w:sz w:val="24"/>
          <w:szCs w:val="24"/>
        </w:rPr>
        <w:t>.</w:t>
      </w:r>
      <w:r w:rsidR="003E2D06">
        <w:rPr>
          <w:rFonts w:ascii="Times New Roman" w:hAnsi="Times New Roman"/>
          <w:sz w:val="24"/>
          <w:szCs w:val="24"/>
        </w:rPr>
        <w:t xml:space="preserve">  There are some things he talks about that I do not have personal knowledge about, like the emails in his Exhibit </w:t>
      </w:r>
      <w:r w:rsidR="008F090B" w:rsidRPr="008F090B">
        <w:rPr>
          <w:rFonts w:ascii="Times New Roman" w:hAnsi="Times New Roman"/>
          <w:sz w:val="24"/>
          <w:szCs w:val="24"/>
        </w:rPr>
        <w:t>HJR-15</w:t>
      </w:r>
      <w:r w:rsidR="003E2D06">
        <w:rPr>
          <w:rFonts w:ascii="Times New Roman" w:hAnsi="Times New Roman"/>
          <w:sz w:val="24"/>
          <w:szCs w:val="24"/>
        </w:rPr>
        <w:t xml:space="preserve">, none of which were copied to me, even </w:t>
      </w:r>
      <w:r w:rsidR="00A264DA">
        <w:rPr>
          <w:rFonts w:ascii="Times New Roman" w:hAnsi="Times New Roman"/>
          <w:sz w:val="24"/>
          <w:szCs w:val="24"/>
        </w:rPr>
        <w:t>though</w:t>
      </w:r>
      <w:r w:rsidR="003E2D06">
        <w:rPr>
          <w:rFonts w:ascii="Times New Roman" w:hAnsi="Times New Roman"/>
          <w:sz w:val="24"/>
          <w:szCs w:val="24"/>
        </w:rPr>
        <w:t xml:space="preserve"> he said I sent one of them.  But overall, his testimony does not make sense to me</w:t>
      </w:r>
      <w:r w:rsidR="00A264DA">
        <w:rPr>
          <w:rFonts w:ascii="Times New Roman" w:hAnsi="Times New Roman"/>
          <w:sz w:val="24"/>
          <w:szCs w:val="24"/>
        </w:rPr>
        <w:t>, both in terms of my actual knowledge and in terms of how I know SMS solved the problem that SpeediShuttle created</w:t>
      </w:r>
      <w:r w:rsidR="003E2D06">
        <w:rPr>
          <w:rFonts w:ascii="Times New Roman" w:hAnsi="Times New Roman"/>
          <w:sz w:val="24"/>
          <w:szCs w:val="24"/>
        </w:rPr>
        <w:t xml:space="preserve">.  </w:t>
      </w:r>
    </w:p>
    <w:p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w:t>
      </w:r>
      <w:r w:rsidR="003E2D06">
        <w:rPr>
          <w:rFonts w:ascii="Times New Roman" w:hAnsi="Times New Roman"/>
          <w:b/>
          <w:sz w:val="24"/>
          <w:szCs w:val="24"/>
        </w:rPr>
        <w:t>do you mean by “doesn’t make sense”</w:t>
      </w:r>
      <w:r>
        <w:rPr>
          <w:rFonts w:ascii="Times New Roman" w:hAnsi="Times New Roman"/>
          <w:b/>
          <w:sz w:val="24"/>
          <w:szCs w:val="24"/>
        </w:rPr>
        <w:t xml:space="preserve">? </w:t>
      </w:r>
    </w:p>
    <w:p w:rsidR="00A1038D" w:rsidRPr="00C94825" w:rsidRDefault="00A1038D" w:rsidP="00A264DA">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sidR="003E2D06">
        <w:rPr>
          <w:rFonts w:ascii="Times New Roman" w:hAnsi="Times New Roman"/>
          <w:sz w:val="24"/>
          <w:szCs w:val="24"/>
        </w:rPr>
        <w:t xml:space="preserve">SMS entered into its agreement with SpeediShuttle in large part because SpeediShuttle represented to us that they would </w:t>
      </w:r>
      <w:r w:rsidR="00A264DA">
        <w:rPr>
          <w:rFonts w:ascii="Times New Roman" w:hAnsi="Times New Roman"/>
          <w:sz w:val="24"/>
          <w:szCs w:val="24"/>
        </w:rPr>
        <w:t>greet</w:t>
      </w:r>
      <w:r w:rsidR="003E2D06">
        <w:rPr>
          <w:rFonts w:ascii="Times New Roman" w:hAnsi="Times New Roman"/>
          <w:sz w:val="24"/>
          <w:szCs w:val="24"/>
        </w:rPr>
        <w:t xml:space="preserve"> every one of our arriving </w:t>
      </w:r>
      <w:r w:rsidR="00A264DA">
        <w:rPr>
          <w:rFonts w:ascii="Times New Roman" w:hAnsi="Times New Roman"/>
          <w:sz w:val="24"/>
          <w:szCs w:val="24"/>
        </w:rPr>
        <w:t xml:space="preserve">passengers at baggage </w:t>
      </w:r>
      <w:r w:rsidR="00A264DA">
        <w:rPr>
          <w:rFonts w:ascii="Times New Roman" w:hAnsi="Times New Roman"/>
          <w:sz w:val="24"/>
          <w:szCs w:val="24"/>
        </w:rPr>
        <w:lastRenderedPageBreak/>
        <w:t>claim</w:t>
      </w:r>
      <w:r w:rsidRPr="00CB3F5F">
        <w:rPr>
          <w:rFonts w:ascii="Times New Roman" w:hAnsi="Times New Roman"/>
          <w:sz w:val="24"/>
          <w:szCs w:val="24"/>
        </w:rPr>
        <w:t>.</w:t>
      </w:r>
      <w:r w:rsidR="00A264DA">
        <w:rPr>
          <w:rFonts w:ascii="Times New Roman" w:hAnsi="Times New Roman"/>
          <w:sz w:val="24"/>
          <w:szCs w:val="24"/>
        </w:rPr>
        <w:t xml:space="preserve">  This is an important service feature for us.  When Speedishuttle failed to greet a significant number of our inbound passengers it created real problems for us.  The problems were significant enough to force us to switch to Shuttle Express midway through the busy cruise season.  In addition to the expense of switching carriers, we then had to bear the cost of providing our own greeters for passengers at baggage claim, since that is not part of the Shuttle Express service offering.  If Speed</w:t>
      </w:r>
      <w:r w:rsidR="00CA5A87">
        <w:rPr>
          <w:rFonts w:ascii="Times New Roman" w:hAnsi="Times New Roman"/>
          <w:sz w:val="24"/>
          <w:szCs w:val="24"/>
        </w:rPr>
        <w:t>i</w:t>
      </w:r>
      <w:r w:rsidR="00A264DA">
        <w:rPr>
          <w:rFonts w:ascii="Times New Roman" w:hAnsi="Times New Roman"/>
          <w:sz w:val="24"/>
          <w:szCs w:val="24"/>
        </w:rPr>
        <w:t>Shuttle had been greeting all or nearly all of our passengers, as they promised, why would SMS go to all that trouble and expense?  We would not have.  It would not have made good sense.</w:t>
      </w:r>
    </w:p>
    <w:p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 xml:space="preserve">Does this conclude your </w:t>
      </w:r>
      <w:r w:rsidR="00426655">
        <w:rPr>
          <w:rFonts w:ascii="Times New Roman" w:hAnsi="Times New Roman"/>
          <w:b/>
          <w:sz w:val="24"/>
          <w:szCs w:val="24"/>
        </w:rPr>
        <w:t xml:space="preserve">rebuttal </w:t>
      </w:r>
      <w:r w:rsidRPr="00C94825">
        <w:rPr>
          <w:rFonts w:ascii="Times New Roman" w:hAnsi="Times New Roman"/>
          <w:b/>
          <w:sz w:val="24"/>
          <w:szCs w:val="24"/>
        </w:rPr>
        <w:t>testimony?</w:t>
      </w:r>
    </w:p>
    <w:p w:rsidR="00F45170" w:rsidRPr="00A1038D" w:rsidRDefault="00A1038D" w:rsidP="00A1038D">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1C3D65">
      <w:footerReference w:type="defaul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4A" w:rsidRDefault="00F00B4A">
      <w:pPr>
        <w:spacing w:after="0" w:line="240" w:lineRule="auto"/>
      </w:pPr>
      <w:r>
        <w:separator/>
      </w:r>
    </w:p>
  </w:endnote>
  <w:endnote w:type="continuationSeparator" w:id="0">
    <w:p w:rsidR="00F00B4A" w:rsidRDefault="00F0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C2" w:rsidRDefault="00B0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C2" w:rsidRDefault="00B07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C2" w:rsidRDefault="00B078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DA" w:rsidRDefault="00A2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4A" w:rsidRDefault="00F00B4A">
      <w:pPr>
        <w:spacing w:after="0" w:line="240" w:lineRule="auto"/>
      </w:pPr>
      <w:r>
        <w:separator/>
      </w:r>
    </w:p>
  </w:footnote>
  <w:footnote w:type="continuationSeparator" w:id="0">
    <w:p w:rsidR="00F00B4A" w:rsidRDefault="00F0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DA" w:rsidRDefault="00A264D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264DA" w:rsidRDefault="00A264D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DA" w:rsidRDefault="00A264DA">
    <w:pPr>
      <w:pStyle w:val="Header"/>
      <w:spacing w:after="0" w:line="240" w:lineRule="auto"/>
      <w:jc w:val="right"/>
      <w:rPr>
        <w:rFonts w:ascii="Times New Roman" w:hAnsi="Times New Roman"/>
        <w:sz w:val="24"/>
        <w:szCs w:val="24"/>
      </w:rPr>
    </w:pPr>
    <w:r>
      <w:rPr>
        <w:rFonts w:ascii="Times New Roman" w:hAnsi="Times New Roman"/>
        <w:sz w:val="24"/>
        <w:szCs w:val="24"/>
      </w:rPr>
      <w:t>Docket Nos. TC-143691, TC-160516</w:t>
    </w:r>
    <w:r w:rsidR="00CA5A87">
      <w:rPr>
        <w:rFonts w:ascii="Times New Roman" w:hAnsi="Times New Roman"/>
        <w:sz w:val="24"/>
        <w:szCs w:val="24"/>
      </w:rPr>
      <w:t>, TC-161257 (consolidated)</w:t>
    </w:r>
  </w:p>
  <w:p w:rsidR="00A264DA" w:rsidRDefault="00A264DA">
    <w:pPr>
      <w:pStyle w:val="Header"/>
      <w:spacing w:after="0" w:line="240" w:lineRule="auto"/>
      <w:jc w:val="right"/>
      <w:rPr>
        <w:rFonts w:ascii="Times New Roman" w:hAnsi="Times New Roman"/>
        <w:sz w:val="24"/>
        <w:szCs w:val="24"/>
      </w:rPr>
    </w:pPr>
    <w:r>
      <w:rPr>
        <w:rFonts w:ascii="Times New Roman" w:hAnsi="Times New Roman"/>
        <w:sz w:val="24"/>
        <w:szCs w:val="24"/>
      </w:rPr>
      <w:t>Testimony of Shuttle Express</w:t>
    </w:r>
  </w:p>
  <w:p w:rsidR="00A264DA" w:rsidRDefault="00A264DA">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2001AF">
      <w:rPr>
        <w:rFonts w:ascii="Times New Roman" w:hAnsi="Times New Roman"/>
        <w:sz w:val="24"/>
        <w:szCs w:val="24"/>
      </w:rPr>
      <w:t>,</w:t>
    </w:r>
    <w:r>
      <w:rPr>
        <w:rFonts w:ascii="Times New Roman" w:hAnsi="Times New Roman"/>
        <w:sz w:val="24"/>
        <w:szCs w:val="24"/>
      </w:rPr>
      <w:t xml:space="preserve"> JD-2T</w:t>
    </w:r>
  </w:p>
  <w:p w:rsidR="00A264DA" w:rsidRDefault="00A264DA">
    <w:pPr>
      <w:pStyle w:val="Header"/>
      <w:spacing w:after="0" w:line="240" w:lineRule="auto"/>
      <w:jc w:val="right"/>
      <w:rPr>
        <w:rFonts w:ascii="Times New Roman" w:hAnsi="Times New Roman"/>
        <w:sz w:val="24"/>
        <w:szCs w:val="24"/>
      </w:rPr>
    </w:pPr>
    <w:r>
      <w:rPr>
        <w:rFonts w:ascii="Times New Roman" w:hAnsi="Times New Roman"/>
        <w:sz w:val="24"/>
        <w:szCs w:val="24"/>
      </w:rPr>
      <w:t>April 5, 2017</w:t>
    </w:r>
  </w:p>
  <w:p w:rsidR="00A264DA" w:rsidRDefault="00A264DA">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B078C2">
      <w:rPr>
        <w:rStyle w:val="PageNumber"/>
        <w:rFonts w:ascii="Times New Roman" w:hAnsi="Times New Roman"/>
        <w:noProof/>
        <w:sz w:val="24"/>
        <w:szCs w:val="24"/>
      </w:rPr>
      <w:t>3</w:t>
    </w:r>
    <w:r>
      <w:rPr>
        <w:rStyle w:val="PageNumber"/>
        <w:rFonts w:ascii="Times New Roman" w:hAnsi="Times New Roman"/>
        <w:sz w:val="24"/>
        <w:szCs w:val="24"/>
      </w:rPr>
      <w:fldChar w:fldCharType="end"/>
    </w:r>
  </w:p>
  <w:p w:rsidR="00A264DA" w:rsidRDefault="00A264DA">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DA" w:rsidRDefault="002001AF">
    <w:pPr>
      <w:pStyle w:val="Header"/>
      <w:jc w:val="right"/>
    </w:pPr>
    <w:r>
      <w:rPr>
        <w:rFonts w:ascii="Times New Roman" w:hAnsi="Times New Roman"/>
      </w:rPr>
      <w:t>EXH</w:t>
    </w:r>
    <w:r w:rsidR="00A264DA">
      <w:rPr>
        <w:rFonts w:ascii="Times New Roman" w:hAnsi="Times New Roman"/>
      </w:rPr>
      <w:t xml:space="preserve"> ___</w:t>
    </w:r>
    <w:r>
      <w:rPr>
        <w:rFonts w:ascii="Times New Roman" w:hAnsi="Times New Roman"/>
      </w:rPr>
      <w:t>,</w:t>
    </w:r>
    <w:r w:rsidR="00A264DA">
      <w:rPr>
        <w:rFonts w:ascii="Times New Roman" w:hAnsi="Times New Roman"/>
      </w:rPr>
      <w:t xml:space="preserve"> JD-2T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15F39"/>
    <w:rsid w:val="0003416E"/>
    <w:rsid w:val="00050F51"/>
    <w:rsid w:val="000661D4"/>
    <w:rsid w:val="00080988"/>
    <w:rsid w:val="00083C3D"/>
    <w:rsid w:val="0009563B"/>
    <w:rsid w:val="000968C4"/>
    <w:rsid w:val="000A42A6"/>
    <w:rsid w:val="000D2130"/>
    <w:rsid w:val="00111EA6"/>
    <w:rsid w:val="001145A2"/>
    <w:rsid w:val="001247EB"/>
    <w:rsid w:val="00130973"/>
    <w:rsid w:val="00137DFB"/>
    <w:rsid w:val="001400E8"/>
    <w:rsid w:val="00150963"/>
    <w:rsid w:val="0015175E"/>
    <w:rsid w:val="00165D93"/>
    <w:rsid w:val="001709C6"/>
    <w:rsid w:val="00171AF5"/>
    <w:rsid w:val="001831BC"/>
    <w:rsid w:val="00187438"/>
    <w:rsid w:val="001944E4"/>
    <w:rsid w:val="001B3F55"/>
    <w:rsid w:val="001C3C06"/>
    <w:rsid w:val="001C3D65"/>
    <w:rsid w:val="001D50FF"/>
    <w:rsid w:val="001F0E77"/>
    <w:rsid w:val="002001AF"/>
    <w:rsid w:val="00215C38"/>
    <w:rsid w:val="00232030"/>
    <w:rsid w:val="002401C7"/>
    <w:rsid w:val="002502FE"/>
    <w:rsid w:val="002546A8"/>
    <w:rsid w:val="0025760A"/>
    <w:rsid w:val="002639A8"/>
    <w:rsid w:val="002639DA"/>
    <w:rsid w:val="00266F89"/>
    <w:rsid w:val="002A6643"/>
    <w:rsid w:val="002B0C16"/>
    <w:rsid w:val="002B6AAE"/>
    <w:rsid w:val="002D26D2"/>
    <w:rsid w:val="002F403F"/>
    <w:rsid w:val="00303755"/>
    <w:rsid w:val="003753A4"/>
    <w:rsid w:val="0037794E"/>
    <w:rsid w:val="003D005D"/>
    <w:rsid w:val="003D6AA1"/>
    <w:rsid w:val="003E074B"/>
    <w:rsid w:val="003E2D06"/>
    <w:rsid w:val="00406972"/>
    <w:rsid w:val="00426655"/>
    <w:rsid w:val="00446778"/>
    <w:rsid w:val="00447753"/>
    <w:rsid w:val="00453907"/>
    <w:rsid w:val="0046658C"/>
    <w:rsid w:val="00472120"/>
    <w:rsid w:val="0048048B"/>
    <w:rsid w:val="00481027"/>
    <w:rsid w:val="0048235B"/>
    <w:rsid w:val="004B1FDF"/>
    <w:rsid w:val="004B440D"/>
    <w:rsid w:val="004B47F9"/>
    <w:rsid w:val="004D206B"/>
    <w:rsid w:val="00502B16"/>
    <w:rsid w:val="00503379"/>
    <w:rsid w:val="00514439"/>
    <w:rsid w:val="00564972"/>
    <w:rsid w:val="00564E03"/>
    <w:rsid w:val="005745B4"/>
    <w:rsid w:val="005A1096"/>
    <w:rsid w:val="005E3BC7"/>
    <w:rsid w:val="005F5F6F"/>
    <w:rsid w:val="0060476A"/>
    <w:rsid w:val="00626C3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30EC1"/>
    <w:rsid w:val="00732B47"/>
    <w:rsid w:val="00746C3A"/>
    <w:rsid w:val="0075682D"/>
    <w:rsid w:val="00760E31"/>
    <w:rsid w:val="00762AF5"/>
    <w:rsid w:val="00794193"/>
    <w:rsid w:val="007975BC"/>
    <w:rsid w:val="007C72A6"/>
    <w:rsid w:val="007D28B4"/>
    <w:rsid w:val="007F6E06"/>
    <w:rsid w:val="00821F69"/>
    <w:rsid w:val="0084763B"/>
    <w:rsid w:val="00893545"/>
    <w:rsid w:val="008A52AD"/>
    <w:rsid w:val="008E0814"/>
    <w:rsid w:val="008F090B"/>
    <w:rsid w:val="008F426A"/>
    <w:rsid w:val="00915E2C"/>
    <w:rsid w:val="00927206"/>
    <w:rsid w:val="0094096B"/>
    <w:rsid w:val="00975178"/>
    <w:rsid w:val="009768E5"/>
    <w:rsid w:val="0099194D"/>
    <w:rsid w:val="009A56EE"/>
    <w:rsid w:val="009B7BCF"/>
    <w:rsid w:val="009E689E"/>
    <w:rsid w:val="00A1038D"/>
    <w:rsid w:val="00A15E9F"/>
    <w:rsid w:val="00A264DA"/>
    <w:rsid w:val="00A30DDC"/>
    <w:rsid w:val="00A331E0"/>
    <w:rsid w:val="00A4022B"/>
    <w:rsid w:val="00A56D3F"/>
    <w:rsid w:val="00A74FBC"/>
    <w:rsid w:val="00AA086D"/>
    <w:rsid w:val="00AE3306"/>
    <w:rsid w:val="00B078C2"/>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6532"/>
    <w:rsid w:val="00C1022A"/>
    <w:rsid w:val="00C25CC8"/>
    <w:rsid w:val="00C30408"/>
    <w:rsid w:val="00C73137"/>
    <w:rsid w:val="00CA13DF"/>
    <w:rsid w:val="00CA1434"/>
    <w:rsid w:val="00CA296B"/>
    <w:rsid w:val="00CA5A87"/>
    <w:rsid w:val="00CD4552"/>
    <w:rsid w:val="00D215A6"/>
    <w:rsid w:val="00D230D2"/>
    <w:rsid w:val="00D37C4F"/>
    <w:rsid w:val="00D447CD"/>
    <w:rsid w:val="00D537D3"/>
    <w:rsid w:val="00D67993"/>
    <w:rsid w:val="00DD274A"/>
    <w:rsid w:val="00DE2C99"/>
    <w:rsid w:val="00E42DE4"/>
    <w:rsid w:val="00E4715D"/>
    <w:rsid w:val="00E47FA3"/>
    <w:rsid w:val="00E9447C"/>
    <w:rsid w:val="00EA4053"/>
    <w:rsid w:val="00ED771E"/>
    <w:rsid w:val="00EF5884"/>
    <w:rsid w:val="00F0076D"/>
    <w:rsid w:val="00F00B4A"/>
    <w:rsid w:val="00F22924"/>
    <w:rsid w:val="00F22DD7"/>
    <w:rsid w:val="00F23C4C"/>
    <w:rsid w:val="00F4002A"/>
    <w:rsid w:val="00F45170"/>
    <w:rsid w:val="00F502B2"/>
    <w:rsid w:val="00F515D6"/>
    <w:rsid w:val="00F54F3F"/>
    <w:rsid w:val="00F60163"/>
    <w:rsid w:val="00F638CF"/>
    <w:rsid w:val="00F63DFC"/>
    <w:rsid w:val="00F64AAF"/>
    <w:rsid w:val="00F95D84"/>
    <w:rsid w:val="00FA2BDA"/>
    <w:rsid w:val="00FA5E58"/>
    <w:rsid w:val="00FC018C"/>
    <w:rsid w:val="00FC22C3"/>
    <w:rsid w:val="00FD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A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2017-04-05T07:00:00+00:00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2185A38-C2C3-404C-83E3-A3C250DC02C9}"/>
</file>

<file path=customXml/itemProps2.xml><?xml version="1.0" encoding="utf-8"?>
<ds:datastoreItem xmlns:ds="http://schemas.openxmlformats.org/officeDocument/2006/customXml" ds:itemID="{027594BF-69BA-4BA8-A344-0F62838387F9}"/>
</file>

<file path=customXml/itemProps3.xml><?xml version="1.0" encoding="utf-8"?>
<ds:datastoreItem xmlns:ds="http://schemas.openxmlformats.org/officeDocument/2006/customXml" ds:itemID="{18F8E629-A8AA-43E4-AE3F-CC39F475EA33}"/>
</file>

<file path=customXml/itemProps4.xml><?xml version="1.0" encoding="utf-8"?>
<ds:datastoreItem xmlns:ds="http://schemas.openxmlformats.org/officeDocument/2006/customXml" ds:itemID="{50EC5F0D-34F4-46C3-B64A-771319AF445A}"/>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2017-04-05T17:40:00Z</dcterms:created>
  <dcterms:modified xsi:type="dcterms:W3CDTF">2017-04-05T17:41:00Z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