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CF4840" w:rsidP="00FD6D65">
            <w:pPr>
              <w:rPr>
                <w:rFonts w:ascii="Palatino Linotype" w:hAnsi="Palatino Linotype" w:cs="Arial"/>
                <w:sz w:val="20"/>
              </w:rPr>
            </w:pPr>
            <w:r>
              <w:rPr>
                <w:rFonts w:ascii="Palatino Linotype" w:hAnsi="Palatino Linotype" w:cs="Arial"/>
                <w:b/>
                <w:sz w:val="20"/>
              </w:rPr>
              <w:t>UT-</w:t>
            </w:r>
            <w:r w:rsidR="00FD6D65">
              <w:rPr>
                <w:rFonts w:ascii="Palatino Linotype" w:hAnsi="Palatino Linotype" w:cs="Arial"/>
                <w:b/>
                <w:sz w:val="20"/>
              </w:rPr>
              <w:t>043122</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RPr="00FD6D65" w:rsidTr="007A197C">
        <w:trPr>
          <w:trHeight w:val="530"/>
        </w:trPr>
        <w:tc>
          <w:tcPr>
            <w:tcW w:w="5000" w:type="pct"/>
            <w:gridSpan w:val="9"/>
            <w:tcBorders>
              <w:top w:val="nil"/>
              <w:bottom w:val="single" w:sz="4" w:space="0" w:color="auto"/>
            </w:tcBorders>
          </w:tcPr>
          <w:p w:rsidR="007A197C" w:rsidRPr="00FD6D65" w:rsidRDefault="00FD6D65">
            <w:pPr>
              <w:tabs>
                <w:tab w:val="left" w:pos="360"/>
              </w:tabs>
              <w:rPr>
                <w:rFonts w:ascii="Palatino Linotype" w:hAnsi="Palatino Linotype" w:cs="Arial"/>
                <w:smallCaps/>
                <w:sz w:val="20"/>
              </w:rPr>
            </w:pPr>
            <w:r w:rsidRPr="00FD6D65">
              <w:rPr>
                <w:rFonts w:ascii="Palatino Linotype" w:hAnsi="Palatino Linotype" w:cs="Arial"/>
                <w:smallCaps/>
                <w:sz w:val="20"/>
              </w:rPr>
              <w:t>Qwest Corporation dba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RPr="00FD6D65" w:rsidTr="007A197C">
        <w:trPr>
          <w:cantSplit/>
          <w:trHeight w:val="530"/>
        </w:trPr>
        <w:tc>
          <w:tcPr>
            <w:tcW w:w="5000" w:type="pct"/>
            <w:gridSpan w:val="9"/>
            <w:tcBorders>
              <w:top w:val="nil"/>
              <w:bottom w:val="single" w:sz="4" w:space="0" w:color="auto"/>
            </w:tcBorders>
          </w:tcPr>
          <w:p w:rsidR="007A197C" w:rsidRPr="00FD6D65" w:rsidRDefault="00FD6D65">
            <w:pPr>
              <w:tabs>
                <w:tab w:val="left" w:pos="360"/>
              </w:tabs>
              <w:rPr>
                <w:rFonts w:ascii="Palatino Linotype" w:hAnsi="Palatino Linotype" w:cs="Arial"/>
                <w:smallCaps/>
                <w:sz w:val="20"/>
              </w:rPr>
            </w:pPr>
            <w:r>
              <w:rPr>
                <w:rFonts w:ascii="Palatino Linotype" w:hAnsi="Palatino Linotype" w:cs="Arial"/>
                <w:smallCaps/>
                <w:sz w:val="20"/>
              </w:rPr>
              <w:t xml:space="preserve">CenturyLink Communications LLC </w:t>
            </w:r>
            <w:proofErr w:type="spellStart"/>
            <w:r>
              <w:rPr>
                <w:rFonts w:ascii="Palatino Linotype" w:hAnsi="Palatino Linotype" w:cs="Arial"/>
                <w:smallCaps/>
                <w:sz w:val="20"/>
              </w:rPr>
              <w:t>fka</w:t>
            </w:r>
            <w:proofErr w:type="spellEnd"/>
            <w:r>
              <w:rPr>
                <w:rFonts w:ascii="Palatino Linotype" w:hAnsi="Palatino Linotype" w:cs="Arial"/>
                <w:smallCaps/>
                <w:sz w:val="20"/>
              </w:rPr>
              <w:t xml:space="preserve"> Qwest Communications Corporation</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FD6D65">
              <w:rPr>
                <w:rFonts w:ascii="Palatino Linotype" w:hAnsi="Palatino Linotype" w:cs="Arial"/>
                <w:sz w:val="20"/>
              </w:rPr>
              <w:t>9</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w:t>
            </w:r>
            <w:r w:rsidR="00FD6D65">
              <w:rPr>
                <w:rFonts w:ascii="Palatino Linotype" w:hAnsi="Palatino Linotype" w:cs="Arial"/>
                <w:sz w:val="20"/>
              </w:rPr>
              <w:t xml:space="preserve">for Power Reduction </w:t>
            </w:r>
            <w:r>
              <w:rPr>
                <w:rFonts w:ascii="Palatino Linotype" w:hAnsi="Palatino Linotype" w:cs="Arial"/>
                <w:sz w:val="20"/>
              </w:rPr>
              <w:t xml:space="preserve">as set forth in the Amendment and </w:t>
            </w:r>
            <w:r w:rsidR="00C04E53">
              <w:rPr>
                <w:rFonts w:ascii="Palatino Linotype" w:hAnsi="Palatino Linotype" w:cs="Arial"/>
                <w:sz w:val="20"/>
              </w:rPr>
              <w:t>A</w:t>
            </w:r>
            <w:r>
              <w:rPr>
                <w:rFonts w:ascii="Palatino Linotype" w:hAnsi="Palatino Linotype" w:cs="Arial"/>
                <w:sz w:val="20"/>
              </w:rPr>
              <w:t xml:space="preserve">ttachment </w:t>
            </w:r>
            <w:r w:rsidR="00FD6D65">
              <w:rPr>
                <w:rFonts w:ascii="Palatino Linotype" w:hAnsi="Palatino Linotype" w:cs="Arial"/>
                <w:sz w:val="20"/>
              </w:rPr>
              <w:t>1</w:t>
            </w:r>
            <w:r>
              <w:rPr>
                <w:rFonts w:ascii="Palatino Linotype" w:hAnsi="Palatino Linotype" w:cs="Arial"/>
                <w:sz w:val="20"/>
              </w:rPr>
              <w:t xml:space="preserve"> to the </w:t>
            </w:r>
            <w:r w:rsidR="00C04E53">
              <w:rPr>
                <w:rFonts w:ascii="Palatino Linotype" w:hAnsi="Palatino Linotype" w:cs="Arial"/>
                <w:sz w:val="20"/>
              </w:rPr>
              <w:t>A</w:t>
            </w:r>
            <w:r>
              <w:rPr>
                <w:rFonts w:ascii="Palatino Linotype" w:hAnsi="Palatino Linotype" w:cs="Arial"/>
                <w:sz w:val="20"/>
              </w:rPr>
              <w:t>mendment.</w:t>
            </w:r>
            <w:r w:rsidR="00FD6D65">
              <w:rPr>
                <w:rFonts w:ascii="Palatino Linotype" w:hAnsi="Palatino Linotype" w:cs="Arial"/>
                <w:sz w:val="20"/>
              </w:rPr>
              <w:t xml:space="preserve">  The Agreement is further amended to reflect the name change from Qwest Communications corporation </w:t>
            </w:r>
            <w:proofErr w:type="spellStart"/>
            <w:r w:rsidR="00FD6D65">
              <w:rPr>
                <w:rFonts w:ascii="Palatino Linotype" w:hAnsi="Palatino Linotype" w:cs="Arial"/>
                <w:sz w:val="20"/>
              </w:rPr>
              <w:t>fka</w:t>
            </w:r>
            <w:proofErr w:type="spellEnd"/>
            <w:r w:rsidR="00FD6D65">
              <w:rPr>
                <w:rFonts w:ascii="Palatino Linotype" w:hAnsi="Palatino Linotype" w:cs="Arial"/>
                <w:sz w:val="20"/>
              </w:rPr>
              <w:t xml:space="preserve"> </w:t>
            </w:r>
            <w:proofErr w:type="spellStart"/>
            <w:r w:rsidR="00FD6D65">
              <w:rPr>
                <w:rFonts w:ascii="Palatino Linotype" w:hAnsi="Palatino Linotype" w:cs="Arial"/>
                <w:sz w:val="20"/>
              </w:rPr>
              <w:t>Onfiber</w:t>
            </w:r>
            <w:proofErr w:type="spellEnd"/>
            <w:r w:rsidR="00FD6D65">
              <w:rPr>
                <w:rFonts w:ascii="Palatino Linotype" w:hAnsi="Palatino Linotype" w:cs="Arial"/>
                <w:sz w:val="20"/>
              </w:rPr>
              <w:t xml:space="preserve"> Carrier Services, Inc. to CenturyLink Communications LLC.</w:t>
            </w:r>
          </w:p>
          <w:p w:rsidR="00DD1FB3" w:rsidRDefault="00DD1FB3" w:rsidP="004B23D9">
            <w:pPr>
              <w:rPr>
                <w:rFonts w:ascii="Palatino Linotype" w:hAnsi="Palatino Linotype" w:cs="Arial"/>
                <w:sz w:val="20"/>
              </w:rPr>
            </w:pPr>
          </w:p>
        </w:tc>
      </w:tr>
      <w:tr w:rsidR="00DD1FB3">
        <w:trPr>
          <w:trHeight w:val="720"/>
        </w:trPr>
        <w:tc>
          <w:tcPr>
            <w:tcW w:w="5000" w:type="pct"/>
            <w:gridSpan w:val="9"/>
          </w:tcPr>
          <w:p w:rsidR="004B23D9" w:rsidRDefault="004B23D9" w:rsidP="004B23D9">
            <w:pPr>
              <w:rPr>
                <w:rFonts w:ascii="Palatino Linotype" w:hAnsi="Palatino Linotype" w:cs="Arial"/>
                <w:sz w:val="20"/>
              </w:rPr>
            </w:pPr>
            <w:r>
              <w:rPr>
                <w:rFonts w:ascii="Palatino Linotype" w:hAnsi="Palatino Linotype" w:cs="Arial"/>
                <w:sz w:val="20"/>
              </w:rPr>
              <w:t xml:space="preserve">This Amendment amends the Interconnection Agreement first accepted by the Commission on 12/29/2004 in WUTC Docket No. UT-043122.  That Agreement was originally approved by the Commission on 4/6/2003 in WUTC Docket No. UT-023042 between Qwest corporation </w:t>
            </w:r>
            <w:proofErr w:type="spellStart"/>
            <w:r>
              <w:rPr>
                <w:rFonts w:ascii="Palatino Linotype" w:hAnsi="Palatino Linotype" w:cs="Arial"/>
                <w:sz w:val="20"/>
              </w:rPr>
              <w:t>fka</w:t>
            </w:r>
            <w:proofErr w:type="spellEnd"/>
            <w:r>
              <w:rPr>
                <w:rFonts w:ascii="Palatino Linotype" w:hAnsi="Palatino Linotype" w:cs="Arial"/>
                <w:sz w:val="20"/>
              </w:rPr>
              <w:t xml:space="preserve"> U.S. West Communications, Inc. and Level 3 Communications, Inc.</w:t>
            </w:r>
          </w:p>
          <w:p w:rsidR="00DD1FB3" w:rsidRDefault="00DD1FB3" w:rsidP="002E7A9F">
            <w:pPr>
              <w:rPr>
                <w:rFonts w:ascii="Palatino Linotype" w:hAnsi="Palatino Linotype" w:cs="Arial"/>
                <w:sz w:val="20"/>
              </w:rPr>
            </w:pP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 xml:space="preserve">Company A represents that the </w:t>
            </w:r>
            <w:r w:rsidR="004B23D9">
              <w:rPr>
                <w:rFonts w:ascii="Palatino Linotype" w:hAnsi="Palatino Linotype" w:cs="Arial"/>
                <w:sz w:val="20"/>
                <w:szCs w:val="23"/>
              </w:rPr>
              <w:t>A</w:t>
            </w:r>
            <w:r>
              <w:rPr>
                <w:rFonts w:ascii="Palatino Linotype" w:hAnsi="Palatino Linotype" w:cs="Arial"/>
                <w:sz w:val="20"/>
                <w:szCs w:val="23"/>
              </w:rPr>
              <w:t xml:space="preserve">mendment does not discriminate against non-party carriers, that it is consistent with state and federal law, and that it is in the public interest.  By virtue of Company B’s signature on the </w:t>
            </w:r>
            <w:r w:rsidR="004B23D9">
              <w:rPr>
                <w:rFonts w:ascii="Palatino Linotype" w:hAnsi="Palatino Linotype" w:cs="Arial"/>
                <w:sz w:val="20"/>
                <w:szCs w:val="23"/>
              </w:rPr>
              <w:t>A</w:t>
            </w:r>
            <w:r>
              <w:rPr>
                <w:rFonts w:ascii="Palatino Linotype" w:hAnsi="Palatino Linotype" w:cs="Arial"/>
                <w:sz w:val="20"/>
                <w:szCs w:val="23"/>
              </w:rPr>
              <w:t>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lastRenderedPageBreak/>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CF4840" w:rsidRPr="00CF4840">
              <w:rPr>
                <w:rFonts w:ascii="Palatino Linotype" w:hAnsi="Palatino Linotype"/>
                <w:b/>
              </w:rPr>
              <w:t>UT-</w:t>
            </w:r>
            <w:r w:rsidR="004B23D9">
              <w:rPr>
                <w:rFonts w:ascii="Palatino Linotype" w:hAnsi="Palatino Linotype"/>
                <w:b/>
              </w:rPr>
              <w:t>043122</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D9" w:rsidRDefault="004B23D9">
      <w:r>
        <w:separator/>
      </w:r>
    </w:p>
  </w:endnote>
  <w:endnote w:type="continuationSeparator" w:id="0">
    <w:p w:rsidR="004B23D9" w:rsidRDefault="004B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D9" w:rsidRDefault="00F269FF">
    <w:pPr>
      <w:pStyle w:val="Footer"/>
      <w:framePr w:wrap="around" w:vAnchor="text" w:hAnchor="margin" w:xAlign="center" w:y="1"/>
      <w:rPr>
        <w:rStyle w:val="PageNumber"/>
      </w:rPr>
    </w:pPr>
    <w:r>
      <w:rPr>
        <w:rStyle w:val="PageNumber"/>
      </w:rPr>
      <w:fldChar w:fldCharType="begin"/>
    </w:r>
    <w:r w:rsidR="004B23D9">
      <w:rPr>
        <w:rStyle w:val="PageNumber"/>
      </w:rPr>
      <w:instrText xml:space="preserve">PAGE  </w:instrText>
    </w:r>
    <w:r>
      <w:rPr>
        <w:rStyle w:val="PageNumber"/>
      </w:rPr>
      <w:fldChar w:fldCharType="end"/>
    </w:r>
  </w:p>
  <w:p w:rsidR="004B23D9" w:rsidRDefault="004B23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D9" w:rsidRDefault="00F269FF">
    <w:pPr>
      <w:pStyle w:val="Footer"/>
      <w:framePr w:wrap="around" w:vAnchor="text" w:hAnchor="margin" w:xAlign="center" w:y="1"/>
      <w:rPr>
        <w:rStyle w:val="PageNumber"/>
      </w:rPr>
    </w:pPr>
    <w:r>
      <w:rPr>
        <w:rStyle w:val="PageNumber"/>
      </w:rPr>
      <w:fldChar w:fldCharType="begin"/>
    </w:r>
    <w:r w:rsidR="004B23D9">
      <w:rPr>
        <w:rStyle w:val="PageNumber"/>
      </w:rPr>
      <w:instrText xml:space="preserve">PAGE  </w:instrText>
    </w:r>
    <w:r>
      <w:rPr>
        <w:rStyle w:val="PageNumber"/>
      </w:rPr>
      <w:fldChar w:fldCharType="separate"/>
    </w:r>
    <w:r w:rsidR="006212B8">
      <w:rPr>
        <w:rStyle w:val="PageNumber"/>
        <w:noProof/>
      </w:rPr>
      <w:t>2</w:t>
    </w:r>
    <w:r>
      <w:rPr>
        <w:rStyle w:val="PageNumber"/>
      </w:rPr>
      <w:fldChar w:fldCharType="end"/>
    </w:r>
  </w:p>
  <w:p w:rsidR="004B23D9" w:rsidRDefault="004B23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D9" w:rsidRDefault="004B23D9">
      <w:r>
        <w:separator/>
      </w:r>
    </w:p>
  </w:footnote>
  <w:footnote w:type="continuationSeparator" w:id="0">
    <w:p w:rsidR="004B23D9" w:rsidRDefault="004B2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313D1"/>
    <w:rsid w:val="000D7BA9"/>
    <w:rsid w:val="00166E13"/>
    <w:rsid w:val="002273D3"/>
    <w:rsid w:val="00242DE5"/>
    <w:rsid w:val="002E7A9F"/>
    <w:rsid w:val="002F6637"/>
    <w:rsid w:val="003E3248"/>
    <w:rsid w:val="0049063F"/>
    <w:rsid w:val="004B23D9"/>
    <w:rsid w:val="005B0EC8"/>
    <w:rsid w:val="006212B8"/>
    <w:rsid w:val="006C5226"/>
    <w:rsid w:val="00751AA4"/>
    <w:rsid w:val="007A197C"/>
    <w:rsid w:val="007A2265"/>
    <w:rsid w:val="00A70B48"/>
    <w:rsid w:val="00C04E53"/>
    <w:rsid w:val="00CF4840"/>
    <w:rsid w:val="00D15351"/>
    <w:rsid w:val="00DD1FB3"/>
    <w:rsid w:val="00E7320B"/>
    <w:rsid w:val="00EE244D"/>
    <w:rsid w:val="00F269FF"/>
    <w:rsid w:val="00FD6D65"/>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6212B8"/>
    <w:rPr>
      <w:rFonts w:ascii="Tahoma" w:hAnsi="Tahoma" w:cs="Tahoma"/>
      <w:sz w:val="16"/>
      <w:szCs w:val="16"/>
    </w:rPr>
  </w:style>
  <w:style w:type="character" w:customStyle="1" w:styleId="BalloonTextChar">
    <w:name w:val="Balloon Text Char"/>
    <w:basedOn w:val="DefaultParagraphFont"/>
    <w:link w:val="BalloonText"/>
    <w:uiPriority w:val="99"/>
    <w:semiHidden/>
    <w:rsid w:val="00621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2004-12-08T08:00:00+00:00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Qwest Corporation;CenturyLink Communications LLC</CaseCompanyNames>
    <DocketNumber xmlns="dc463f71-b30c-4ab2-9473-d307f9d35888">043122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8D729A000D864FA1D19E86794A7B35" ma:contentTypeVersion="128" ma:contentTypeDescription="" ma:contentTypeScope="" ma:versionID="d4f6ef5ffb1b0bb2e3b6500383f411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BAAD076D-25AB-4C14-8E07-0633245621AD}"/>
</file>

<file path=customXml/itemProps5.xml><?xml version="1.0" encoding="utf-8"?>
<ds:datastoreItem xmlns:ds="http://schemas.openxmlformats.org/officeDocument/2006/customXml" ds:itemID="{C84763A9-6E25-4784-877F-EA67B5555D79}"/>
</file>

<file path=docProps/app.xml><?xml version="1.0" encoding="utf-8"?>
<Properties xmlns="http://schemas.openxmlformats.org/officeDocument/2006/extended-properties" xmlns:vt="http://schemas.openxmlformats.org/officeDocument/2006/docPropsVTypes">
  <Template>Telecom ICA Formamendment.dotx</Template>
  <TotalTime>95</TotalTime>
  <Pages>2</Pages>
  <Words>438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4</cp:revision>
  <cp:lastPrinted>2015-08-25T22:27:00Z</cp:lastPrinted>
  <dcterms:created xsi:type="dcterms:W3CDTF">2015-08-24T18:59:00Z</dcterms:created>
  <dcterms:modified xsi:type="dcterms:W3CDTF">2015-08-25T22:27:00Z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0x0101006E56B4D1795A2E4DB2F0B01679ED314A006A8D729A000D864FA1D19E86794A7B35</vt:lpwstr>
  </property>
  <property fmtid="{D5CDD505-2E9C-101B-9397-08002B2CF9AE}" pid="18" name="_docset_NoMedatataSyncRequired">
    <vt:lpwstr>False</vt:lpwstr>
  </property>
</Properties>
</file>