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5304F4C3" w:rsidR="00495F17" w:rsidRDefault="009212BD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0D32A6">
        <w:rPr>
          <w:rFonts w:ascii="Arial" w:hAnsi="Arial"/>
          <w:b/>
          <w:u w:val="single"/>
        </w:rPr>
        <w:t>10</w:t>
      </w:r>
      <w:r w:rsidR="003F592D">
        <w:rPr>
          <w:rFonts w:ascii="Arial" w:hAnsi="Arial"/>
          <w:b/>
          <w:u w:val="single"/>
        </w:rPr>
        <w:t>2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090A511D" w14:textId="4616FB08" w:rsidR="00CB5512" w:rsidRPr="00500695" w:rsidRDefault="00B16268" w:rsidP="00CB55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B16268">
        <w:rPr>
          <w:b/>
        </w:rPr>
        <w:t>Re: Cascade’s Response to Public Counsel Data Request No. 1, Attachment A</w:t>
      </w:r>
    </w:p>
    <w:p w14:paraId="6BD66A8C" w14:textId="77777777" w:rsidR="00CB5512" w:rsidRPr="00500695" w:rsidRDefault="00CB5512" w:rsidP="00CB5512">
      <w:pPr>
        <w:tabs>
          <w:tab w:val="left" w:pos="1890"/>
          <w:tab w:val="left" w:pos="4320"/>
          <w:tab w:val="left" w:pos="6480"/>
        </w:tabs>
      </w:pPr>
    </w:p>
    <w:p w14:paraId="5ECBD705" w14:textId="49878BE4" w:rsidR="00593D75" w:rsidRDefault="00261B1B">
      <w:r w:rsidRPr="00261B1B">
        <w:t>Please confirm that the data in Attachment A show that total main and service line extension investment covered by line extension allowances equaled $20,832,506.81 in 2020, $15,923,703.21 in 2021, $10,022,951.65 in 2022, and $10,572,231.89 in 2023, for a total of $57,351,393.56. If this is not correct, please explain why not and provide correct figures.</w:t>
      </w:r>
    </w:p>
    <w:p w14:paraId="58CC7FCB" w14:textId="77777777" w:rsidR="00261B1B" w:rsidRDefault="00261B1B">
      <w:pPr>
        <w:rPr>
          <w:rFonts w:ascii="Arial" w:hAnsi="Arial" w:cs="Arial"/>
          <w:b/>
          <w:u w:val="single"/>
        </w:rPr>
      </w:pP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1735CA1B" w14:textId="1612D920" w:rsidR="00D91D54" w:rsidRPr="00D91D54" w:rsidRDefault="1E1E3A79" w:rsidP="00D91D54">
      <w:r>
        <w:t>Cascade Natural Gas Corporation (“Cascade”) does not have a central database in which it tracks</w:t>
      </w:r>
      <w:r w:rsidR="00052A3C">
        <w:t xml:space="preserve"> the calculation of allowable investment for</w:t>
      </w:r>
      <w:r>
        <w:t xml:space="preserve"> line extension investment projects</w:t>
      </w:r>
      <w:r w:rsidR="00472F9C">
        <w:t xml:space="preserve"> in accordance with Rule 8 </w:t>
      </w:r>
      <w:r w:rsidR="00835F76">
        <w:t>–</w:t>
      </w:r>
      <w:r w:rsidR="00472F9C">
        <w:t xml:space="preserve"> </w:t>
      </w:r>
      <w:r w:rsidR="00835F76">
        <w:t>Extension of Distribution Facilities</w:t>
      </w:r>
      <w:r w:rsidR="000D394B">
        <w:t xml:space="preserve">. </w:t>
      </w:r>
      <w:r w:rsidR="006E41DB">
        <w:t>T</w:t>
      </w:r>
      <w:r w:rsidR="000D394B">
        <w:t xml:space="preserve">he </w:t>
      </w:r>
      <w:r w:rsidR="003D0D96">
        <w:t xml:space="preserve">line extension investment amounts </w:t>
      </w:r>
      <w:r w:rsidR="09C5C1B4">
        <w:t xml:space="preserve">presented in </w:t>
      </w:r>
      <w:r w:rsidR="000C591D">
        <w:t xml:space="preserve">Attachment A to Cascade’s Response to </w:t>
      </w:r>
      <w:r w:rsidR="09C5C1B4">
        <w:t xml:space="preserve">Public Counsel Data Request No. </w:t>
      </w:r>
      <w:r w:rsidR="00B832B7">
        <w:t>0</w:t>
      </w:r>
      <w:r w:rsidR="09C5C1B4">
        <w:t>1</w:t>
      </w:r>
      <w:r w:rsidR="000C591D">
        <w:t xml:space="preserve"> </w:t>
      </w:r>
      <w:r w:rsidR="00CA62E7">
        <w:t>were obtained from</w:t>
      </w:r>
      <w:r w:rsidR="00AC61F6">
        <w:t xml:space="preserve"> </w:t>
      </w:r>
      <w:r w:rsidR="09C5C1B4">
        <w:t>Cascade’s</w:t>
      </w:r>
      <w:r w:rsidR="3D643738">
        <w:t xml:space="preserve"> </w:t>
      </w:r>
      <w:r w:rsidR="00CA62E7">
        <w:t>fixed asset system</w:t>
      </w:r>
      <w:r w:rsidR="000C591D">
        <w:t>,</w:t>
      </w:r>
      <w:r w:rsidR="00CA62E7">
        <w:t xml:space="preserve"> </w:t>
      </w:r>
      <w:r w:rsidR="3D643738">
        <w:t xml:space="preserve">based on </w:t>
      </w:r>
      <w:r w:rsidR="003C4E62">
        <w:t>a project</w:t>
      </w:r>
      <w:r w:rsidR="3D643738">
        <w:t xml:space="preserve"> coding associated with growth.</w:t>
      </w:r>
      <w:r w:rsidR="003C4E62">
        <w:t xml:space="preserve"> </w:t>
      </w:r>
      <w:r w:rsidR="00092768">
        <w:t xml:space="preserve">This represents Cascade’s best estimate of main and service line extension investments which were covered by line extension allowances calculated in accordance with Rule 8 – Extension of Distribution Facilities.  </w:t>
      </w:r>
    </w:p>
    <w:p w14:paraId="1434E48E" w14:textId="77777777" w:rsidR="00D91D54" w:rsidRPr="00D91D54" w:rsidRDefault="00D91D54" w:rsidP="00D91D54"/>
    <w:p w14:paraId="06B573CD" w14:textId="77777777" w:rsidR="00D91D54" w:rsidRPr="00D91D54" w:rsidRDefault="00D91D54" w:rsidP="00D91D54"/>
    <w:p w14:paraId="719F3850" w14:textId="77777777" w:rsidR="00D91D54" w:rsidRPr="00D91D54" w:rsidRDefault="00D91D54" w:rsidP="00D91D54"/>
    <w:p w14:paraId="2EB895A1" w14:textId="77777777" w:rsidR="00D91D54" w:rsidRPr="00D91D54" w:rsidRDefault="00D91D54" w:rsidP="00D91D54"/>
    <w:p w14:paraId="76062913" w14:textId="77777777" w:rsidR="00823ED8" w:rsidRPr="00823ED8" w:rsidRDefault="00823ED8" w:rsidP="00823ED8"/>
    <w:p w14:paraId="1615DB26" w14:textId="77777777" w:rsidR="00823ED8" w:rsidRPr="00823ED8" w:rsidRDefault="00823ED8" w:rsidP="00823ED8"/>
    <w:p w14:paraId="0E53B506" w14:textId="77777777" w:rsidR="00823ED8" w:rsidRPr="00823ED8" w:rsidRDefault="00823ED8" w:rsidP="00823ED8"/>
    <w:p w14:paraId="0DA1F420" w14:textId="77777777" w:rsidR="00823ED8" w:rsidRDefault="00823ED8" w:rsidP="00823ED8"/>
    <w:p w14:paraId="5BFF7DB1" w14:textId="7385D666" w:rsidR="00823ED8" w:rsidRPr="00823ED8" w:rsidRDefault="00823ED8" w:rsidP="00823ED8">
      <w:pPr>
        <w:tabs>
          <w:tab w:val="left" w:pos="5355"/>
        </w:tabs>
      </w:pPr>
      <w:r>
        <w:tab/>
      </w:r>
    </w:p>
    <w:sectPr w:rsidR="00823ED8" w:rsidRPr="00823ED8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2069" w14:textId="77777777" w:rsidR="00692345" w:rsidRDefault="00692345">
      <w:r>
        <w:separator/>
      </w:r>
    </w:p>
  </w:endnote>
  <w:endnote w:type="continuationSeparator" w:id="0">
    <w:p w14:paraId="5499A167" w14:textId="77777777" w:rsidR="00692345" w:rsidRDefault="00692345">
      <w:r>
        <w:continuationSeparator/>
      </w:r>
    </w:p>
  </w:endnote>
  <w:endnote w:type="continuationNotice" w:id="1">
    <w:p w14:paraId="22A4E607" w14:textId="77777777" w:rsidR="00692345" w:rsidRDefault="00692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4A00" w14:textId="77777777" w:rsidR="000C591D" w:rsidRDefault="000C5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2F7D67" w14:paraId="61224A09" w14:textId="77777777" w:rsidTr="0A2F7D67">
      <w:trPr>
        <w:trHeight w:val="300"/>
      </w:trPr>
      <w:tc>
        <w:tcPr>
          <w:tcW w:w="3120" w:type="dxa"/>
        </w:tcPr>
        <w:p w14:paraId="1E074E08" w14:textId="7C8A7407" w:rsidR="0A2F7D67" w:rsidRDefault="0A2F7D67" w:rsidP="0A2F7D67">
          <w:pPr>
            <w:pStyle w:val="Header"/>
            <w:ind w:left="-115"/>
          </w:pPr>
        </w:p>
      </w:tc>
      <w:tc>
        <w:tcPr>
          <w:tcW w:w="3120" w:type="dxa"/>
        </w:tcPr>
        <w:p w14:paraId="7168E4AC" w14:textId="5CFDCDED" w:rsidR="0A2F7D67" w:rsidRDefault="0A2F7D67" w:rsidP="0A2F7D67">
          <w:pPr>
            <w:pStyle w:val="Header"/>
            <w:jc w:val="center"/>
          </w:pPr>
        </w:p>
      </w:tc>
      <w:tc>
        <w:tcPr>
          <w:tcW w:w="3120" w:type="dxa"/>
        </w:tcPr>
        <w:p w14:paraId="7772B06F" w14:textId="38DE43A7" w:rsidR="0A2F7D67" w:rsidRDefault="0A2F7D67" w:rsidP="0A2F7D67">
          <w:pPr>
            <w:pStyle w:val="Header"/>
            <w:ind w:right="-115"/>
            <w:jc w:val="right"/>
          </w:pPr>
        </w:p>
      </w:tc>
    </w:tr>
  </w:tbl>
  <w:p w14:paraId="7F7889E4" w14:textId="0C51528E" w:rsidR="0A2F7D67" w:rsidRDefault="0A2F7D67" w:rsidP="0A2F7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8453" w14:textId="56902566" w:rsidR="00D87F18" w:rsidRDefault="00D87F18" w:rsidP="00FB64C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AB52AD">
      <w:rPr>
        <w:rFonts w:ascii="Arial" w:hAnsi="Arial"/>
        <w:sz w:val="20"/>
      </w:rPr>
      <w:t xml:space="preserve">. </w:t>
    </w:r>
    <w:r w:rsidR="000D32A6">
      <w:rPr>
        <w:rFonts w:ascii="Arial" w:hAnsi="Arial"/>
        <w:sz w:val="20"/>
      </w:rPr>
      <w:t>10</w:t>
    </w:r>
    <w:r w:rsidR="003F592D">
      <w:rPr>
        <w:rFonts w:ascii="Arial" w:hAnsi="Arial"/>
        <w:sz w:val="20"/>
      </w:rPr>
      <w:t>2</w:t>
    </w:r>
    <w:r>
      <w:rPr>
        <w:rFonts w:ascii="Arial" w:hAnsi="Arial"/>
        <w:sz w:val="20"/>
      </w:rPr>
      <w:tab/>
    </w:r>
    <w:r w:rsidRPr="00AB52AD">
      <w:rPr>
        <w:rFonts w:ascii="Arial" w:hAnsi="Arial"/>
        <w:sz w:val="20"/>
      </w:rPr>
      <w:t xml:space="preserve">Page </w:t>
    </w:r>
    <w:r w:rsidR="00AB52AD">
      <w:rPr>
        <w:rStyle w:val="PageNumber"/>
        <w:rFonts w:ascii="Arial" w:hAnsi="Arial"/>
        <w:sz w:val="20"/>
      </w:rPr>
      <w:t>1</w:t>
    </w:r>
  </w:p>
  <w:p w14:paraId="7073390D" w14:textId="6651CEF4" w:rsidR="00972600" w:rsidRDefault="00D87F18" w:rsidP="00FB64C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 </w:t>
    </w:r>
    <w:r w:rsidR="000C591D">
      <w:rPr>
        <w:rFonts w:ascii="Arial" w:hAnsi="Arial"/>
        <w:sz w:val="20"/>
      </w:rPr>
      <w:t>July 25, 2024</w:t>
    </w:r>
  </w:p>
  <w:p w14:paraId="1D058AC9" w14:textId="5D0D0262" w:rsidR="00D87F18" w:rsidRPr="00B973B6" w:rsidRDefault="0A2F7D67" w:rsidP="00FB64C5">
    <w:pPr>
      <w:widowControl w:val="0"/>
      <w:rPr>
        <w:rFonts w:ascii="Arial" w:hAnsi="Arial" w:cs="Arial"/>
        <w:sz w:val="20"/>
        <w:szCs w:val="20"/>
      </w:rPr>
    </w:pPr>
    <w:r w:rsidRPr="0A2F7D67">
      <w:rPr>
        <w:rFonts w:ascii="Arial" w:hAnsi="Arial" w:cs="Arial"/>
        <w:sz w:val="20"/>
        <w:szCs w:val="20"/>
      </w:rPr>
      <w:t>Person who Prepared the Response:  Kim Ukestad</w:t>
    </w:r>
  </w:p>
  <w:p w14:paraId="78A9F47E" w14:textId="406EE883" w:rsidR="00D87F18" w:rsidRPr="00FB64C5" w:rsidRDefault="00D87F18" w:rsidP="00FB64C5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Witness Knowledgeable About the Response:</w:t>
    </w:r>
    <w:r w:rsidR="00DC6614">
      <w:rPr>
        <w:rFonts w:ascii="Arial" w:hAnsi="Arial" w:cs="Arial"/>
        <w:sz w:val="20"/>
        <w:szCs w:val="20"/>
      </w:rPr>
      <w:t xml:space="preserve"> Eric Martuscelli</w:t>
    </w:r>
    <w:r w:rsidRPr="00B973B6">
      <w:rPr>
        <w:rFonts w:ascii="Arial" w:hAnsi="Arial" w:cs="Arial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AB18" w14:textId="77777777" w:rsidR="00692345" w:rsidRDefault="00692345">
      <w:r>
        <w:separator/>
      </w:r>
    </w:p>
  </w:footnote>
  <w:footnote w:type="continuationSeparator" w:id="0">
    <w:p w14:paraId="445F5652" w14:textId="77777777" w:rsidR="00692345" w:rsidRDefault="00692345">
      <w:r>
        <w:continuationSeparator/>
      </w:r>
    </w:p>
  </w:footnote>
  <w:footnote w:type="continuationNotice" w:id="1">
    <w:p w14:paraId="6A134C2F" w14:textId="77777777" w:rsidR="00692345" w:rsidRDefault="00692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69BD" w14:textId="77777777" w:rsidR="000C591D" w:rsidRDefault="000C5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2F7D67" w14:paraId="210060E0" w14:textId="77777777" w:rsidTr="0A2F7D67">
      <w:trPr>
        <w:trHeight w:val="300"/>
      </w:trPr>
      <w:tc>
        <w:tcPr>
          <w:tcW w:w="3120" w:type="dxa"/>
        </w:tcPr>
        <w:p w14:paraId="203EDC60" w14:textId="57324BAC" w:rsidR="0A2F7D67" w:rsidRDefault="0A2F7D67" w:rsidP="0A2F7D67">
          <w:pPr>
            <w:pStyle w:val="Header"/>
            <w:ind w:left="-115"/>
          </w:pPr>
        </w:p>
      </w:tc>
      <w:tc>
        <w:tcPr>
          <w:tcW w:w="3120" w:type="dxa"/>
        </w:tcPr>
        <w:p w14:paraId="19421FAA" w14:textId="6ACA2FD2" w:rsidR="0A2F7D67" w:rsidRDefault="0A2F7D67" w:rsidP="0A2F7D67">
          <w:pPr>
            <w:pStyle w:val="Header"/>
            <w:jc w:val="center"/>
          </w:pPr>
        </w:p>
      </w:tc>
      <w:tc>
        <w:tcPr>
          <w:tcW w:w="3120" w:type="dxa"/>
        </w:tcPr>
        <w:p w14:paraId="6B8E54AD" w14:textId="185E9049" w:rsidR="0A2F7D67" w:rsidRDefault="0A2F7D67" w:rsidP="0A2F7D67">
          <w:pPr>
            <w:pStyle w:val="Header"/>
            <w:ind w:right="-115"/>
            <w:jc w:val="right"/>
          </w:pPr>
        </w:p>
      </w:tc>
    </w:tr>
  </w:tbl>
  <w:p w14:paraId="2BDBDB65" w14:textId="194DD289" w:rsidR="0A2F7D67" w:rsidRDefault="0A2F7D67" w:rsidP="0A2F7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2F7D67" w14:paraId="4A2F1090" w14:textId="77777777" w:rsidTr="0A2F7D67">
      <w:trPr>
        <w:trHeight w:val="300"/>
      </w:trPr>
      <w:tc>
        <w:tcPr>
          <w:tcW w:w="3120" w:type="dxa"/>
        </w:tcPr>
        <w:p w14:paraId="2B63A0DF" w14:textId="7CBEBD3B" w:rsidR="0A2F7D67" w:rsidRDefault="0A2F7D67" w:rsidP="0A2F7D67">
          <w:pPr>
            <w:pStyle w:val="Header"/>
            <w:ind w:left="-115"/>
          </w:pPr>
        </w:p>
      </w:tc>
      <w:tc>
        <w:tcPr>
          <w:tcW w:w="3120" w:type="dxa"/>
        </w:tcPr>
        <w:p w14:paraId="7A923D4A" w14:textId="071338BE" w:rsidR="0A2F7D67" w:rsidRDefault="0A2F7D67" w:rsidP="0A2F7D67">
          <w:pPr>
            <w:pStyle w:val="Header"/>
            <w:jc w:val="center"/>
          </w:pPr>
        </w:p>
      </w:tc>
      <w:tc>
        <w:tcPr>
          <w:tcW w:w="3120" w:type="dxa"/>
        </w:tcPr>
        <w:p w14:paraId="3A494FA6" w14:textId="1DAA4294" w:rsidR="0A2F7D67" w:rsidRDefault="0A2F7D67" w:rsidP="0A2F7D67">
          <w:pPr>
            <w:pStyle w:val="Header"/>
            <w:ind w:right="-115"/>
            <w:jc w:val="right"/>
          </w:pPr>
        </w:p>
      </w:tc>
    </w:tr>
  </w:tbl>
  <w:p w14:paraId="20A5DAD8" w14:textId="2F513FB2" w:rsidR="0A2F7D67" w:rsidRDefault="0A2F7D67" w:rsidP="0A2F7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4"/>
  </w:num>
  <w:num w:numId="3" w16cid:durableId="853886083">
    <w:abstractNumId w:val="23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4"/>
  </w:num>
  <w:num w:numId="8" w16cid:durableId="2127429919">
    <w:abstractNumId w:val="12"/>
  </w:num>
  <w:num w:numId="9" w16cid:durableId="1747914301">
    <w:abstractNumId w:val="32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3"/>
  </w:num>
  <w:num w:numId="15" w16cid:durableId="898899646">
    <w:abstractNumId w:val="27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6"/>
  </w:num>
  <w:num w:numId="24" w16cid:durableId="1476219220">
    <w:abstractNumId w:val="29"/>
  </w:num>
  <w:num w:numId="25" w16cid:durableId="2041348037">
    <w:abstractNumId w:val="28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1"/>
  </w:num>
  <w:num w:numId="29" w16cid:durableId="215509519">
    <w:abstractNumId w:val="30"/>
  </w:num>
  <w:num w:numId="30" w16cid:durableId="1142697614">
    <w:abstractNumId w:val="13"/>
  </w:num>
  <w:num w:numId="31" w16cid:durableId="231622380">
    <w:abstractNumId w:val="25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12E3"/>
    <w:rsid w:val="000528FA"/>
    <w:rsid w:val="00052A3C"/>
    <w:rsid w:val="000557A9"/>
    <w:rsid w:val="00055EA4"/>
    <w:rsid w:val="00057C66"/>
    <w:rsid w:val="000600DB"/>
    <w:rsid w:val="00060D42"/>
    <w:rsid w:val="000619FC"/>
    <w:rsid w:val="00062D11"/>
    <w:rsid w:val="00062DDC"/>
    <w:rsid w:val="00063172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2768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3F81"/>
    <w:rsid w:val="000B5C56"/>
    <w:rsid w:val="000B6B9F"/>
    <w:rsid w:val="000C0407"/>
    <w:rsid w:val="000C1D16"/>
    <w:rsid w:val="000C318F"/>
    <w:rsid w:val="000C3ECD"/>
    <w:rsid w:val="000C591D"/>
    <w:rsid w:val="000C7107"/>
    <w:rsid w:val="000D1625"/>
    <w:rsid w:val="000D2A34"/>
    <w:rsid w:val="000D32A6"/>
    <w:rsid w:val="000D394B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FF3"/>
    <w:rsid w:val="000F52D2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670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1095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0CBE"/>
    <w:rsid w:val="00203908"/>
    <w:rsid w:val="00204AFB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1B1B"/>
    <w:rsid w:val="00262668"/>
    <w:rsid w:val="00265943"/>
    <w:rsid w:val="00265D1D"/>
    <w:rsid w:val="00267578"/>
    <w:rsid w:val="00270F97"/>
    <w:rsid w:val="00280524"/>
    <w:rsid w:val="0028281A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5582"/>
    <w:rsid w:val="002C7E01"/>
    <w:rsid w:val="002D1B77"/>
    <w:rsid w:val="002D37C8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06D3B"/>
    <w:rsid w:val="003136F4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052E"/>
    <w:rsid w:val="003C3EFB"/>
    <w:rsid w:val="003C4959"/>
    <w:rsid w:val="003C4E62"/>
    <w:rsid w:val="003C564C"/>
    <w:rsid w:val="003C7D2F"/>
    <w:rsid w:val="003D0D96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79C"/>
    <w:rsid w:val="003F58A9"/>
    <w:rsid w:val="003F592D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2F9C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4713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3D75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2345"/>
    <w:rsid w:val="00697009"/>
    <w:rsid w:val="006974BE"/>
    <w:rsid w:val="006A0CD5"/>
    <w:rsid w:val="006A0E3C"/>
    <w:rsid w:val="006A2C4F"/>
    <w:rsid w:val="006A5535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41DB"/>
    <w:rsid w:val="006E6047"/>
    <w:rsid w:val="006E6095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9607E"/>
    <w:rsid w:val="007A080F"/>
    <w:rsid w:val="007A3C4F"/>
    <w:rsid w:val="007A3DDC"/>
    <w:rsid w:val="007A53AB"/>
    <w:rsid w:val="007B4692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27D1"/>
    <w:rsid w:val="00823ED8"/>
    <w:rsid w:val="008249CD"/>
    <w:rsid w:val="008251FE"/>
    <w:rsid w:val="00831A27"/>
    <w:rsid w:val="0083276F"/>
    <w:rsid w:val="00833BFD"/>
    <w:rsid w:val="008342D7"/>
    <w:rsid w:val="00834AA1"/>
    <w:rsid w:val="00835F76"/>
    <w:rsid w:val="008415BF"/>
    <w:rsid w:val="00842E0C"/>
    <w:rsid w:val="00845671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65BB4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6D7"/>
    <w:rsid w:val="008F4807"/>
    <w:rsid w:val="008F73E9"/>
    <w:rsid w:val="009028F0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50ED"/>
    <w:rsid w:val="00986692"/>
    <w:rsid w:val="0098688D"/>
    <w:rsid w:val="00987A78"/>
    <w:rsid w:val="00991135"/>
    <w:rsid w:val="00992361"/>
    <w:rsid w:val="00993418"/>
    <w:rsid w:val="00995638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1D3E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52AD"/>
    <w:rsid w:val="00AB67E9"/>
    <w:rsid w:val="00AC0063"/>
    <w:rsid w:val="00AC1017"/>
    <w:rsid w:val="00AC2833"/>
    <w:rsid w:val="00AC5D27"/>
    <w:rsid w:val="00AC61F6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268"/>
    <w:rsid w:val="00B16A00"/>
    <w:rsid w:val="00B20D17"/>
    <w:rsid w:val="00B20E45"/>
    <w:rsid w:val="00B21BE7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0B28"/>
    <w:rsid w:val="00B749EA"/>
    <w:rsid w:val="00B77CF9"/>
    <w:rsid w:val="00B83018"/>
    <w:rsid w:val="00B832B7"/>
    <w:rsid w:val="00B84046"/>
    <w:rsid w:val="00B84749"/>
    <w:rsid w:val="00B8658C"/>
    <w:rsid w:val="00B90536"/>
    <w:rsid w:val="00B911B6"/>
    <w:rsid w:val="00B973B6"/>
    <w:rsid w:val="00BA272C"/>
    <w:rsid w:val="00BA3A72"/>
    <w:rsid w:val="00BB03ED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9F1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A52"/>
    <w:rsid w:val="00C40686"/>
    <w:rsid w:val="00C430B3"/>
    <w:rsid w:val="00C44326"/>
    <w:rsid w:val="00C46F92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2E7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663B"/>
    <w:rsid w:val="00D67515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1D54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C6614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00BC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6DFF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17878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2F42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09C5C1B4"/>
    <w:rsid w:val="0A2F7D67"/>
    <w:rsid w:val="17FA3044"/>
    <w:rsid w:val="19EDF3E2"/>
    <w:rsid w:val="1B7948EC"/>
    <w:rsid w:val="1E1E3A79"/>
    <w:rsid w:val="2860E104"/>
    <w:rsid w:val="2A880EE4"/>
    <w:rsid w:val="30A18518"/>
    <w:rsid w:val="362164E9"/>
    <w:rsid w:val="395905AB"/>
    <w:rsid w:val="3B268512"/>
    <w:rsid w:val="3D643738"/>
    <w:rsid w:val="3FAF1ED2"/>
    <w:rsid w:val="42383A13"/>
    <w:rsid w:val="45AAA46B"/>
    <w:rsid w:val="54D69A6E"/>
    <w:rsid w:val="65AA8802"/>
    <w:rsid w:val="660CF89E"/>
    <w:rsid w:val="7156C54A"/>
    <w:rsid w:val="71840D40"/>
    <w:rsid w:val="7B159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6" ma:contentTypeDescription="" ma:contentTypeScope="" ma:versionID="8171100b090f68821dc0f9c719881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2.xml><?xml version="1.0" encoding="utf-8"?>
<ds:datastoreItem xmlns:ds="http://schemas.openxmlformats.org/officeDocument/2006/customXml" ds:itemID="{F3FD45BD-8F15-4784-A4A8-7D8960F9F4D8}"/>
</file>

<file path=customXml/itemProps3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C53DB-AF21-4C61-84FB-6D762D2AB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1116</Characters>
  <Application>Microsoft Office Word</Application>
  <DocSecurity>0</DocSecurity>
  <Lines>39</Lines>
  <Paragraphs>16</Paragraphs>
  <ScaleCrop>false</ScaleCrop>
  <Company/>
  <LinksUpToDate>false</LinksUpToDate>
  <CharactersWithSpaces>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33</cp:revision>
  <dcterms:created xsi:type="dcterms:W3CDTF">2024-07-11T20:41:00Z</dcterms:created>
  <dcterms:modified xsi:type="dcterms:W3CDTF">2024-07-25T20:22:00Z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