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EF" w:rsidRDefault="004B0DF0">
      <w:pPr>
        <w:pStyle w:val="BodyText"/>
        <w:spacing w:before="52"/>
        <w:ind w:left="1144"/>
      </w:pP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WASHINGTON UTILITIES</w:t>
      </w:r>
      <w:r>
        <w:t xml:space="preserve"> AND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spacing w:val="-1"/>
        </w:rPr>
        <w:t>COMMISSION</w:t>
      </w:r>
    </w:p>
    <w:p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44EF" w:rsidRDefault="009D44E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CF7C5D" w:rsidRDefault="00BB0E52" w:rsidP="00CF7C5D">
      <w:pPr>
        <w:pStyle w:val="BodyText"/>
        <w:ind w:left="6353" w:right="370"/>
        <w:rPr>
          <w:spacing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-264795</wp:posOffset>
                </wp:positionV>
                <wp:extent cx="2937510" cy="2043430"/>
                <wp:effectExtent l="6985" t="635" r="8255" b="381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2043430"/>
                          <a:chOff x="1556" y="-417"/>
                          <a:chExt cx="4626" cy="3218"/>
                        </a:xfrm>
                      </wpg:grpSpPr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6163" y="-407"/>
                            <a:ext cx="2" cy="3191"/>
                            <a:chOff x="6163" y="-407"/>
                            <a:chExt cx="2" cy="3191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6163" y="-407"/>
                              <a:ext cx="2" cy="3191"/>
                            </a:xfrm>
                            <a:custGeom>
                              <a:avLst/>
                              <a:gdLst>
                                <a:gd name="T0" fmla="+- 0 -407 -407"/>
                                <a:gd name="T1" fmla="*/ -407 h 3191"/>
                                <a:gd name="T2" fmla="+- 0 2783 -407"/>
                                <a:gd name="T3" fmla="*/ 2783 h 3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1">
                                  <a:moveTo>
                                    <a:pt x="0" y="0"/>
                                  </a:moveTo>
                                  <a:lnTo>
                                    <a:pt x="0" y="319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1565" y="2791"/>
                            <a:ext cx="4607" cy="2"/>
                            <a:chOff x="1565" y="2791"/>
                            <a:chExt cx="4607" cy="2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1565" y="2791"/>
                              <a:ext cx="4607" cy="2"/>
                            </a:xfrm>
                            <a:custGeom>
                              <a:avLst/>
                              <a:gdLst>
                                <a:gd name="T0" fmla="+- 0 1565 1565"/>
                                <a:gd name="T1" fmla="*/ T0 w 4607"/>
                                <a:gd name="T2" fmla="+- 0 6172 1565"/>
                                <a:gd name="T3" fmla="*/ T2 w 46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7">
                                  <a:moveTo>
                                    <a:pt x="0" y="0"/>
                                  </a:moveTo>
                                  <a:lnTo>
                                    <a:pt x="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6" y="-417"/>
                              <a:ext cx="4626" cy="32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5BF6" w:rsidRDefault="00D95BF6">
                                <w:pPr>
                                  <w:spacing w:before="1"/>
                                  <w:ind w:left="1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EXPRESS,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INC.,</w:t>
                                </w:r>
                              </w:p>
                              <w:p w:rsidR="00D95BF6" w:rsidRDefault="00D95BF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95BF6" w:rsidRDefault="00D95BF6">
                                <w:pPr>
                                  <w:ind w:left="158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Petitioner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Complainant,</w:t>
                                </w:r>
                              </w:p>
                              <w:p w:rsidR="00D95BF6" w:rsidRDefault="00D95BF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95BF6" w:rsidRDefault="00D95BF6">
                                <w:pPr>
                                  <w:ind w:left="7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v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.</w:t>
                                </w:r>
                              </w:p>
                              <w:p w:rsidR="00D95BF6" w:rsidRDefault="00D95BF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95BF6" w:rsidRDefault="00D95BF6">
                                <w:pPr>
                                  <w:ind w:right="14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SPEEDI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WASHINGTON,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LLC</w:t>
                                </w:r>
                              </w:p>
                              <w:p w:rsidR="00D95BF6" w:rsidRDefault="00D95BF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95BF6" w:rsidRDefault="00D95BF6">
                                <w:pPr>
                                  <w:ind w:right="268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Respondent.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left:0;text-align:left;margin-left:77.8pt;margin-top:-20.85pt;width:231.3pt;height:160.9pt;z-index:1072;mso-position-horizontal-relative:page" coordorigin="1556,-417" coordsize="4626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">
                <v:group id="Group 50" o:spid="_x0000_s1027" style="position:absolute;left:6163;top:-407;width:2;height:3191" coordorigin="6163,-407" coordsize="2,3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1" o:spid="_x0000_s1028" style="position:absolute;left:6163;top:-407;width:2;height:3191;visibility:visible;mso-wrap-style:square;v-text-anchor:top" coordsize="2,3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qQMAA&#10;AADbAAAADwAAAGRycy9kb3ducmV2LnhtbERPzWoCMRC+F3yHMIKXoslKKbIaRQVBe2ip9gGGzbhZ&#10;3EyWJK7r2zeHQo8f3/9qM7hW9BRi41lDMVMgiCtvGq41/FwO0wWImJANtp5Jw5MibNajlxWWxj/4&#10;m/pzqkUO4ViiBptSV0oZK0sO48x3xJm7+uAwZRhqaQI+crhr5Vypd+mw4dxgsaO9pep2vjsNqlp0&#10;r0c6uf7z6/Kxs6q4hVBoPRkP2yWIREP6F/+5j0bDWx6bv+Q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IqQMAAAADbAAAADwAAAAAAAAAAAAAAAACYAgAAZHJzL2Rvd25y&#10;ZXYueG1sUEsFBgAAAAAEAAQA9QAAAIUDAAAAAA==&#10;" path="m,l,3190e" filled="f" strokeweight=".94pt">
                    <v:path arrowok="t" o:connecttype="custom" o:connectlocs="0,-407;0,2783" o:connectangles="0,0"/>
                  </v:shape>
                </v:group>
                <v:group id="Group 47" o:spid="_x0000_s1029" style="position:absolute;left:1565;top:2791;width:4607;height:2" coordorigin="1565,2791" coordsize="46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9" o:spid="_x0000_s1030" style="position:absolute;left:1565;top:2791;width:4607;height:2;visibility:visible;mso-wrap-style:square;v-text-anchor:top" coordsize="4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W/8AA&#10;AADbAAAADwAAAGRycy9kb3ducmV2LnhtbERPz2vCMBS+D/wfwhN2GZoqKNIZRQVh4sXpdn82b22x&#10;ealJaqt/vTkMPH58v+fLzlTiRs6XlhWMhgkI4szqknMFP6ftYAbCB2SNlWVScCcPy0XvbY6pti1/&#10;0+0YchFD2KeooAihTqX0WUEG/dDWxJH7s85giNDlUjtsY7ip5DhJptJgybGhwJo2BWWXY2MU7Nvf&#10;0/3j8FgzTpvdBnM3bq5npd773eoTRKAuvMT/7i+tYBL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oW/8AAAADbAAAADwAAAAAAAAAAAAAAAACYAgAAZHJzL2Rvd25y&#10;ZXYueG1sUEsFBgAAAAAEAAQA9QAAAIUDAAAAAA==&#10;" path="m,l4607,e" filled="f" strokeweight=".94pt">
                    <v:path arrowok="t" o:connecttype="custom" o:connectlocs="0,0;460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31" type="#_x0000_t202" style="position:absolute;left:1556;top:-417;width:4626;height:3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<v:textbox inset="0,0,0,0">
                      <w:txbxContent>
                        <w:p w:rsidR="00D95BF6" w:rsidRDefault="00D95BF6">
                          <w:pPr>
                            <w:spacing w:before="1"/>
                            <w:ind w:left="1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EXPRESS,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INC.,</w:t>
                          </w:r>
                        </w:p>
                        <w:p w:rsidR="00D95BF6" w:rsidRDefault="00D95BF6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D95BF6" w:rsidRDefault="00D95BF6">
                          <w:pPr>
                            <w:ind w:left="158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Petitioner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Complainant,</w:t>
                          </w:r>
                        </w:p>
                        <w:p w:rsidR="00D95BF6" w:rsidRDefault="00D95BF6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D95BF6" w:rsidRDefault="00D95BF6">
                          <w:pPr>
                            <w:ind w:left="7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v.</w:t>
                          </w:r>
                        </w:p>
                        <w:p w:rsidR="00D95BF6" w:rsidRDefault="00D95BF6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D95BF6" w:rsidRDefault="00D95BF6">
                          <w:pPr>
                            <w:ind w:right="1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SPEEDI</w:t>
                          </w:r>
                          <w:r>
                            <w:rPr>
                              <w:rFonts w:asci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WASHINGTON,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LLC</w:t>
                          </w:r>
                        </w:p>
                        <w:p w:rsidR="00D95BF6" w:rsidRDefault="00D95BF6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D95BF6" w:rsidRDefault="00D95BF6">
                          <w:pPr>
                            <w:ind w:right="26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Respondent.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4B0DF0">
        <w:rPr>
          <w:spacing w:val="-1"/>
        </w:rPr>
        <w:t>DOCKET</w:t>
      </w:r>
      <w:r w:rsidR="00CF7C5D">
        <w:rPr>
          <w:spacing w:val="-1"/>
        </w:rPr>
        <w:t xml:space="preserve"> </w:t>
      </w:r>
      <w:r w:rsidR="004B0DF0">
        <w:rPr>
          <w:spacing w:val="-1"/>
        </w:rPr>
        <w:t>NOS.</w:t>
      </w:r>
      <w:r w:rsidR="004B0DF0">
        <w:rPr>
          <w:spacing w:val="27"/>
        </w:rPr>
        <w:t xml:space="preserve"> </w:t>
      </w:r>
    </w:p>
    <w:p w:rsidR="009D44EF" w:rsidRDefault="004B0DF0" w:rsidP="00CF7C5D">
      <w:pPr>
        <w:pStyle w:val="BodyText"/>
        <w:ind w:left="6353" w:right="370"/>
      </w:pPr>
      <w:r>
        <w:rPr>
          <w:spacing w:val="-1"/>
        </w:rPr>
        <w:t>TC-143691</w:t>
      </w:r>
    </w:p>
    <w:p w:rsidR="009D44EF" w:rsidRDefault="004B0DF0" w:rsidP="00CF7C5D">
      <w:pPr>
        <w:pStyle w:val="BodyText"/>
        <w:ind w:left="6353" w:right="370"/>
      </w:pPr>
      <w:r>
        <w:rPr>
          <w:spacing w:val="-1"/>
        </w:rPr>
        <w:t>TC-160516</w:t>
      </w:r>
    </w:p>
    <w:p w:rsidR="009D44EF" w:rsidRDefault="009D44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4EF" w:rsidRDefault="00C174DB">
      <w:pPr>
        <w:pStyle w:val="BodyText"/>
        <w:ind w:left="6353" w:right="382"/>
      </w:pPr>
      <w:r>
        <w:rPr>
          <w:spacing w:val="-1"/>
        </w:rPr>
        <w:t xml:space="preserve">ANSWER </w:t>
      </w:r>
      <w:r w:rsidR="004B0DF0">
        <w:rPr>
          <w:spacing w:val="-1"/>
        </w:rPr>
        <w:t>OF</w:t>
      </w:r>
      <w:r w:rsidR="004B0DF0">
        <w:rPr>
          <w:spacing w:val="-2"/>
        </w:rPr>
        <w:t xml:space="preserve"> </w:t>
      </w:r>
      <w:r w:rsidR="004B0DF0">
        <w:rPr>
          <w:spacing w:val="-1"/>
        </w:rPr>
        <w:t>SHUTTLE</w:t>
      </w:r>
      <w:r w:rsidR="004B0DF0">
        <w:rPr>
          <w:spacing w:val="21"/>
        </w:rPr>
        <w:t xml:space="preserve"> </w:t>
      </w:r>
      <w:r w:rsidR="004B0DF0">
        <w:rPr>
          <w:spacing w:val="-1"/>
        </w:rPr>
        <w:t>EXPRESS,</w:t>
      </w:r>
      <w:r w:rsidR="004B0DF0">
        <w:t xml:space="preserve"> </w:t>
      </w:r>
      <w:r w:rsidR="004B0DF0">
        <w:rPr>
          <w:spacing w:val="-2"/>
        </w:rPr>
        <w:t>INC.</w:t>
      </w:r>
      <w:r w:rsidR="004B0DF0">
        <w:rPr>
          <w:spacing w:val="4"/>
        </w:rPr>
        <w:t xml:space="preserve"> </w:t>
      </w:r>
      <w:r w:rsidR="00CB4E77">
        <w:rPr>
          <w:spacing w:val="-2"/>
        </w:rPr>
        <w:t>TO</w:t>
      </w:r>
      <w:r w:rsidR="004B0DF0">
        <w:rPr>
          <w:spacing w:val="-1"/>
        </w:rPr>
        <w:t xml:space="preserve"> </w:t>
      </w:r>
      <w:r w:rsidR="00091FE6">
        <w:rPr>
          <w:spacing w:val="-1"/>
        </w:rPr>
        <w:t>PETITION FOR LEAVE TO REPLY</w:t>
      </w:r>
      <w:r w:rsidR="00D73399">
        <w:rPr>
          <w:spacing w:val="-1"/>
        </w:rPr>
        <w:t xml:space="preserve"> </w:t>
      </w:r>
    </w:p>
    <w:p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44EF" w:rsidRDefault="009D44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44EF" w:rsidRDefault="009D44EF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091FE6" w:rsidRPr="00091FE6" w:rsidRDefault="000776BC" w:rsidP="00AD75BB">
      <w:pPr>
        <w:pStyle w:val="BodyText"/>
        <w:numPr>
          <w:ilvl w:val="0"/>
          <w:numId w:val="4"/>
        </w:numPr>
        <w:tabs>
          <w:tab w:val="left" w:pos="821"/>
        </w:tabs>
        <w:spacing w:before="81" w:line="470" w:lineRule="auto"/>
        <w:ind w:right="382"/>
        <w:rPr>
          <w:spacing w:val="1"/>
        </w:rPr>
      </w:pPr>
      <w:r>
        <w:t>The</w:t>
      </w:r>
      <w:r w:rsidR="00935E60" w:rsidRPr="00935E60">
        <w:rPr>
          <w:spacing w:val="1"/>
        </w:rPr>
        <w:t xml:space="preserve"> </w:t>
      </w:r>
      <w:r w:rsidR="00420968">
        <w:t>Petition for Leave to Reply</w:t>
      </w:r>
      <w:r w:rsidR="00C22E56">
        <w:rPr>
          <w:rStyle w:val="FootnoteReference"/>
        </w:rPr>
        <w:footnoteReference w:id="1"/>
      </w:r>
      <w:r w:rsidR="00646B06">
        <w:t xml:space="preserve"> </w:t>
      </w:r>
      <w:r w:rsidR="00420968">
        <w:t xml:space="preserve">of Respondent </w:t>
      </w:r>
      <w:proofErr w:type="spellStart"/>
      <w:r w:rsidR="00420968">
        <w:rPr>
          <w:spacing w:val="1"/>
        </w:rPr>
        <w:t>SpeediShuttle</w:t>
      </w:r>
      <w:proofErr w:type="spellEnd"/>
      <w:r w:rsidR="00420968">
        <w:rPr>
          <w:rStyle w:val="FootnoteReference"/>
          <w:spacing w:val="-1"/>
        </w:rPr>
        <w:footnoteReference w:id="2"/>
      </w:r>
      <w:r w:rsidR="00420968">
        <w:t xml:space="preserve"> </w:t>
      </w:r>
      <w:r w:rsidR="00184253">
        <w:t>asserts</w:t>
      </w:r>
      <w:r w:rsidR="00420968">
        <w:t xml:space="preserve"> broadly</w:t>
      </w:r>
      <w:r w:rsidR="00184253">
        <w:t>,</w:t>
      </w:r>
      <w:r w:rsidR="00420968">
        <w:t xml:space="preserve"> but without any specifics</w:t>
      </w:r>
      <w:r w:rsidR="00091FE6">
        <w:t>,</w:t>
      </w:r>
      <w:r w:rsidR="00420968">
        <w:t xml:space="preserve"> that it should be allowed to reply to “new matters which wer</w:t>
      </w:r>
      <w:r w:rsidR="00091FE6">
        <w:t xml:space="preserve">e not reasonably anticipated….”   </w:t>
      </w:r>
      <w:r w:rsidR="00A54D02">
        <w:t>Perhaps the best response to a</w:t>
      </w:r>
      <w:r w:rsidR="00091FE6">
        <w:t xml:space="preserve"> broad assertion that is essentially unsupported </w:t>
      </w:r>
      <w:r w:rsidR="00A54D02">
        <w:t>is that the P</w:t>
      </w:r>
      <w:r w:rsidR="00091FE6">
        <w:t xml:space="preserve">etition fails so show there are any new issues </w:t>
      </w:r>
      <w:r w:rsidR="00A54D02">
        <w:t>or what they</w:t>
      </w:r>
      <w:r w:rsidR="00091FE6">
        <w:t xml:space="preserve"> are.</w:t>
      </w:r>
      <w:r w:rsidR="00091FE6">
        <w:rPr>
          <w:rStyle w:val="FootnoteReference"/>
        </w:rPr>
        <w:footnoteReference w:id="3"/>
      </w:r>
      <w:r w:rsidR="00091FE6">
        <w:t xml:space="preserve">  </w:t>
      </w:r>
    </w:p>
    <w:p w:rsidR="00CC2073" w:rsidRPr="000C12BC" w:rsidRDefault="00091FE6" w:rsidP="00AD75BB">
      <w:pPr>
        <w:pStyle w:val="BodyText"/>
        <w:numPr>
          <w:ilvl w:val="0"/>
          <w:numId w:val="4"/>
        </w:numPr>
        <w:tabs>
          <w:tab w:val="left" w:pos="821"/>
        </w:tabs>
        <w:spacing w:before="81" w:line="470" w:lineRule="auto"/>
        <w:ind w:right="382"/>
        <w:rPr>
          <w:spacing w:val="1"/>
        </w:rPr>
      </w:pPr>
      <w:r>
        <w:t>The only matter the Petition articulates in even some measure as being “new” is the “walk-up issue.”  But that matter has been at the heart of this case since the Petition for Rehearing and Complaint were filed last May</w:t>
      </w:r>
      <w:r w:rsidR="00A245F1">
        <w:t>, having been addressed at length by Shuttle Express and the Respondent</w:t>
      </w:r>
      <w:r>
        <w:t xml:space="preserve">.  </w:t>
      </w:r>
      <w:r w:rsidRPr="008C0795">
        <w:rPr>
          <w:i/>
        </w:rPr>
        <w:t>E.g.,</w:t>
      </w:r>
      <w:r>
        <w:t xml:space="preserve"> Petition and Complaint, </w:t>
      </w:r>
      <w:r>
        <w:rPr>
          <w:rFonts w:cs="Times New Roman"/>
        </w:rPr>
        <w:t>¶¶</w:t>
      </w:r>
      <w:r>
        <w:t> </w:t>
      </w:r>
      <w:r w:rsidR="008C0795">
        <w:t>9-15, 20-23, 27-28, 38, and Exhibits A and B</w:t>
      </w:r>
      <w:r w:rsidR="00A245F1">
        <w:t xml:space="preserve">; </w:t>
      </w:r>
      <w:proofErr w:type="spellStart"/>
      <w:r w:rsidR="00A245F1">
        <w:t>SpeediShuttle</w:t>
      </w:r>
      <w:proofErr w:type="spellEnd"/>
      <w:r w:rsidR="00A245F1">
        <w:t xml:space="preserve"> Answer to Petition,</w:t>
      </w:r>
      <w:r w:rsidR="00A245F1" w:rsidRPr="00A245F1">
        <w:rPr>
          <w:rFonts w:cs="Times New Roman"/>
        </w:rPr>
        <w:t xml:space="preserve"> </w:t>
      </w:r>
      <w:r w:rsidR="00A245F1">
        <w:rPr>
          <w:rFonts w:cs="Times New Roman"/>
        </w:rPr>
        <w:t>¶¶</w:t>
      </w:r>
      <w:r w:rsidR="00A245F1">
        <w:t> 20-27</w:t>
      </w:r>
      <w:r w:rsidR="008C0795">
        <w:t>.</w:t>
      </w:r>
      <w:r w:rsidR="00A245F1">
        <w:t xml:space="preserve">  The walk-up issue was barely touched on by Respondent in its Petition for Administrative Review.</w:t>
      </w:r>
      <w:r w:rsidR="00A245F1">
        <w:rPr>
          <w:rStyle w:val="FootnoteReference"/>
        </w:rPr>
        <w:footnoteReference w:id="4"/>
      </w:r>
      <w:r w:rsidR="00A245F1">
        <w:t xml:space="preserve">  </w:t>
      </w:r>
      <w:r w:rsidR="00A245F1">
        <w:lastRenderedPageBreak/>
        <w:t>But that was by oversight or</w:t>
      </w:r>
      <w:r w:rsidR="000C12BC">
        <w:t xml:space="preserve"> a cal</w:t>
      </w:r>
      <w:r w:rsidR="00184253">
        <w:t>culated strategy.  T</w:t>
      </w:r>
      <w:r w:rsidR="00A245F1">
        <w:t>he issue was already well-known and hotly contested</w:t>
      </w:r>
      <w:r w:rsidR="00A54D02">
        <w:t xml:space="preserve"> by then</w:t>
      </w:r>
      <w:r w:rsidR="00A245F1">
        <w:t xml:space="preserve">.  </w:t>
      </w:r>
      <w:r w:rsidR="008C0795">
        <w:t xml:space="preserve">  </w:t>
      </w:r>
    </w:p>
    <w:p w:rsidR="000C12BC" w:rsidRPr="000C12BC" w:rsidRDefault="000C12BC" w:rsidP="00837D46">
      <w:pPr>
        <w:pStyle w:val="BodyText"/>
        <w:numPr>
          <w:ilvl w:val="0"/>
          <w:numId w:val="4"/>
        </w:numPr>
        <w:tabs>
          <w:tab w:val="left" w:pos="821"/>
        </w:tabs>
        <w:spacing w:before="81" w:line="470" w:lineRule="auto"/>
        <w:ind w:right="382"/>
        <w:rPr>
          <w:spacing w:val="1"/>
        </w:rPr>
      </w:pPr>
      <w:r>
        <w:t xml:space="preserve">Although it should not be </w:t>
      </w:r>
      <w:r w:rsidR="001266A0">
        <w:t xml:space="preserve">the </w:t>
      </w:r>
      <w:r>
        <w:t xml:space="preserve">job of Shuttle Express (or the Commission) to try to compare the </w:t>
      </w:r>
      <w:r w:rsidR="001266A0">
        <w:t xml:space="preserve">Proposed Reply </w:t>
      </w:r>
      <w:r>
        <w:t xml:space="preserve">to the prior filings in the case to figure out what is new—if anything—Shuttle Express will </w:t>
      </w:r>
      <w:r w:rsidR="00367FE2">
        <w:t>briefly tie</w:t>
      </w:r>
      <w:r>
        <w:t xml:space="preserve"> a few of t</w:t>
      </w:r>
      <w:r w:rsidR="00367FE2">
        <w:t>he high-level points to prior pleadings</w:t>
      </w:r>
      <w:r>
        <w:t>:</w:t>
      </w:r>
    </w:p>
    <w:p w:rsidR="000C12BC" w:rsidRDefault="000C12BC" w:rsidP="00CC46DD">
      <w:pPr>
        <w:pStyle w:val="BodyText"/>
        <w:numPr>
          <w:ilvl w:val="0"/>
          <w:numId w:val="15"/>
        </w:numPr>
        <w:tabs>
          <w:tab w:val="left" w:pos="821"/>
        </w:tabs>
        <w:spacing w:before="81" w:line="360" w:lineRule="auto"/>
        <w:ind w:right="382"/>
        <w:rPr>
          <w:spacing w:val="1"/>
        </w:rPr>
      </w:pPr>
      <w:r>
        <w:rPr>
          <w:spacing w:val="1"/>
        </w:rPr>
        <w:t>Petitioner</w:t>
      </w:r>
      <w:r w:rsidR="009F437F">
        <w:rPr>
          <w:spacing w:val="1"/>
        </w:rPr>
        <w:t>’s Answer</w:t>
      </w:r>
      <w:r>
        <w:rPr>
          <w:spacing w:val="1"/>
        </w:rPr>
        <w:t xml:space="preserve"> seeks “demise” of Respondent, etc.</w:t>
      </w:r>
      <w:r w:rsidR="00184253">
        <w:rPr>
          <w:rStyle w:val="FootnoteReference"/>
          <w:spacing w:val="1"/>
        </w:rPr>
        <w:footnoteReference w:id="5"/>
      </w:r>
      <w:r>
        <w:rPr>
          <w:spacing w:val="1"/>
        </w:rPr>
        <w:t xml:space="preserve"> – Petition sought cancellation or restriction of certificate</w:t>
      </w:r>
      <w:r w:rsidR="00184253">
        <w:rPr>
          <w:rStyle w:val="FootnoteReference"/>
          <w:spacing w:val="1"/>
        </w:rPr>
        <w:footnoteReference w:id="6"/>
      </w:r>
    </w:p>
    <w:p w:rsidR="000C12BC" w:rsidRDefault="000C12BC" w:rsidP="00CC46DD">
      <w:pPr>
        <w:pStyle w:val="BodyText"/>
        <w:numPr>
          <w:ilvl w:val="0"/>
          <w:numId w:val="15"/>
        </w:numPr>
        <w:tabs>
          <w:tab w:val="left" w:pos="821"/>
        </w:tabs>
        <w:spacing w:before="81" w:line="360" w:lineRule="auto"/>
        <w:ind w:right="382"/>
        <w:rPr>
          <w:spacing w:val="1"/>
        </w:rPr>
      </w:pPr>
      <w:r>
        <w:rPr>
          <w:spacing w:val="1"/>
        </w:rPr>
        <w:t>Pet</w:t>
      </w:r>
      <w:r w:rsidR="00BA4D3E">
        <w:rPr>
          <w:spacing w:val="1"/>
        </w:rPr>
        <w:t>itioner</w:t>
      </w:r>
      <w:r w:rsidR="009F437F">
        <w:rPr>
          <w:spacing w:val="1"/>
        </w:rPr>
        <w:t>’s Answer</w:t>
      </w:r>
      <w:r w:rsidR="00BA4D3E">
        <w:rPr>
          <w:spacing w:val="1"/>
        </w:rPr>
        <w:t xml:space="preserve"> “conflates”</w:t>
      </w:r>
      <w:r w:rsidR="00A54D02">
        <w:rPr>
          <w:spacing w:val="1"/>
        </w:rPr>
        <w:t xml:space="preserve"> UTC authority with Port c</w:t>
      </w:r>
      <w:r w:rsidR="00BA4D3E">
        <w:rPr>
          <w:spacing w:val="1"/>
        </w:rPr>
        <w:t>oncession</w:t>
      </w:r>
      <w:r w:rsidR="00846378">
        <w:rPr>
          <w:rStyle w:val="FootnoteReference"/>
          <w:spacing w:val="1"/>
        </w:rPr>
        <w:footnoteReference w:id="7"/>
      </w:r>
      <w:r w:rsidR="00BA4D3E">
        <w:rPr>
          <w:spacing w:val="1"/>
        </w:rPr>
        <w:t xml:space="preserve"> – Port </w:t>
      </w:r>
      <w:r w:rsidR="00A54D02">
        <w:rPr>
          <w:spacing w:val="1"/>
        </w:rPr>
        <w:t xml:space="preserve">documents </w:t>
      </w:r>
      <w:r w:rsidR="00BA4D3E">
        <w:rPr>
          <w:spacing w:val="1"/>
        </w:rPr>
        <w:t xml:space="preserve">attached to the original rehearing petition and </w:t>
      </w:r>
      <w:r w:rsidR="00846378">
        <w:rPr>
          <w:spacing w:val="1"/>
        </w:rPr>
        <w:t>the concession agreement</w:t>
      </w:r>
      <w:r w:rsidR="00A54D02">
        <w:rPr>
          <w:spacing w:val="1"/>
        </w:rPr>
        <w:t xml:space="preserve">s </w:t>
      </w:r>
      <w:r w:rsidR="00846378">
        <w:rPr>
          <w:spacing w:val="1"/>
        </w:rPr>
        <w:t>discussed in Respondent’s Answer</w:t>
      </w:r>
      <w:r w:rsidR="00184253">
        <w:rPr>
          <w:rStyle w:val="FootnoteReference"/>
          <w:spacing w:val="1"/>
        </w:rPr>
        <w:footnoteReference w:id="8"/>
      </w:r>
    </w:p>
    <w:p w:rsidR="000C12BC" w:rsidRDefault="00184253" w:rsidP="00CC46DD">
      <w:pPr>
        <w:pStyle w:val="BodyText"/>
        <w:numPr>
          <w:ilvl w:val="0"/>
          <w:numId w:val="15"/>
        </w:numPr>
        <w:tabs>
          <w:tab w:val="left" w:pos="821"/>
        </w:tabs>
        <w:spacing w:before="81" w:line="360" w:lineRule="auto"/>
        <w:ind w:right="382"/>
        <w:rPr>
          <w:spacing w:val="1"/>
        </w:rPr>
      </w:pPr>
      <w:r>
        <w:rPr>
          <w:spacing w:val="1"/>
        </w:rPr>
        <w:t>Respondent’s reputation</w:t>
      </w:r>
      <w:r w:rsidR="00A54D02">
        <w:rPr>
          <w:spacing w:val="1"/>
        </w:rPr>
        <w:t>, veracity, lawfulness, etc.</w:t>
      </w:r>
      <w:r>
        <w:rPr>
          <w:spacing w:val="1"/>
        </w:rPr>
        <w:t xml:space="preserve"> under “assault”</w:t>
      </w:r>
      <w:r>
        <w:rPr>
          <w:rStyle w:val="FootnoteReference"/>
          <w:spacing w:val="1"/>
        </w:rPr>
        <w:footnoteReference w:id="9"/>
      </w:r>
      <w:r>
        <w:rPr>
          <w:spacing w:val="1"/>
        </w:rPr>
        <w:t xml:space="preserve"> – </w:t>
      </w:r>
      <w:r w:rsidR="000C12BC">
        <w:rPr>
          <w:spacing w:val="1"/>
        </w:rPr>
        <w:t xml:space="preserve"> </w:t>
      </w:r>
      <w:r w:rsidR="00AF64E0">
        <w:rPr>
          <w:spacing w:val="1"/>
        </w:rPr>
        <w:t>Petition alleged “inconsistent statements,” “misrepresentations, overstatements,”</w:t>
      </w:r>
      <w:r w:rsidR="00A54D02">
        <w:rPr>
          <w:spacing w:val="1"/>
        </w:rPr>
        <w:t xml:space="preserve"> </w:t>
      </w:r>
      <w:r w:rsidR="00AF64E0">
        <w:rPr>
          <w:spacing w:val="1"/>
        </w:rPr>
        <w:t>below cost pricing, inter alia</w:t>
      </w:r>
      <w:r w:rsidR="00AF64E0">
        <w:rPr>
          <w:rStyle w:val="FootnoteReference"/>
          <w:spacing w:val="1"/>
        </w:rPr>
        <w:footnoteReference w:id="10"/>
      </w:r>
    </w:p>
    <w:p w:rsidR="00367FE2" w:rsidRDefault="00367FE2" w:rsidP="00CC46DD">
      <w:pPr>
        <w:pStyle w:val="BodyText"/>
        <w:numPr>
          <w:ilvl w:val="0"/>
          <w:numId w:val="15"/>
        </w:numPr>
        <w:tabs>
          <w:tab w:val="left" w:pos="821"/>
        </w:tabs>
        <w:spacing w:before="81" w:line="360" w:lineRule="auto"/>
        <w:ind w:right="382"/>
        <w:rPr>
          <w:spacing w:val="1"/>
        </w:rPr>
      </w:pPr>
      <w:r>
        <w:rPr>
          <w:spacing w:val="1"/>
        </w:rPr>
        <w:t>Discussion of RCW 81.68.040 a “collateral attack” on 2013 rules</w:t>
      </w:r>
      <w:r w:rsidR="00BA19BE">
        <w:rPr>
          <w:rStyle w:val="FootnoteReference"/>
          <w:spacing w:val="1"/>
        </w:rPr>
        <w:footnoteReference w:id="11"/>
      </w:r>
      <w:r>
        <w:rPr>
          <w:spacing w:val="1"/>
        </w:rPr>
        <w:t xml:space="preserve"> – </w:t>
      </w:r>
      <w:r w:rsidR="00A54D02">
        <w:rPr>
          <w:spacing w:val="1"/>
        </w:rPr>
        <w:t>i</w:t>
      </w:r>
      <w:r w:rsidR="00CF067C">
        <w:rPr>
          <w:spacing w:val="1"/>
        </w:rPr>
        <w:t>nterplay of 81.68.040 and new applicant rule discussed in Petition</w:t>
      </w:r>
      <w:r w:rsidR="00CF067C">
        <w:rPr>
          <w:rStyle w:val="FootnoteReference"/>
          <w:spacing w:val="1"/>
        </w:rPr>
        <w:footnoteReference w:id="12"/>
      </w:r>
    </w:p>
    <w:p w:rsidR="00BA19BE" w:rsidRPr="00837D46" w:rsidRDefault="008C0795" w:rsidP="008C0795">
      <w:pPr>
        <w:pStyle w:val="BodyText"/>
        <w:numPr>
          <w:ilvl w:val="0"/>
          <w:numId w:val="4"/>
        </w:numPr>
        <w:tabs>
          <w:tab w:val="left" w:pos="821"/>
        </w:tabs>
        <w:spacing w:before="81" w:line="470" w:lineRule="auto"/>
        <w:ind w:right="382"/>
        <w:rPr>
          <w:rFonts w:cs="Times New Roman"/>
        </w:rPr>
      </w:pPr>
      <w:proofErr w:type="spellStart"/>
      <w:r>
        <w:rPr>
          <w:rFonts w:cs="Times New Roman"/>
        </w:rPr>
        <w:t>SpeediShuttle</w:t>
      </w:r>
      <w:proofErr w:type="spellEnd"/>
      <w:r>
        <w:rPr>
          <w:rFonts w:cs="Times New Roman"/>
        </w:rPr>
        <w:t xml:space="preserve"> got the “last word” by Commission rule on its answers to the Petition and Compla</w:t>
      </w:r>
      <w:r w:rsidR="009F437F">
        <w:rPr>
          <w:rFonts w:cs="Times New Roman"/>
        </w:rPr>
        <w:t xml:space="preserve">int.  On top of that, it took </w:t>
      </w:r>
      <w:r>
        <w:rPr>
          <w:rFonts w:cs="Times New Roman"/>
        </w:rPr>
        <w:t>two</w:t>
      </w:r>
      <w:r w:rsidR="009F437F">
        <w:rPr>
          <w:rFonts w:cs="Times New Roman"/>
        </w:rPr>
        <w:t xml:space="preserve"> more</w:t>
      </w:r>
      <w:r>
        <w:rPr>
          <w:rFonts w:cs="Times New Roman"/>
        </w:rPr>
        <w:t xml:space="preserve"> bites </w:t>
      </w:r>
      <w:r w:rsidR="001266A0">
        <w:rPr>
          <w:rFonts w:cs="Times New Roman"/>
        </w:rPr>
        <w:t xml:space="preserve">of the </w:t>
      </w:r>
      <w:r>
        <w:rPr>
          <w:rFonts w:cs="Times New Roman"/>
        </w:rPr>
        <w:t xml:space="preserve">apple in the form of </w:t>
      </w:r>
      <w:r w:rsidR="00A245F1">
        <w:rPr>
          <w:rFonts w:cs="Times New Roman"/>
        </w:rPr>
        <w:t xml:space="preserve">its Motion to </w:t>
      </w:r>
      <w:r w:rsidR="00A245F1" w:rsidRPr="001266A0">
        <w:rPr>
          <w:rFonts w:cs="Times New Roman"/>
        </w:rPr>
        <w:t>Dismiss the Complaint and its Petition for Review of the Rehearing Petition</w:t>
      </w:r>
      <w:r w:rsidR="00F1708A" w:rsidRPr="001266A0">
        <w:rPr>
          <w:rFonts w:cs="Times New Roman"/>
        </w:rPr>
        <w:t xml:space="preserve">.  Now it </w:t>
      </w:r>
      <w:r w:rsidR="00F1708A" w:rsidRPr="001266A0">
        <w:rPr>
          <w:rFonts w:cs="Times New Roman"/>
        </w:rPr>
        <w:lastRenderedPageBreak/>
        <w:t>seeks yet another filing on the rehearing petition in the form of a reply</w:t>
      </w:r>
      <w:r w:rsidR="00A54D02" w:rsidRPr="001266A0">
        <w:rPr>
          <w:rFonts w:cs="Times New Roman"/>
        </w:rPr>
        <w:t xml:space="preserve"> by leave</w:t>
      </w:r>
      <w:r w:rsidR="00F1708A" w:rsidRPr="001266A0">
        <w:rPr>
          <w:rFonts w:cs="Times New Roman"/>
        </w:rPr>
        <w:t xml:space="preserve">.  </w:t>
      </w:r>
    </w:p>
    <w:p w:rsidR="00885088" w:rsidRPr="00837D46" w:rsidRDefault="00F1708A" w:rsidP="00CC46DD">
      <w:pPr>
        <w:pStyle w:val="BodyText"/>
        <w:numPr>
          <w:ilvl w:val="0"/>
          <w:numId w:val="4"/>
        </w:numPr>
        <w:tabs>
          <w:tab w:val="left" w:pos="821"/>
        </w:tabs>
        <w:spacing w:before="81" w:line="470" w:lineRule="auto"/>
        <w:ind w:right="382"/>
        <w:rPr>
          <w:rFonts w:cs="Times New Roman"/>
        </w:rPr>
      </w:pPr>
      <w:r w:rsidRPr="001266A0">
        <w:rPr>
          <w:rFonts w:cs="Times New Roman"/>
        </w:rPr>
        <w:t xml:space="preserve">The arguments in the </w:t>
      </w:r>
      <w:r w:rsidR="00BA19BE" w:rsidRPr="001266A0">
        <w:rPr>
          <w:rFonts w:cs="Times New Roman"/>
        </w:rPr>
        <w:t>Proposed R</w:t>
      </w:r>
      <w:r w:rsidRPr="001266A0">
        <w:rPr>
          <w:rFonts w:cs="Times New Roman"/>
        </w:rPr>
        <w:t xml:space="preserve">eply </w:t>
      </w:r>
      <w:r w:rsidR="00A245F1" w:rsidRPr="001266A0">
        <w:rPr>
          <w:rFonts w:cs="Times New Roman"/>
        </w:rPr>
        <w:t xml:space="preserve">might </w:t>
      </w:r>
      <w:r w:rsidRPr="001266A0">
        <w:rPr>
          <w:rFonts w:cs="Times New Roman"/>
        </w:rPr>
        <w:t xml:space="preserve">be appropriate as post-hearing brief, assuming that by then the Respondent has developed an evidentiary record to support them.  But at this pre-discovery phase of the case, Respondent neither needs nor deserves yet another brief against a pleading it has briefed </w:t>
      </w:r>
      <w:r w:rsidR="009F437F">
        <w:rPr>
          <w:rFonts w:cs="Times New Roman"/>
        </w:rPr>
        <w:t>several</w:t>
      </w:r>
      <w:r w:rsidRPr="001266A0">
        <w:rPr>
          <w:rFonts w:cs="Times New Roman"/>
        </w:rPr>
        <w:t xml:space="preserve"> times already</w:t>
      </w:r>
      <w:r w:rsidR="009F437F">
        <w:rPr>
          <w:rFonts w:cs="Times New Roman"/>
        </w:rPr>
        <w:t xml:space="preserve"> in various forms</w:t>
      </w:r>
      <w:r w:rsidRPr="001266A0">
        <w:rPr>
          <w:rFonts w:cs="Times New Roman"/>
        </w:rPr>
        <w:t xml:space="preserve">. </w:t>
      </w:r>
    </w:p>
    <w:p w:rsidR="001F79B4" w:rsidRPr="001266A0" w:rsidRDefault="00B77DFF" w:rsidP="00AD75BB">
      <w:pPr>
        <w:pStyle w:val="BodyText"/>
        <w:numPr>
          <w:ilvl w:val="0"/>
          <w:numId w:val="4"/>
        </w:numPr>
        <w:tabs>
          <w:tab w:val="left" w:pos="821"/>
        </w:tabs>
        <w:spacing w:before="81" w:line="470" w:lineRule="auto"/>
        <w:ind w:right="382"/>
      </w:pPr>
      <w:r w:rsidRPr="00837D46">
        <w:rPr>
          <w:rFonts w:cs="Times New Roman"/>
        </w:rPr>
        <w:t xml:space="preserve">Respondent’s </w:t>
      </w:r>
      <w:r w:rsidR="00CC46DD" w:rsidRPr="00837D46">
        <w:rPr>
          <w:rFonts w:cs="Times New Roman"/>
        </w:rPr>
        <w:t>Petition for Leave to Reply</w:t>
      </w:r>
      <w:r w:rsidRPr="00837D46">
        <w:rPr>
          <w:rFonts w:cs="Times New Roman"/>
        </w:rPr>
        <w:t xml:space="preserve"> </w:t>
      </w:r>
      <w:r w:rsidR="001F79B4" w:rsidRPr="00837D46">
        <w:rPr>
          <w:rFonts w:cs="Times New Roman"/>
        </w:rPr>
        <w:t xml:space="preserve">seeks </w:t>
      </w:r>
      <w:r w:rsidR="00CC46DD" w:rsidRPr="00837D46">
        <w:rPr>
          <w:rFonts w:cs="Times New Roman"/>
        </w:rPr>
        <w:t>yet again to file what is es</w:t>
      </w:r>
      <w:r w:rsidR="00A54D02" w:rsidRPr="00837D46">
        <w:rPr>
          <w:rFonts w:cs="Times New Roman"/>
        </w:rPr>
        <w:t xml:space="preserve">sentially a post-hearing brief rehashing long-standing issues; </w:t>
      </w:r>
      <w:r w:rsidR="00CC46DD" w:rsidRPr="00837D46">
        <w:rPr>
          <w:rFonts w:cs="Times New Roman"/>
        </w:rPr>
        <w:t>but before any</w:t>
      </w:r>
      <w:r w:rsidR="001F79B4" w:rsidRPr="00837D46">
        <w:rPr>
          <w:rFonts w:cs="Times New Roman"/>
        </w:rPr>
        <w:t xml:space="preserve"> discovery, testimony,</w:t>
      </w:r>
      <w:r w:rsidR="00CC46DD" w:rsidRPr="00837D46">
        <w:rPr>
          <w:rFonts w:cs="Times New Roman"/>
        </w:rPr>
        <w:t xml:space="preserve"> exhibits, or</w:t>
      </w:r>
      <w:r w:rsidR="001F79B4" w:rsidRPr="00837D46">
        <w:rPr>
          <w:rFonts w:cs="Times New Roman"/>
        </w:rPr>
        <w:t xml:space="preserve"> cross-examination.  </w:t>
      </w:r>
      <w:r w:rsidR="00A54D02" w:rsidRPr="00837D46">
        <w:rPr>
          <w:rFonts w:cs="Times New Roman"/>
        </w:rPr>
        <w:t>The approach is</w:t>
      </w:r>
      <w:r w:rsidR="001F79B4" w:rsidRPr="00837D46">
        <w:rPr>
          <w:rFonts w:cs="Times New Roman"/>
        </w:rPr>
        <w:t xml:space="preserve"> backwards</w:t>
      </w:r>
      <w:r w:rsidR="00A54D02" w:rsidRPr="00837D46">
        <w:rPr>
          <w:rFonts w:cs="Times New Roman"/>
        </w:rPr>
        <w:t xml:space="preserve">.  </w:t>
      </w:r>
      <w:r w:rsidR="00A54D02" w:rsidRPr="001A529E">
        <w:rPr>
          <w:rFonts w:cs="Times New Roman"/>
        </w:rPr>
        <w:t>The Petition and Reply are</w:t>
      </w:r>
      <w:r w:rsidR="00CC46DD" w:rsidRPr="001A529E">
        <w:rPr>
          <w:rFonts w:cs="Times New Roman"/>
        </w:rPr>
        <w:t xml:space="preserve"> </w:t>
      </w:r>
      <w:r w:rsidR="00837D46" w:rsidRPr="001A529E">
        <w:rPr>
          <w:rFonts w:cs="Times New Roman"/>
          <w:szCs w:val="25"/>
        </w:rPr>
        <w:t>excess</w:t>
      </w:r>
      <w:r w:rsidR="00CC46DD" w:rsidRPr="001A529E">
        <w:rPr>
          <w:rFonts w:cs="Times New Roman"/>
          <w:szCs w:val="25"/>
        </w:rPr>
        <w:t xml:space="preserve"> and </w:t>
      </w:r>
      <w:r w:rsidR="00A54D02" w:rsidRPr="001A529E">
        <w:rPr>
          <w:rFonts w:cs="Times New Roman"/>
          <w:szCs w:val="25"/>
        </w:rPr>
        <w:t xml:space="preserve">useless </w:t>
      </w:r>
      <w:r w:rsidR="00CC46DD" w:rsidRPr="001A529E">
        <w:rPr>
          <w:rFonts w:cs="Times New Roman"/>
          <w:szCs w:val="25"/>
        </w:rPr>
        <w:t xml:space="preserve">process that </w:t>
      </w:r>
      <w:r w:rsidR="009F437F" w:rsidRPr="001A529E">
        <w:rPr>
          <w:rFonts w:cs="Times New Roman"/>
          <w:szCs w:val="25"/>
        </w:rPr>
        <w:t>serve only to p</w:t>
      </w:r>
      <w:bookmarkStart w:id="0" w:name="_GoBack"/>
      <w:bookmarkEnd w:id="0"/>
      <w:r w:rsidR="009F437F" w:rsidRPr="001A529E">
        <w:rPr>
          <w:rFonts w:cs="Times New Roman"/>
          <w:szCs w:val="25"/>
        </w:rPr>
        <w:t>rejudice Shuttle Express,</w:t>
      </w:r>
      <w:r w:rsidR="00CC46DD" w:rsidRPr="001A529E">
        <w:rPr>
          <w:rFonts w:cs="Times New Roman"/>
          <w:szCs w:val="25"/>
        </w:rPr>
        <w:t xml:space="preserve"> delay the case</w:t>
      </w:r>
      <w:r w:rsidR="009F437F" w:rsidRPr="001A529E">
        <w:rPr>
          <w:rFonts w:cs="Times New Roman"/>
          <w:szCs w:val="25"/>
        </w:rPr>
        <w:t>,</w:t>
      </w:r>
      <w:r w:rsidR="00CC46DD" w:rsidRPr="001A529E">
        <w:rPr>
          <w:rFonts w:cs="Times New Roman"/>
          <w:szCs w:val="25"/>
        </w:rPr>
        <w:t xml:space="preserve"> and drive up costs</w:t>
      </w:r>
      <w:r w:rsidR="001F79B4" w:rsidRPr="001A529E">
        <w:rPr>
          <w:rFonts w:cs="Times New Roman"/>
          <w:szCs w:val="25"/>
        </w:rPr>
        <w:t xml:space="preserve">.  The Commission should </w:t>
      </w:r>
      <w:r w:rsidR="001136CC" w:rsidRPr="001A529E">
        <w:rPr>
          <w:rFonts w:cs="Times New Roman"/>
          <w:szCs w:val="25"/>
        </w:rPr>
        <w:t>deny th</w:t>
      </w:r>
      <w:r w:rsidR="00CC46DD" w:rsidRPr="001A529E">
        <w:rPr>
          <w:rFonts w:cs="Times New Roman"/>
          <w:szCs w:val="25"/>
        </w:rPr>
        <w:t>e Petition and reject the Reply</w:t>
      </w:r>
      <w:r w:rsidR="001F79B4" w:rsidRPr="001A529E">
        <w:rPr>
          <w:rFonts w:cs="Times New Roman"/>
          <w:szCs w:val="25"/>
        </w:rPr>
        <w:t>.</w:t>
      </w:r>
      <w:r w:rsidR="00BE534F" w:rsidRPr="001A529E">
        <w:rPr>
          <w:rFonts w:cs="Times New Roman"/>
          <w:szCs w:val="25"/>
        </w:rPr>
        <w:t xml:space="preserve">  </w:t>
      </w:r>
    </w:p>
    <w:p w:rsidR="009D44EF" w:rsidRPr="001266A0" w:rsidRDefault="001F79B4" w:rsidP="001F79B4">
      <w:pPr>
        <w:pStyle w:val="BodyText"/>
        <w:tabs>
          <w:tab w:val="left" w:pos="821"/>
        </w:tabs>
        <w:spacing w:before="81" w:line="470" w:lineRule="auto"/>
        <w:ind w:right="382"/>
      </w:pPr>
      <w:r w:rsidRPr="001266A0">
        <w:rPr>
          <w:spacing w:val="-1"/>
        </w:rPr>
        <w:tab/>
      </w:r>
      <w:r w:rsidRPr="001266A0">
        <w:rPr>
          <w:spacing w:val="-1"/>
        </w:rPr>
        <w:tab/>
      </w:r>
      <w:r w:rsidR="004B0DF0" w:rsidRPr="001266A0">
        <w:rPr>
          <w:spacing w:val="-1"/>
        </w:rPr>
        <w:t>Respectfully</w:t>
      </w:r>
      <w:r w:rsidR="004B0DF0" w:rsidRPr="001266A0">
        <w:rPr>
          <w:spacing w:val="-5"/>
        </w:rPr>
        <w:t xml:space="preserve"> </w:t>
      </w:r>
      <w:r w:rsidR="004B0DF0" w:rsidRPr="001266A0">
        <w:t>submitted this</w:t>
      </w:r>
      <w:r w:rsidR="004B0DF0" w:rsidRPr="001266A0">
        <w:rPr>
          <w:spacing w:val="2"/>
        </w:rPr>
        <w:t xml:space="preserve"> </w:t>
      </w:r>
      <w:r w:rsidR="001266A0">
        <w:rPr>
          <w:spacing w:val="-1"/>
        </w:rPr>
        <w:t>16</w:t>
      </w:r>
      <w:r w:rsidR="001266A0" w:rsidRPr="00837D46">
        <w:rPr>
          <w:spacing w:val="-1"/>
          <w:vertAlign w:val="superscript"/>
        </w:rPr>
        <w:t>th</w:t>
      </w:r>
      <w:r w:rsidR="001266A0">
        <w:rPr>
          <w:spacing w:val="-1"/>
        </w:rPr>
        <w:t xml:space="preserve"> </w:t>
      </w:r>
      <w:r w:rsidR="004B0DF0" w:rsidRPr="001266A0">
        <w:t>day</w:t>
      </w:r>
      <w:r w:rsidR="004B0DF0" w:rsidRPr="001266A0">
        <w:rPr>
          <w:spacing w:val="-5"/>
        </w:rPr>
        <w:t xml:space="preserve"> </w:t>
      </w:r>
      <w:r w:rsidR="004B0DF0" w:rsidRPr="001266A0">
        <w:t xml:space="preserve">of </w:t>
      </w:r>
      <w:r w:rsidR="00EF146E" w:rsidRPr="001266A0">
        <w:t>September</w:t>
      </w:r>
      <w:r w:rsidR="004B0DF0" w:rsidRPr="001266A0">
        <w:t>, 2016.</w:t>
      </w:r>
    </w:p>
    <w:p w:rsidR="009D44EF" w:rsidRDefault="009D44E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D44EF" w:rsidRDefault="009D44E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D44EF" w:rsidRDefault="004B0DF0" w:rsidP="00493032">
      <w:pPr>
        <w:spacing w:before="230"/>
        <w:ind w:left="56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</w:t>
      </w:r>
      <w:r>
        <w:rPr>
          <w:rFonts w:ascii="Times New Roman"/>
          <w:spacing w:val="-1"/>
          <w:sz w:val="19"/>
        </w:rPr>
        <w:t>UKAS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pacing w:val="-1"/>
          <w:sz w:val="19"/>
        </w:rPr>
        <w:t>ACE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G</w:t>
      </w:r>
      <w:r>
        <w:rPr>
          <w:rFonts w:ascii="Times New Roman"/>
          <w:spacing w:val="-1"/>
          <w:sz w:val="19"/>
        </w:rPr>
        <w:t>UTIERREZ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z w:val="19"/>
        </w:rPr>
        <w:t>ACHS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2"/>
          <w:sz w:val="24"/>
        </w:rPr>
        <w:t>LLP</w:t>
      </w:r>
    </w:p>
    <w:p w:rsidR="00D51107" w:rsidRDefault="00EF146E">
      <w:pPr>
        <w:spacing w:line="200" w:lineRule="atLeast"/>
        <w:ind w:left="56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438400" cy="45110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low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46E" w:rsidRDefault="00493032">
      <w:pPr>
        <w:spacing w:line="200" w:lineRule="atLeast"/>
        <w:ind w:left="56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9D44EF" w:rsidRDefault="004B0DF0" w:rsidP="00F71673">
      <w:pPr>
        <w:pStyle w:val="BodyText"/>
        <w:spacing w:before="13"/>
        <w:ind w:left="5681" w:right="1090"/>
      </w:pPr>
      <w:r>
        <w:rPr>
          <w:spacing w:val="-1"/>
        </w:rPr>
        <w:t>Brooks</w:t>
      </w:r>
      <w:r w:rsidR="00F71673">
        <w:rPr>
          <w:spacing w:val="-1"/>
        </w:rPr>
        <w:t xml:space="preserve"> </w:t>
      </w:r>
      <w:r>
        <w:rPr>
          <w:spacing w:val="-1"/>
        </w:rPr>
        <w:t>E.</w:t>
      </w:r>
      <w:r>
        <w:t xml:space="preserve"> </w:t>
      </w:r>
      <w:r>
        <w:rPr>
          <w:spacing w:val="-1"/>
        </w:rPr>
        <w:t>Harlow,</w:t>
      </w:r>
      <w:r>
        <w:t xml:space="preserve"> WSBA 11843</w:t>
      </w:r>
      <w:r>
        <w:rPr>
          <w:spacing w:val="25"/>
        </w:rPr>
        <w:t xml:space="preserve"> </w:t>
      </w:r>
      <w:r>
        <w:rPr>
          <w:spacing w:val="-1"/>
        </w:rPr>
        <w:t>Counsel</w:t>
      </w:r>
      <w:r>
        <w:t xml:space="preserve"> for</w:t>
      </w:r>
      <w:r>
        <w:rPr>
          <w:spacing w:val="-1"/>
        </w:rPr>
        <w:t xml:space="preserve"> </w:t>
      </w:r>
      <w:r>
        <w:t xml:space="preserve">Shuttle </w:t>
      </w:r>
      <w:r>
        <w:rPr>
          <w:spacing w:val="-1"/>
        </w:rPr>
        <w:t>Express,</w:t>
      </w:r>
      <w:r>
        <w:rPr>
          <w:spacing w:val="2"/>
        </w:rPr>
        <w:t xml:space="preserve"> </w:t>
      </w:r>
      <w:r>
        <w:rPr>
          <w:spacing w:val="-2"/>
        </w:rPr>
        <w:t>Inc.</w:t>
      </w:r>
      <w:r>
        <w:rPr>
          <w:spacing w:val="27"/>
        </w:rPr>
        <w:t xml:space="preserve"> </w:t>
      </w:r>
      <w:r>
        <w:t xml:space="preserve">8300 </w:t>
      </w:r>
      <w:r>
        <w:rPr>
          <w:spacing w:val="-1"/>
        </w:rPr>
        <w:t>Greensboro</w:t>
      </w:r>
      <w:r>
        <w:t xml:space="preserve"> </w:t>
      </w:r>
      <w:r>
        <w:rPr>
          <w:spacing w:val="-1"/>
        </w:rPr>
        <w:t>Dr.</w:t>
      </w:r>
      <w:r>
        <w:t xml:space="preserve"> Suite 1200</w:t>
      </w:r>
    </w:p>
    <w:p w:rsidR="009D44EF" w:rsidRDefault="004B0DF0">
      <w:pPr>
        <w:pStyle w:val="BodyText"/>
        <w:spacing w:line="275" w:lineRule="exact"/>
        <w:ind w:left="5681"/>
        <w:jc w:val="both"/>
      </w:pPr>
      <w:r>
        <w:rPr>
          <w:spacing w:val="-1"/>
        </w:rPr>
        <w:t>McLean,</w:t>
      </w:r>
      <w:r>
        <w:t xml:space="preserve"> VA 22102</w:t>
      </w:r>
    </w:p>
    <w:p w:rsidR="009D44EF" w:rsidRDefault="004B0DF0">
      <w:pPr>
        <w:pStyle w:val="BodyText"/>
        <w:spacing w:line="275" w:lineRule="exact"/>
        <w:ind w:left="5681"/>
        <w:jc w:val="both"/>
      </w:pPr>
      <w:r>
        <w:rPr>
          <w:spacing w:val="-1"/>
        </w:rPr>
        <w:t>Phone:</w:t>
      </w:r>
      <w:r>
        <w:t xml:space="preserve">  </w:t>
      </w:r>
      <w:r>
        <w:rPr>
          <w:spacing w:val="-1"/>
        </w:rPr>
        <w:t>703-584-8680</w:t>
      </w:r>
    </w:p>
    <w:p w:rsidR="009D44EF" w:rsidRDefault="004B0DF0">
      <w:pPr>
        <w:pStyle w:val="BodyText"/>
        <w:ind w:left="5681"/>
        <w:jc w:val="both"/>
      </w:pPr>
      <w:r>
        <w:rPr>
          <w:spacing w:val="-1"/>
        </w:rPr>
        <w:t>Fax:</w:t>
      </w:r>
      <w:r>
        <w:t xml:space="preserve">  </w:t>
      </w:r>
      <w:r>
        <w:rPr>
          <w:spacing w:val="-1"/>
        </w:rPr>
        <w:t>703-584-8696</w:t>
      </w:r>
    </w:p>
    <w:p w:rsidR="006F6DC4" w:rsidRDefault="001A529E">
      <w:pPr>
        <w:pStyle w:val="BodyText"/>
        <w:ind w:left="5681"/>
        <w:jc w:val="both"/>
        <w:rPr>
          <w:spacing w:val="-1"/>
        </w:rPr>
      </w:pPr>
      <w:hyperlink r:id="rId9">
        <w:r w:rsidR="004B0DF0">
          <w:rPr>
            <w:spacing w:val="-1"/>
          </w:rPr>
          <w:t>bharlow@fcclaw.com</w:t>
        </w:r>
      </w:hyperlink>
    </w:p>
    <w:p w:rsidR="006F6DC4" w:rsidRDefault="006F6DC4">
      <w:pPr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spacing w:val="-1"/>
        </w:rPr>
        <w:br w:type="page"/>
      </w:r>
    </w:p>
    <w:p w:rsidR="006F6DC4" w:rsidRPr="00237656" w:rsidRDefault="006F6DC4" w:rsidP="006F6DC4">
      <w:pPr>
        <w:widowControl/>
        <w:kinsoku w:val="0"/>
        <w:overflowPunct w:val="0"/>
        <w:autoSpaceDE w:val="0"/>
        <w:autoSpaceDN w:val="0"/>
        <w:adjustRightInd w:val="0"/>
        <w:spacing w:before="29"/>
        <w:jc w:val="center"/>
        <w:rPr>
          <w:rFonts w:ascii="Times New Roman" w:hAnsi="Times New Roman" w:cs="Times New Roman"/>
          <w:sz w:val="24"/>
          <w:szCs w:val="24"/>
        </w:rPr>
      </w:pPr>
      <w:r w:rsidRPr="00237656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CERTIFICATE</w:t>
      </w:r>
      <w:r w:rsidRPr="00237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b/>
          <w:bCs/>
          <w:spacing w:val="1"/>
          <w:sz w:val="24"/>
          <w:szCs w:val="24"/>
        </w:rPr>
        <w:t>OF</w:t>
      </w:r>
      <w:r w:rsidRPr="0023765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b/>
          <w:bCs/>
          <w:spacing w:val="-1"/>
          <w:sz w:val="24"/>
          <w:szCs w:val="24"/>
        </w:rPr>
        <w:t>SERVICE</w:t>
      </w:r>
    </w:p>
    <w:p w:rsidR="006F6DC4" w:rsidRPr="00237656" w:rsidRDefault="006F6DC4" w:rsidP="006F6DC4">
      <w:pPr>
        <w:widowControl/>
        <w:kinsoku w:val="0"/>
        <w:overflowPunct w:val="0"/>
        <w:autoSpaceDE w:val="0"/>
        <w:autoSpaceDN w:val="0"/>
        <w:adjustRightInd w:val="0"/>
        <w:spacing w:before="3"/>
        <w:ind w:firstLine="753"/>
        <w:rPr>
          <w:rFonts w:ascii="Times New Roman" w:hAnsi="Times New Roman" w:cs="Times New Roman"/>
          <w:b/>
          <w:bCs/>
        </w:rPr>
      </w:pPr>
    </w:p>
    <w:p w:rsidR="006F6DC4" w:rsidRPr="00237656" w:rsidRDefault="006F6DC4" w:rsidP="006F6DC4">
      <w:pPr>
        <w:widowControl/>
        <w:kinsoku w:val="0"/>
        <w:overflowPunct w:val="0"/>
        <w:autoSpaceDE w:val="0"/>
        <w:autoSpaceDN w:val="0"/>
        <w:adjustRightInd w:val="0"/>
        <w:ind w:left="230" w:right="389" w:firstLine="753"/>
        <w:rPr>
          <w:rFonts w:ascii="Times New Roman" w:hAnsi="Times New Roman" w:cs="Times New Roman"/>
          <w:sz w:val="24"/>
          <w:szCs w:val="24"/>
        </w:rPr>
      </w:pPr>
      <w:r w:rsidRPr="00237656">
        <w:rPr>
          <w:rFonts w:ascii="Times New Roman" w:hAnsi="Times New Roman" w:cs="Times New Roman"/>
          <w:sz w:val="24"/>
          <w:szCs w:val="24"/>
        </w:rPr>
        <w:t>I</w:t>
      </w:r>
      <w:r w:rsidRPr="002376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hereby</w:t>
      </w:r>
      <w:r w:rsidRPr="0023765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certify</w:t>
      </w:r>
      <w:r w:rsidRPr="0023765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that on</w:t>
      </w:r>
      <w:r w:rsidRPr="002376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September 1</w:t>
      </w:r>
      <w:r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BC30D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37656">
        <w:rPr>
          <w:rFonts w:ascii="Times New Roman" w:hAnsi="Times New Roman" w:cs="Times New Roman"/>
          <w:sz w:val="24"/>
          <w:szCs w:val="24"/>
        </w:rPr>
        <w:t xml:space="preserve"> 2016,</w:t>
      </w:r>
      <w:r w:rsidRPr="002376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I</w:t>
      </w:r>
      <w:r w:rsidRPr="002376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served</w:t>
      </w:r>
      <w:r w:rsidRPr="00237656">
        <w:rPr>
          <w:rFonts w:ascii="Times New Roman" w:hAnsi="Times New Roman" w:cs="Times New Roman"/>
          <w:sz w:val="24"/>
          <w:szCs w:val="24"/>
        </w:rPr>
        <w:t xml:space="preserve"> a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copy</w:t>
      </w:r>
      <w:r w:rsidRPr="0023765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the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 foregoing</w:t>
      </w:r>
      <w:r w:rsidRPr="002376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document</w:t>
      </w:r>
      <w:r w:rsidRPr="0023765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via</w:t>
      </w:r>
      <w:r w:rsidRPr="002376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email,</w:t>
      </w:r>
      <w:r w:rsidRPr="00237656">
        <w:rPr>
          <w:rFonts w:ascii="Times New Roman" w:hAnsi="Times New Roman" w:cs="Times New Roman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237656">
        <w:rPr>
          <w:rFonts w:ascii="Times New Roman" w:hAnsi="Times New Roman" w:cs="Times New Roman"/>
          <w:sz w:val="24"/>
          <w:szCs w:val="24"/>
        </w:rPr>
        <w:t xml:space="preserve"> a copy</w:t>
      </w:r>
      <w:r w:rsidRPr="0023765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via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 first</w:t>
      </w:r>
      <w:r w:rsidRPr="00237656">
        <w:rPr>
          <w:rFonts w:ascii="Times New Roman" w:hAnsi="Times New Roman" w:cs="Times New Roman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class</w:t>
      </w:r>
      <w:r w:rsidRPr="00237656">
        <w:rPr>
          <w:rFonts w:ascii="Times New Roman" w:hAnsi="Times New Roman" w:cs="Times New Roman"/>
          <w:sz w:val="24"/>
          <w:szCs w:val="24"/>
        </w:rPr>
        <w:t xml:space="preserve"> mail, </w:t>
      </w:r>
      <w:r w:rsidRPr="00237656">
        <w:rPr>
          <w:rFonts w:ascii="Times New Roman" w:hAnsi="Times New Roman" w:cs="Times New Roman"/>
          <w:spacing w:val="-2"/>
          <w:sz w:val="24"/>
          <w:szCs w:val="24"/>
        </w:rPr>
        <w:t>postage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 prepaid,</w:t>
      </w:r>
      <w:r w:rsidRPr="00237656"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6F6DC4" w:rsidRPr="00237656" w:rsidRDefault="006F6DC4" w:rsidP="006F6DC4">
      <w:pPr>
        <w:widowControl/>
        <w:kinsoku w:val="0"/>
        <w:overflowPunct w:val="0"/>
        <w:autoSpaceDE w:val="0"/>
        <w:autoSpaceDN w:val="0"/>
        <w:adjustRightInd w:val="0"/>
        <w:ind w:firstLine="753"/>
        <w:rPr>
          <w:rFonts w:ascii="Times New Roman" w:hAnsi="Times New Roman" w:cs="Times New Roman"/>
          <w:sz w:val="20"/>
          <w:szCs w:val="20"/>
        </w:rPr>
      </w:pPr>
    </w:p>
    <w:p w:rsidR="006F6DC4" w:rsidRPr="00237656" w:rsidRDefault="006F6DC4" w:rsidP="006F6DC4">
      <w:pPr>
        <w:widowControl/>
        <w:kinsoku w:val="0"/>
        <w:overflowPunct w:val="0"/>
        <w:autoSpaceDE w:val="0"/>
        <w:autoSpaceDN w:val="0"/>
        <w:adjustRightInd w:val="0"/>
        <w:spacing w:line="200" w:lineRule="atLeast"/>
        <w:ind w:left="114" w:firstLine="753"/>
        <w:rPr>
          <w:rFonts w:ascii="Times New Roman" w:hAnsi="Times New Roman" w:cs="Times New Roman"/>
          <w:sz w:val="20"/>
          <w:szCs w:val="20"/>
        </w:rPr>
      </w:pPr>
      <w:r w:rsidRPr="0023765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AC55DDD" wp14:editId="40AEABD8">
                <wp:extent cx="5855970" cy="1591310"/>
                <wp:effectExtent l="9525" t="9525" r="1905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1591310"/>
                          <a:chOff x="0" y="0"/>
                          <a:chExt cx="9222" cy="2506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5" y="2499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350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9211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4340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DC4" w:rsidRDefault="006F6DC4" w:rsidP="006F6DC4">
                              <w:pPr>
                                <w:pStyle w:val="BodyText"/>
                                <w:kinsoku w:val="0"/>
                                <w:overflowPunct w:val="0"/>
                                <w:spacing w:before="8"/>
                                <w:ind w:left="0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:rsidR="006F6DC4" w:rsidRDefault="006F6DC4" w:rsidP="006F6DC4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t xml:space="preserve">Julian </w:t>
                              </w:r>
                              <w:r>
                                <w:rPr>
                                  <w:spacing w:val="-1"/>
                                </w:rPr>
                                <w:t>Beattie</w:t>
                              </w:r>
                            </w:p>
                            <w:p w:rsidR="006F6DC4" w:rsidRDefault="006F6DC4" w:rsidP="006F6DC4">
                              <w:pPr>
                                <w:pStyle w:val="BodyText"/>
                                <w:kinsoku w:val="0"/>
                                <w:overflowPunct w:val="0"/>
                                <w:ind w:left="107" w:right="690"/>
                              </w:pPr>
                              <w:r>
                                <w:rPr>
                                  <w:spacing w:val="-1"/>
                                </w:rPr>
                                <w:t xml:space="preserve">Office </w:t>
                              </w:r>
                              <w:r>
                                <w:rPr>
                                  <w:spacing w:val="1"/>
                                </w:rPr>
                                <w:t>of</w:t>
                              </w:r>
                              <w:r>
                                <w:t xml:space="preserve"> 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Attorney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General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Utilities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and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Transportation</w:t>
                              </w:r>
                              <w:r>
                                <w:t xml:space="preserve"> Division</w:t>
                              </w:r>
                              <w:r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t xml:space="preserve">1400 S. </w:t>
                              </w:r>
                              <w:r>
                                <w:rPr>
                                  <w:spacing w:val="-1"/>
                                </w:rPr>
                                <w:t>Evergreen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Park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Dr.</w:t>
                              </w:r>
                              <w:r>
                                <w:t xml:space="preserve"> SW</w:t>
                              </w:r>
                            </w:p>
                            <w:p w:rsidR="006F6DC4" w:rsidRDefault="006F6DC4" w:rsidP="006F6DC4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t xml:space="preserve">PO </w:t>
                              </w:r>
                              <w:r>
                                <w:rPr>
                                  <w:spacing w:val="-1"/>
                                </w:rPr>
                                <w:t>Box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40128</w:t>
                              </w:r>
                            </w:p>
                            <w:p w:rsidR="006F6DC4" w:rsidRDefault="006F6DC4" w:rsidP="006F6DC4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rPr>
                                  <w:spacing w:val="-1"/>
                                </w:rPr>
                                <w:t>Olympia,</w:t>
                              </w:r>
                              <w:r>
                                <w:t xml:space="preserve"> WA  98504-0128</w:t>
                              </w:r>
                            </w:p>
                            <w:p w:rsidR="006F6DC4" w:rsidRDefault="006F6DC4" w:rsidP="006F6DC4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t>(360)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664-1192</w:t>
                              </w:r>
                            </w:p>
                            <w:p w:rsidR="006F6DC4" w:rsidRDefault="006F6DC4" w:rsidP="006F6DC4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Ema</w:t>
                              </w:r>
                              <w:hyperlink r:id="rId10" w:history="1">
                                <w:r>
                                  <w:rPr>
                                    <w:spacing w:val="-1"/>
                                  </w:rPr>
                                  <w:t>il: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jbeattie@utc.wa.gov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6"/>
                            <a:ext cx="4861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DC4" w:rsidRDefault="006F6DC4" w:rsidP="006F6DC4">
                              <w:pPr>
                                <w:pStyle w:val="BodyText"/>
                                <w:kinsoku w:val="0"/>
                                <w:overflowPunct w:val="0"/>
                                <w:ind w:left="107" w:right="2925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David</w:t>
                              </w:r>
                              <w:r>
                                <w:t xml:space="preserve"> W. Wiley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 xml:space="preserve">Williams </w:t>
                              </w:r>
                              <w:proofErr w:type="spellStart"/>
                              <w:r>
                                <w:rPr>
                                  <w:spacing w:val="-1"/>
                                </w:rPr>
                                <w:t>Kastner</w:t>
                              </w:r>
                              <w:proofErr w:type="spellEnd"/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Two</w:t>
                              </w:r>
                              <w:r>
                                <w:t xml:space="preserve"> Union </w:t>
                              </w:r>
                              <w:r>
                                <w:rPr>
                                  <w:spacing w:val="-1"/>
                                </w:rPr>
                                <w:t>Square</w:t>
                              </w:r>
                            </w:p>
                            <w:p w:rsidR="006F6DC4" w:rsidRDefault="006F6DC4" w:rsidP="006F6DC4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t xml:space="preserve">601 Union </w:t>
                              </w:r>
                              <w:r>
                                <w:rPr>
                                  <w:spacing w:val="-1"/>
                                </w:rPr>
                                <w:t>Street,</w:t>
                              </w:r>
                              <w:r>
                                <w:t xml:space="preserve"> Suite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4100</w:t>
                              </w:r>
                            </w:p>
                            <w:p w:rsidR="006F6DC4" w:rsidRDefault="006F6DC4" w:rsidP="006F6DC4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rPr>
                                  <w:spacing w:val="-1"/>
                                </w:rPr>
                                <w:t>Seattle,</w:t>
                              </w:r>
                              <w:r>
                                <w:t xml:space="preserve"> WA 98101</w:t>
                              </w:r>
                            </w:p>
                            <w:p w:rsidR="006F6DC4" w:rsidRDefault="006F6DC4" w:rsidP="006F6DC4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206-233-2895</w:t>
                              </w:r>
                            </w:p>
                            <w:p w:rsidR="006F6DC4" w:rsidRDefault="006F6DC4" w:rsidP="006F6DC4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Ema</w:t>
                              </w:r>
                              <w:hyperlink r:id="rId11" w:history="1">
                                <w:r>
                                  <w:rPr>
                                    <w:spacing w:val="-1"/>
                                  </w:rPr>
                                  <w:t>il: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dwiley@williamskastner.com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C55DDD" id="Group 5" o:spid="_x0000_s1032" style="width:461.1pt;height:125.3pt;mso-position-horizontal-relative:char;mso-position-vertical-relative:line" coordsize="9222,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">
                <v:shape id="Freeform 3" o:spid="_x0000_s1033" style="position:absolute;left:5;top:5;width:9211;height:20;visibility:visible;mso-wrap-style:square;v-text-anchor:top" coordsize="9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+pEL4A&#10;AADaAAAADwAAAGRycy9kb3ducmV2LnhtbERPy4rCMBTdC/5DuMLsbKoLlY5RBlF0I4yPxSwvzbUp&#10;09zUJNrO308WgsvDeS/XvW3Ek3yoHSuYZDkI4tLpmisF18tuvAARIrLGxjEp+KMA69VwsMRCu45P&#10;9DzHSqQQDgUqMDG2hZShNGQxZK4lTtzNeYsxQV9J7bFL4baR0zyfSYs1pwaDLW0Mlb/nh1WwMQu/&#10;3cfb/EiP/Pv+c9TUVVqpj1H/9QkiUh/f4pf7oBWkrelKugF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vqRC+AAAA2gAAAA8AAAAAAAAAAAAAAAAAmAIAAGRycy9kb3ducmV2&#10;LnhtbFBLBQYAAAAABAAEAPUAAACDAwAAAAA=&#10;" path="m,l9210,e" filled="f" strokeweight=".20458mm">
                  <v:path arrowok="t" o:connecttype="custom" o:connectlocs="0,0;9210,0" o:connectangles="0,0"/>
                </v:shape>
                <v:shape id="Freeform 4" o:spid="_x0000_s1034" style="position:absolute;left:10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h2cYA&#10;AADaAAAADwAAAGRycy9kb3ducmV2LnhtbESPzW7CMBCE70i8g7VIvaDitAdUUgxCkVB/DlT8PMDW&#10;3saBeJ3GhqR9eoxUqcfRzHyjmS97V4sLtaHyrOBhkoEg1t5UXCo47Nf3TyBCRDZYeyYFPxRguRgO&#10;5pgb3/GWLrtYigThkKMCG2OTSxm0JYdh4hvi5H351mFMsi2labFLcFfLxyybSocVpwWLDRWW9Gl3&#10;dgqKb/t5/H1777bT83hfvOiw+dhope5G/eoZRKQ+/of/2q9GwQxuV9IN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Jh2cYAAADaAAAADwAAAAAAAAAAAAAAAACYAgAAZHJz&#10;L2Rvd25yZXYueG1sUEsFBgAAAAAEAAQA9QAAAIsDAAAAAA==&#10;" path="m,l,2484e" filled="f" strokeweight=".58pt">
                  <v:path arrowok="t" o:connecttype="custom" o:connectlocs="0,0;0,2484" o:connectangles="0,0"/>
                </v:shape>
                <v:shape id="Freeform 5" o:spid="_x0000_s1035" style="position:absolute;left:5;top:2499;width:9211;height:20;visibility:visible;mso-wrap-style:square;v-text-anchor:top" coordsize="9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E4hsAA&#10;AADbAAAADwAAAGRycy9kb3ducmV2LnhtbESPQYvCMBCF7wv+hzCCtzV1BVm6RlGh4NUq7HW2Gdtg&#10;MylN1tZ/7xwEb/OY9715s96OvlV36qMLbGAxz0ARV8E6rg1czsXnN6iYkC22gcnAgyJsN5OPNeY2&#10;DHyie5lqJSEcczTQpNTlWseqIY9xHjpi2V1D7zGJ7Gttexwk3Lf6K8tW2qNjudBgR4eGqlv576VG&#10;UZ4uf8WA4zI7h27Yu9/H0hkzm467H1CJxvQ2v+ijFU7ayy8ygN4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E4hsAAAADbAAAADwAAAAAAAAAAAAAAAACYAgAAZHJzL2Rvd25y&#10;ZXYueG1sUEsFBgAAAAAEAAQA9QAAAIUDAAAAAA==&#10;" path="m,l9210,e" filled="f" strokeweight=".58pt">
                  <v:path arrowok="t" o:connecttype="custom" o:connectlocs="0,0;9210,0" o:connectangles="0,0"/>
                </v:shape>
                <v:shape id="Freeform 6" o:spid="_x0000_s1036" style="position:absolute;left:4350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zXsMA&#10;AADbAAAADwAAAGRycy9kb3ducmV2LnhtbERPzWoCMRC+C32HMIVepGbtQWRrFFkQbQ8WtQ8wTaab&#10;rZvJuonutk/fCIK3+fh+Z7boXS0u1IbKs4LxKANBrL2puFTweVg9T0GEiGyw9kwKfinAYv4wmGFu&#10;fMc7uuxjKVIIhxwV2BibXMqgLTkMI98QJ+7btw5jgm0pTYtdCne1fMmyiXRYcWqw2FBhSR/3Z6eg&#10;ONmvn7+39243OQ8PxVqH7cdWK/X02C9fQUTq4118c29Mmj+G6y/p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bzXsMAAADbAAAADwAAAAAAAAAAAAAAAACYAgAAZHJzL2Rv&#10;d25yZXYueG1sUEsFBgAAAAAEAAQA9QAAAIgDAAAAAA==&#10;" path="m,l,2484e" filled="f" strokeweight=".58pt">
                  <v:path arrowok="t" o:connecttype="custom" o:connectlocs="0,0;0,2484" o:connectangles="0,0"/>
                </v:shape>
                <v:shape id="Freeform 7" o:spid="_x0000_s1037" style="position:absolute;left:9211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OQCcEA&#10;AADbAAAADwAAAGRycy9kb3ducmV2LnhtbERPTYvCMBC9C/sfwizsTVMLSqlGkV0EZT2sbcHr0Ixt&#10;sZmUJmr990YQ9jaP9znL9WBacaPeNZYVTCcRCOLS6oYrBUW+HScgnEfW2FomBQ9ysF59jJaYanvn&#10;I90yX4kQwi5FBbX3XSqlK2sy6Ca2Iw7c2fYGfYB9JXWP9xBuWhlH0VwabDg01NjRd03lJbsaBT9J&#10;MT3mj2tsT/ND/ud/Z0le7JX6+hw2CxCeBv8vfrt3OsyP4fVLO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DkAnBAAAA2wAAAA8AAAAAAAAAAAAAAAAAmAIAAGRycy9kb3du&#10;cmV2LnhtbFBLBQYAAAAABAAEAPUAAACGAwAAAAA=&#10;" path="m,l,2484e" filled="f" strokeweight=".20458mm">
                  <v:path arrowok="t" o:connecttype="custom" o:connectlocs="0,0;0,2484" o:connectangles="0,0"/>
                </v:shape>
                <v:shape id="Text Box 8" o:spid="_x0000_s1038" type="#_x0000_t202" style="position:absolute;left:11;top:6;width:4340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F6DC4" w:rsidRDefault="006F6DC4" w:rsidP="006F6DC4">
                        <w:pPr>
                          <w:pStyle w:val="BodyText"/>
                          <w:kinsoku w:val="0"/>
                          <w:overflowPunct w:val="0"/>
                          <w:spacing w:before="8"/>
                          <w:ind w:left="0"/>
                          <w:rPr>
                            <w:sz w:val="23"/>
                            <w:szCs w:val="23"/>
                          </w:rPr>
                        </w:pPr>
                      </w:p>
                      <w:p w:rsidR="006F6DC4" w:rsidRDefault="006F6DC4" w:rsidP="006F6DC4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t xml:space="preserve">Julian </w:t>
                        </w:r>
                        <w:r>
                          <w:rPr>
                            <w:spacing w:val="-1"/>
                          </w:rPr>
                          <w:t>Beattie</w:t>
                        </w:r>
                      </w:p>
                      <w:p w:rsidR="006F6DC4" w:rsidRDefault="006F6DC4" w:rsidP="006F6DC4">
                        <w:pPr>
                          <w:pStyle w:val="BodyText"/>
                          <w:kinsoku w:val="0"/>
                          <w:overflowPunct w:val="0"/>
                          <w:ind w:left="107" w:right="690"/>
                        </w:pPr>
                        <w:r>
                          <w:rPr>
                            <w:spacing w:val="-1"/>
                          </w:rPr>
                          <w:t xml:space="preserve">Office </w:t>
                        </w:r>
                        <w:r>
                          <w:rPr>
                            <w:spacing w:val="1"/>
                          </w:rPr>
                          <w:t>of</w:t>
                        </w:r>
                        <w:r>
                          <w:t xml:space="preserve"> 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Attorney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General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Utilities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and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Transportation</w:t>
                        </w:r>
                        <w:r>
                          <w:t xml:space="preserve"> Division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 xml:space="preserve">1400 S. </w:t>
                        </w:r>
                        <w:r>
                          <w:rPr>
                            <w:spacing w:val="-1"/>
                          </w:rPr>
                          <w:t>Evergreen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Park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Dr.</w:t>
                        </w:r>
                        <w:r>
                          <w:t xml:space="preserve"> SW</w:t>
                        </w:r>
                      </w:p>
                      <w:p w:rsidR="006F6DC4" w:rsidRDefault="006F6DC4" w:rsidP="006F6DC4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t xml:space="preserve">PO </w:t>
                        </w:r>
                        <w:r>
                          <w:rPr>
                            <w:spacing w:val="-1"/>
                          </w:rPr>
                          <w:t>Box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40128</w:t>
                        </w:r>
                      </w:p>
                      <w:p w:rsidR="006F6DC4" w:rsidRDefault="006F6DC4" w:rsidP="006F6DC4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rPr>
                            <w:spacing w:val="-1"/>
                          </w:rPr>
                          <w:t>Olympia,</w:t>
                        </w:r>
                        <w:r>
                          <w:t xml:space="preserve"> WA  98504-0128</w:t>
                        </w:r>
                      </w:p>
                      <w:p w:rsidR="006F6DC4" w:rsidRDefault="006F6DC4" w:rsidP="006F6DC4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t>(360)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664-1192</w:t>
                        </w:r>
                      </w:p>
                      <w:p w:rsidR="006F6DC4" w:rsidRDefault="006F6DC4" w:rsidP="006F6DC4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Ema</w:t>
                        </w:r>
                        <w:hyperlink r:id="rId12" w:history="1">
                          <w:r>
                            <w:rPr>
                              <w:spacing w:val="-1"/>
                            </w:rPr>
                            <w:t>il: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jbeattie@utc.wa.gov</w:t>
                          </w:r>
                        </w:hyperlink>
                      </w:p>
                    </w:txbxContent>
                  </v:textbox>
                </v:shape>
                <v:shape id="Text Box 9" o:spid="_x0000_s1039" type="#_x0000_t202" style="position:absolute;left:4350;top:6;width:4861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6F6DC4" w:rsidRDefault="006F6DC4" w:rsidP="006F6DC4">
                        <w:pPr>
                          <w:pStyle w:val="BodyText"/>
                          <w:kinsoku w:val="0"/>
                          <w:overflowPunct w:val="0"/>
                          <w:ind w:left="107" w:right="2925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David</w:t>
                        </w:r>
                        <w:r>
                          <w:t xml:space="preserve"> W. Wiley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 xml:space="preserve">Williams </w:t>
                        </w:r>
                        <w:r>
                          <w:rPr>
                            <w:spacing w:val="-1"/>
                          </w:rPr>
                          <w:t>Kastner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Two</w:t>
                        </w:r>
                        <w:r>
                          <w:t xml:space="preserve"> Union </w:t>
                        </w:r>
                        <w:r>
                          <w:rPr>
                            <w:spacing w:val="-1"/>
                          </w:rPr>
                          <w:t>Square</w:t>
                        </w:r>
                      </w:p>
                      <w:p w:rsidR="006F6DC4" w:rsidRDefault="006F6DC4" w:rsidP="006F6DC4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t xml:space="preserve">601 Union </w:t>
                        </w:r>
                        <w:r>
                          <w:rPr>
                            <w:spacing w:val="-1"/>
                          </w:rPr>
                          <w:t>Street,</w:t>
                        </w:r>
                        <w:r>
                          <w:t xml:space="preserve"> Suite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4100</w:t>
                        </w:r>
                      </w:p>
                      <w:p w:rsidR="006F6DC4" w:rsidRDefault="006F6DC4" w:rsidP="006F6DC4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rPr>
                            <w:spacing w:val="-1"/>
                          </w:rPr>
                          <w:t>Seattle,</w:t>
                        </w:r>
                        <w:r>
                          <w:t xml:space="preserve"> WA 98101</w:t>
                        </w:r>
                      </w:p>
                      <w:p w:rsidR="006F6DC4" w:rsidRDefault="006F6DC4" w:rsidP="006F6DC4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206-233-2895</w:t>
                        </w:r>
                      </w:p>
                      <w:p w:rsidR="006F6DC4" w:rsidRDefault="006F6DC4" w:rsidP="006F6DC4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Ema</w:t>
                        </w:r>
                        <w:hyperlink r:id="rId13" w:history="1">
                          <w:r>
                            <w:rPr>
                              <w:spacing w:val="-1"/>
                            </w:rPr>
                            <w:t>il: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dwiley@williamskastner.com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6DC4" w:rsidRPr="00237656" w:rsidRDefault="006F6DC4" w:rsidP="006F6DC4">
      <w:pPr>
        <w:widowControl/>
        <w:kinsoku w:val="0"/>
        <w:overflowPunct w:val="0"/>
        <w:autoSpaceDE w:val="0"/>
        <w:autoSpaceDN w:val="0"/>
        <w:adjustRightInd w:val="0"/>
        <w:spacing w:before="3"/>
        <w:ind w:firstLine="753"/>
        <w:rPr>
          <w:rFonts w:ascii="Times New Roman" w:hAnsi="Times New Roman" w:cs="Times New Roman"/>
          <w:sz w:val="18"/>
          <w:szCs w:val="18"/>
        </w:rPr>
      </w:pPr>
    </w:p>
    <w:p w:rsidR="006F6DC4" w:rsidRPr="00237656" w:rsidRDefault="006F6DC4" w:rsidP="006F6DC4">
      <w:pPr>
        <w:widowControl/>
        <w:kinsoku w:val="0"/>
        <w:overflowPunct w:val="0"/>
        <w:autoSpaceDE w:val="0"/>
        <w:autoSpaceDN w:val="0"/>
        <w:adjustRightInd w:val="0"/>
        <w:spacing w:before="41"/>
        <w:ind w:left="840" w:firstLine="753"/>
        <w:rPr>
          <w:rFonts w:ascii="Times New Roman" w:hAnsi="Times New Roman" w:cs="Times New Roman"/>
          <w:sz w:val="24"/>
          <w:szCs w:val="24"/>
        </w:rPr>
      </w:pPr>
      <w:r w:rsidRPr="00237656">
        <w:rPr>
          <w:rFonts w:ascii="Times New Roman" w:hAnsi="Times New Roman" w:cs="Times New Roman"/>
          <w:spacing w:val="-1"/>
          <w:sz w:val="24"/>
          <w:szCs w:val="24"/>
        </w:rPr>
        <w:t>Dated</w:t>
      </w:r>
      <w:r w:rsidRPr="00237656">
        <w:rPr>
          <w:rFonts w:ascii="Times New Roman" w:hAnsi="Times New Roman" w:cs="Times New Roman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237656">
        <w:rPr>
          <w:rFonts w:ascii="Times New Roman" w:hAnsi="Times New Roman" w:cs="Times New Roman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McLean,</w:t>
      </w:r>
      <w:r w:rsidRPr="00237656">
        <w:rPr>
          <w:rFonts w:ascii="Times New Roman" w:hAnsi="Times New Roman" w:cs="Times New Roman"/>
          <w:sz w:val="24"/>
          <w:szCs w:val="24"/>
        </w:rPr>
        <w:t xml:space="preserve"> Virginia this</w:t>
      </w:r>
      <w:r w:rsidRPr="002376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F6D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day</w:t>
      </w:r>
      <w:r w:rsidRPr="002376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 xml:space="preserve">of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September,</w:t>
      </w:r>
      <w:r w:rsidRPr="00237656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6F6DC4" w:rsidRPr="00237656" w:rsidRDefault="006F6DC4" w:rsidP="006F6DC4">
      <w:pPr>
        <w:widowControl/>
        <w:kinsoku w:val="0"/>
        <w:overflowPunct w:val="0"/>
        <w:autoSpaceDE w:val="0"/>
        <w:autoSpaceDN w:val="0"/>
        <w:adjustRightInd w:val="0"/>
        <w:ind w:firstLine="753"/>
        <w:rPr>
          <w:rFonts w:ascii="Times New Roman" w:hAnsi="Times New Roman" w:cs="Times New Roman"/>
          <w:sz w:val="20"/>
          <w:szCs w:val="20"/>
        </w:rPr>
      </w:pPr>
    </w:p>
    <w:p w:rsidR="006F6DC4" w:rsidRPr="00237656" w:rsidRDefault="006F6DC4" w:rsidP="006F6DC4">
      <w:pPr>
        <w:widowControl/>
        <w:kinsoku w:val="0"/>
        <w:overflowPunct w:val="0"/>
        <w:autoSpaceDE w:val="0"/>
        <w:autoSpaceDN w:val="0"/>
        <w:adjustRightInd w:val="0"/>
        <w:spacing w:line="200" w:lineRule="atLeast"/>
        <w:ind w:left="4728" w:firstLine="753"/>
        <w:rPr>
          <w:rFonts w:ascii="Times New Roman" w:hAnsi="Times New Roman" w:cs="Times New Roman"/>
          <w:sz w:val="20"/>
          <w:szCs w:val="20"/>
        </w:rPr>
      </w:pPr>
      <w:r w:rsidRPr="0023765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8035F07" wp14:editId="0461560E">
            <wp:extent cx="1752600" cy="466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DC4" w:rsidRPr="00237656" w:rsidRDefault="006F6DC4" w:rsidP="006F6DC4">
      <w:pPr>
        <w:widowControl/>
        <w:kinsoku w:val="0"/>
        <w:overflowPunct w:val="0"/>
        <w:autoSpaceDE w:val="0"/>
        <w:autoSpaceDN w:val="0"/>
        <w:adjustRightInd w:val="0"/>
        <w:ind w:left="5490" w:right="2620" w:hanging="8"/>
        <w:jc w:val="center"/>
        <w:rPr>
          <w:rFonts w:ascii="Times New Roman" w:hAnsi="Times New Roman" w:cs="Times New Roman"/>
          <w:sz w:val="24"/>
          <w:szCs w:val="24"/>
        </w:rPr>
      </w:pP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Elisheva </w:t>
      </w:r>
      <w:r w:rsidRPr="00237656">
        <w:rPr>
          <w:rFonts w:ascii="Times New Roman" w:hAnsi="Times New Roman" w:cs="Times New Roman"/>
          <w:sz w:val="24"/>
          <w:szCs w:val="24"/>
        </w:rPr>
        <w:t>Simon</w:t>
      </w:r>
      <w:r w:rsidRPr="0023765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Legal</w:t>
      </w:r>
      <w:r w:rsidRPr="00237656">
        <w:rPr>
          <w:rFonts w:ascii="Times New Roman" w:hAnsi="Times New Roman" w:cs="Times New Roman"/>
          <w:sz w:val="24"/>
          <w:szCs w:val="24"/>
        </w:rPr>
        <w:t xml:space="preserve"> Assistant</w:t>
      </w:r>
    </w:p>
    <w:p w:rsidR="009D44EF" w:rsidRDefault="009D44EF">
      <w:pPr>
        <w:pStyle w:val="BodyText"/>
        <w:ind w:left="5681"/>
        <w:jc w:val="both"/>
      </w:pPr>
    </w:p>
    <w:sectPr w:rsidR="009D44EF" w:rsidSect="001A4F6F">
      <w:footerReference w:type="default" r:id="rId15"/>
      <w:pgSz w:w="12240" w:h="15840"/>
      <w:pgMar w:top="1380" w:right="1340" w:bottom="920" w:left="81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B2E" w:rsidRDefault="002C6B2E">
      <w:r>
        <w:separator/>
      </w:r>
    </w:p>
  </w:endnote>
  <w:endnote w:type="continuationSeparator" w:id="0">
    <w:p w:rsidR="002C6B2E" w:rsidRDefault="002C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F6" w:rsidRDefault="00D95BF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844550</wp:posOffset>
              </wp:positionH>
              <wp:positionV relativeFrom="page">
                <wp:posOffset>9627870</wp:posOffset>
              </wp:positionV>
              <wp:extent cx="4686300" cy="152400"/>
              <wp:effectExtent l="0" t="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BF6" w:rsidRDefault="00091FE6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ANSWER OF SHUTTLE EXPRESS TO </w:t>
                          </w:r>
                          <w:r w:rsidRPr="00091FE6">
                            <w:rPr>
                              <w:rFonts w:ascii="Times New Roman"/>
                              <w:sz w:val="20"/>
                            </w:rPr>
                            <w:t xml:space="preserve">PETITION FOR LEAVE </w:t>
                          </w:r>
                          <w:r w:rsidR="00D95BF6"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 w:rsidR="00D95BF6"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D95BF6">
                            <w:fldChar w:fldCharType="begin"/>
                          </w:r>
                          <w:r w:rsidR="00D95BF6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 w:rsidR="00D95BF6">
                            <w:fldChar w:fldCharType="separate"/>
                          </w:r>
                          <w:r w:rsidR="001A529E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 w:rsidR="00D95BF6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66.5pt;margin-top:758.1pt;width:36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" filled="f" stroked="f">
              <v:textbox inset="0,0,0,0">
                <w:txbxContent>
                  <w:p w:rsidR="00D95BF6" w:rsidRDefault="00091FE6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ANSWER OF SHUTTLE EXPRESS TO </w:t>
                    </w:r>
                    <w:r w:rsidRPr="00091FE6">
                      <w:rPr>
                        <w:rFonts w:ascii="Times New Roman"/>
                        <w:sz w:val="20"/>
                      </w:rPr>
                      <w:t xml:space="preserve">PETITION FOR LEAVE </w:t>
                    </w:r>
                    <w:r w:rsidR="00D95BF6">
                      <w:rPr>
                        <w:rFonts w:ascii="Times New Roman"/>
                        <w:sz w:val="20"/>
                      </w:rPr>
                      <w:t>-</w:t>
                    </w:r>
                    <w:r w:rsidR="00D95BF6"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 w:rsidR="00D95BF6">
                      <w:fldChar w:fldCharType="begin"/>
                    </w:r>
                    <w:r w:rsidR="00D95BF6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 w:rsidR="00D95BF6">
                      <w:fldChar w:fldCharType="separate"/>
                    </w:r>
                    <w:r w:rsidR="001A529E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 w:rsidR="00D95BF6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B2E" w:rsidRDefault="002C6B2E">
      <w:r>
        <w:separator/>
      </w:r>
    </w:p>
  </w:footnote>
  <w:footnote w:type="continuationSeparator" w:id="0">
    <w:p w:rsidR="002C6B2E" w:rsidRDefault="002C6B2E">
      <w:r>
        <w:continuationSeparator/>
      </w:r>
    </w:p>
  </w:footnote>
  <w:footnote w:id="1">
    <w:p w:rsidR="00C22E56" w:rsidRPr="00A245F1" w:rsidRDefault="00C22E56" w:rsidP="00C22E56">
      <w:pPr>
        <w:pStyle w:val="FootnoteText"/>
        <w:rPr>
          <w:rFonts w:ascii="Times New Roman" w:hAnsi="Times New Roman" w:cs="Times New Roman"/>
        </w:rPr>
      </w:pPr>
      <w:r w:rsidRPr="001F79B4">
        <w:rPr>
          <w:rStyle w:val="FootnoteReference"/>
          <w:rFonts w:ascii="Times New Roman" w:hAnsi="Times New Roman" w:cs="Times New Roman"/>
        </w:rPr>
        <w:footnoteRef/>
      </w:r>
      <w:r w:rsidRPr="001F79B4">
        <w:rPr>
          <w:rFonts w:ascii="Times New Roman" w:hAnsi="Times New Roman" w:cs="Times New Roman"/>
        </w:rPr>
        <w:t xml:space="preserve"> </w:t>
      </w:r>
      <w:proofErr w:type="spellStart"/>
      <w:r w:rsidRPr="001F79B4">
        <w:rPr>
          <w:rFonts w:ascii="Times New Roman" w:hAnsi="Times New Roman" w:cs="Times New Roman"/>
        </w:rPr>
        <w:t>SpeediShuttle’s</w:t>
      </w:r>
      <w:proofErr w:type="spellEnd"/>
      <w:r w:rsidRPr="001F79B4">
        <w:rPr>
          <w:rFonts w:ascii="Times New Roman" w:hAnsi="Times New Roman" w:cs="Times New Roman"/>
        </w:rPr>
        <w:t xml:space="preserve"> </w:t>
      </w:r>
      <w:r w:rsidR="00420968">
        <w:rPr>
          <w:rFonts w:ascii="Times New Roman" w:hAnsi="Times New Roman" w:cs="Times New Roman"/>
        </w:rPr>
        <w:t xml:space="preserve">Petition for Leave to File Reply to Shuttle Express’ Answer to </w:t>
      </w:r>
      <w:proofErr w:type="spellStart"/>
      <w:r w:rsidR="00420968">
        <w:rPr>
          <w:rFonts w:ascii="Times New Roman" w:hAnsi="Times New Roman" w:cs="Times New Roman"/>
        </w:rPr>
        <w:t>Speedi</w:t>
      </w:r>
      <w:r w:rsidR="001266A0">
        <w:rPr>
          <w:rFonts w:ascii="Times New Roman" w:hAnsi="Times New Roman" w:cs="Times New Roman"/>
        </w:rPr>
        <w:t>S</w:t>
      </w:r>
      <w:r w:rsidR="00420968">
        <w:rPr>
          <w:rFonts w:ascii="Times New Roman" w:hAnsi="Times New Roman" w:cs="Times New Roman"/>
        </w:rPr>
        <w:t>huttle’s</w:t>
      </w:r>
      <w:proofErr w:type="spellEnd"/>
      <w:r w:rsidR="00420968">
        <w:rPr>
          <w:rFonts w:ascii="Times New Roman" w:hAnsi="Times New Roman" w:cs="Times New Roman"/>
        </w:rPr>
        <w:t xml:space="preserve"> Petition for Administrative </w:t>
      </w:r>
      <w:r w:rsidR="00420968" w:rsidRPr="00A245F1">
        <w:rPr>
          <w:rFonts w:ascii="Times New Roman" w:hAnsi="Times New Roman" w:cs="Times New Roman"/>
        </w:rPr>
        <w:t>Review,</w:t>
      </w:r>
      <w:r w:rsidRPr="00A245F1">
        <w:rPr>
          <w:rFonts w:ascii="Times New Roman" w:hAnsi="Times New Roman" w:cs="Times New Roman"/>
        </w:rPr>
        <w:t xml:space="preserve"> filed September 12, 2016.  </w:t>
      </w:r>
    </w:p>
  </w:footnote>
  <w:footnote w:id="2">
    <w:p w:rsidR="00420968" w:rsidRPr="00A245F1" w:rsidRDefault="00420968" w:rsidP="00420968">
      <w:pPr>
        <w:pStyle w:val="FootnoteText"/>
        <w:rPr>
          <w:rFonts w:ascii="Times New Roman" w:hAnsi="Times New Roman" w:cs="Times New Roman"/>
        </w:rPr>
      </w:pPr>
      <w:r w:rsidRPr="00A245F1">
        <w:rPr>
          <w:rStyle w:val="FootnoteReference"/>
          <w:rFonts w:ascii="Times New Roman" w:hAnsi="Times New Roman" w:cs="Times New Roman"/>
        </w:rPr>
        <w:footnoteRef/>
      </w:r>
      <w:r w:rsidRPr="00A245F1">
        <w:rPr>
          <w:rFonts w:ascii="Times New Roman" w:hAnsi="Times New Roman" w:cs="Times New Roman"/>
        </w:rPr>
        <w:t xml:space="preserve"> </w:t>
      </w:r>
      <w:proofErr w:type="spellStart"/>
      <w:r w:rsidRPr="00A245F1">
        <w:rPr>
          <w:rFonts w:ascii="Times New Roman" w:hAnsi="Times New Roman" w:cs="Times New Roman"/>
        </w:rPr>
        <w:t>SpeediShuttle</w:t>
      </w:r>
      <w:proofErr w:type="spellEnd"/>
      <w:r w:rsidRPr="00A245F1">
        <w:rPr>
          <w:rFonts w:ascii="Times New Roman" w:hAnsi="Times New Roman" w:cs="Times New Roman"/>
        </w:rPr>
        <w:t xml:space="preserve"> Washington, LLC; to be referred to herein as “</w:t>
      </w:r>
      <w:proofErr w:type="spellStart"/>
      <w:r w:rsidRPr="00A245F1">
        <w:rPr>
          <w:rFonts w:ascii="Times New Roman" w:hAnsi="Times New Roman" w:cs="Times New Roman"/>
        </w:rPr>
        <w:t>SpeediShuttle</w:t>
      </w:r>
      <w:proofErr w:type="spellEnd"/>
      <w:r w:rsidRPr="00A245F1">
        <w:rPr>
          <w:rFonts w:ascii="Times New Roman" w:hAnsi="Times New Roman" w:cs="Times New Roman"/>
        </w:rPr>
        <w:t>” or “Respondent.”</w:t>
      </w:r>
    </w:p>
  </w:footnote>
  <w:footnote w:id="3">
    <w:p w:rsidR="00091FE6" w:rsidRPr="00A245F1" w:rsidRDefault="00091FE6">
      <w:pPr>
        <w:pStyle w:val="FootnoteText"/>
        <w:rPr>
          <w:rFonts w:ascii="Times New Roman" w:hAnsi="Times New Roman" w:cs="Times New Roman"/>
        </w:rPr>
      </w:pPr>
      <w:r w:rsidRPr="00A245F1">
        <w:rPr>
          <w:rStyle w:val="FootnoteReference"/>
          <w:rFonts w:ascii="Times New Roman" w:hAnsi="Times New Roman" w:cs="Times New Roman"/>
        </w:rPr>
        <w:footnoteRef/>
      </w:r>
      <w:r w:rsidRPr="00A245F1">
        <w:rPr>
          <w:rFonts w:ascii="Times New Roman" w:hAnsi="Times New Roman" w:cs="Times New Roman"/>
        </w:rPr>
        <w:t xml:space="preserve"> </w:t>
      </w:r>
      <w:r w:rsidR="00184253">
        <w:rPr>
          <w:rFonts w:ascii="Times New Roman" w:hAnsi="Times New Roman" w:cs="Times New Roman"/>
        </w:rPr>
        <w:t>The P</w:t>
      </w:r>
      <w:r w:rsidRPr="00A245F1">
        <w:rPr>
          <w:rFonts w:ascii="Times New Roman" w:hAnsi="Times New Roman" w:cs="Times New Roman"/>
        </w:rPr>
        <w:t>roposed Reply shows what Respondent wants to argue about—</w:t>
      </w:r>
      <w:r w:rsidR="009F437F">
        <w:rPr>
          <w:rFonts w:ascii="Times New Roman" w:hAnsi="Times New Roman" w:cs="Times New Roman"/>
        </w:rPr>
        <w:t xml:space="preserve">yet </w:t>
      </w:r>
      <w:r w:rsidRPr="00A245F1">
        <w:rPr>
          <w:rFonts w:ascii="Times New Roman" w:hAnsi="Times New Roman" w:cs="Times New Roman"/>
        </w:rPr>
        <w:t xml:space="preserve">again—but does not connect up the dots to show that they are new issues that could not have been addressed previously. </w:t>
      </w:r>
    </w:p>
  </w:footnote>
  <w:footnote w:id="4">
    <w:p w:rsidR="00A245F1" w:rsidRDefault="00A245F1">
      <w:pPr>
        <w:pStyle w:val="FootnoteText"/>
      </w:pPr>
      <w:r w:rsidRPr="00A245F1">
        <w:rPr>
          <w:rStyle w:val="FootnoteReference"/>
          <w:rFonts w:ascii="Times New Roman" w:hAnsi="Times New Roman" w:cs="Times New Roman"/>
        </w:rPr>
        <w:footnoteRef/>
      </w:r>
      <w:r w:rsidRPr="00A245F1">
        <w:rPr>
          <w:rFonts w:ascii="Times New Roman" w:hAnsi="Times New Roman" w:cs="Times New Roman"/>
        </w:rPr>
        <w:t xml:space="preserve"> </w:t>
      </w:r>
      <w:proofErr w:type="spellStart"/>
      <w:r w:rsidRPr="00A245F1">
        <w:rPr>
          <w:rFonts w:ascii="Times New Roman" w:hAnsi="Times New Roman" w:cs="Times New Roman"/>
        </w:rPr>
        <w:t>SpeediSh</w:t>
      </w:r>
      <w:r w:rsidR="001266A0">
        <w:rPr>
          <w:rFonts w:ascii="Times New Roman" w:hAnsi="Times New Roman" w:cs="Times New Roman"/>
        </w:rPr>
        <w:t>u</w:t>
      </w:r>
      <w:r w:rsidRPr="00A245F1">
        <w:rPr>
          <w:rFonts w:ascii="Times New Roman" w:hAnsi="Times New Roman" w:cs="Times New Roman"/>
        </w:rPr>
        <w:t>ttle’s</w:t>
      </w:r>
      <w:proofErr w:type="spellEnd"/>
      <w:r w:rsidRPr="00A245F1">
        <w:rPr>
          <w:rFonts w:ascii="Times New Roman" w:hAnsi="Times New Roman" w:cs="Times New Roman"/>
        </w:rPr>
        <w:t xml:space="preserve"> Petition for </w:t>
      </w:r>
      <w:r w:rsidR="001266A0" w:rsidRPr="00A245F1">
        <w:rPr>
          <w:rFonts w:ascii="Times New Roman" w:hAnsi="Times New Roman" w:cs="Times New Roman"/>
        </w:rPr>
        <w:t>Administrative</w:t>
      </w:r>
      <w:r w:rsidRPr="00A245F1">
        <w:rPr>
          <w:rFonts w:ascii="Times New Roman" w:hAnsi="Times New Roman" w:cs="Times New Roman"/>
        </w:rPr>
        <w:t xml:space="preserve"> Review of Initial Order 06, Note 12.</w:t>
      </w:r>
      <w:r>
        <w:t xml:space="preserve">  </w:t>
      </w:r>
    </w:p>
  </w:footnote>
  <w:footnote w:id="5">
    <w:p w:rsidR="00184253" w:rsidRPr="00CC46DD" w:rsidRDefault="00184253">
      <w:pPr>
        <w:pStyle w:val="FootnoteText"/>
        <w:rPr>
          <w:rFonts w:ascii="Times New Roman" w:hAnsi="Times New Roman" w:cs="Times New Roman"/>
        </w:rPr>
      </w:pPr>
      <w:r w:rsidRPr="00CC46DD">
        <w:rPr>
          <w:rStyle w:val="FootnoteReference"/>
          <w:rFonts w:ascii="Times New Roman" w:hAnsi="Times New Roman" w:cs="Times New Roman"/>
        </w:rPr>
        <w:footnoteRef/>
      </w:r>
      <w:r w:rsidRPr="00CC46DD">
        <w:rPr>
          <w:rFonts w:ascii="Times New Roman" w:hAnsi="Times New Roman" w:cs="Times New Roman"/>
        </w:rPr>
        <w:t xml:space="preserve"> Proposed Reply, ¶ 2.</w:t>
      </w:r>
    </w:p>
  </w:footnote>
  <w:footnote w:id="6">
    <w:p w:rsidR="00184253" w:rsidRPr="00CC46DD" w:rsidRDefault="00184253">
      <w:pPr>
        <w:pStyle w:val="FootnoteText"/>
        <w:rPr>
          <w:rFonts w:ascii="Times New Roman" w:hAnsi="Times New Roman" w:cs="Times New Roman"/>
        </w:rPr>
      </w:pPr>
      <w:r w:rsidRPr="00CC46DD">
        <w:rPr>
          <w:rStyle w:val="FootnoteReference"/>
          <w:rFonts w:ascii="Times New Roman" w:hAnsi="Times New Roman" w:cs="Times New Roman"/>
        </w:rPr>
        <w:footnoteRef/>
      </w:r>
      <w:r w:rsidRPr="00CC46DD">
        <w:rPr>
          <w:rFonts w:ascii="Times New Roman" w:hAnsi="Times New Roman" w:cs="Times New Roman"/>
        </w:rPr>
        <w:t xml:space="preserve"> </w:t>
      </w:r>
      <w:r w:rsidR="00AF64E0" w:rsidRPr="00CC46DD">
        <w:rPr>
          <w:rFonts w:ascii="Times New Roman" w:hAnsi="Times New Roman" w:cs="Times New Roman"/>
        </w:rPr>
        <w:t>Petition and Complaint</w:t>
      </w:r>
      <w:r w:rsidRPr="00CC46DD">
        <w:rPr>
          <w:rFonts w:ascii="Times New Roman" w:hAnsi="Times New Roman" w:cs="Times New Roman"/>
        </w:rPr>
        <w:t>, ¶</w:t>
      </w:r>
      <w:r w:rsidR="00AF64E0" w:rsidRPr="00CC46DD">
        <w:rPr>
          <w:rFonts w:ascii="Times New Roman" w:hAnsi="Times New Roman" w:cs="Times New Roman"/>
        </w:rPr>
        <w:t>¶ 48-50.</w:t>
      </w:r>
      <w:r w:rsidRPr="00CC46DD">
        <w:rPr>
          <w:rFonts w:ascii="Times New Roman" w:hAnsi="Times New Roman" w:cs="Times New Roman"/>
        </w:rPr>
        <w:t> </w:t>
      </w:r>
    </w:p>
  </w:footnote>
  <w:footnote w:id="7">
    <w:p w:rsidR="00846378" w:rsidRPr="00CC46DD" w:rsidRDefault="00846378">
      <w:pPr>
        <w:pStyle w:val="FootnoteText"/>
        <w:rPr>
          <w:rFonts w:ascii="Times New Roman" w:hAnsi="Times New Roman" w:cs="Times New Roman"/>
        </w:rPr>
      </w:pPr>
      <w:r w:rsidRPr="00CC46DD">
        <w:rPr>
          <w:rStyle w:val="FootnoteReference"/>
          <w:rFonts w:ascii="Times New Roman" w:hAnsi="Times New Roman" w:cs="Times New Roman"/>
        </w:rPr>
        <w:footnoteRef/>
      </w:r>
      <w:r w:rsidRPr="00CC46DD">
        <w:rPr>
          <w:rFonts w:ascii="Times New Roman" w:hAnsi="Times New Roman" w:cs="Times New Roman"/>
        </w:rPr>
        <w:t xml:space="preserve"> </w:t>
      </w:r>
      <w:r w:rsidR="00184253" w:rsidRPr="00CC46DD">
        <w:rPr>
          <w:rFonts w:ascii="Times New Roman" w:hAnsi="Times New Roman" w:cs="Times New Roman"/>
        </w:rPr>
        <w:t>Proposed Reply, ¶¶ 5-7.  Th</w:t>
      </w:r>
      <w:r w:rsidR="001266A0">
        <w:rPr>
          <w:rFonts w:ascii="Times New Roman" w:hAnsi="Times New Roman" w:cs="Times New Roman"/>
        </w:rPr>
        <w:t>e</w:t>
      </w:r>
      <w:r w:rsidR="00184253" w:rsidRPr="00CC46DD">
        <w:rPr>
          <w:rFonts w:ascii="Times New Roman" w:hAnsi="Times New Roman" w:cs="Times New Roman"/>
        </w:rPr>
        <w:t xml:space="preserve"> trigger for this argument is not specified nor is it self-evident.  It appears to be largely a rehash of the “walk-up” issue.  Also, it make</w:t>
      </w:r>
      <w:r w:rsidR="001266A0">
        <w:rPr>
          <w:rFonts w:ascii="Times New Roman" w:hAnsi="Times New Roman" w:cs="Times New Roman"/>
        </w:rPr>
        <w:t>s</w:t>
      </w:r>
      <w:r w:rsidR="00184253" w:rsidRPr="00CC46DD">
        <w:rPr>
          <w:rFonts w:ascii="Times New Roman" w:hAnsi="Times New Roman" w:cs="Times New Roman"/>
        </w:rPr>
        <w:t xml:space="preserve"> assertions about Respondent’s subjective intent without record support.</w:t>
      </w:r>
    </w:p>
  </w:footnote>
  <w:footnote w:id="8">
    <w:p w:rsidR="00184253" w:rsidRPr="00CC46DD" w:rsidRDefault="00184253">
      <w:pPr>
        <w:pStyle w:val="FootnoteText"/>
        <w:rPr>
          <w:rFonts w:ascii="Times New Roman" w:hAnsi="Times New Roman" w:cs="Times New Roman"/>
        </w:rPr>
      </w:pPr>
      <w:r w:rsidRPr="00CC46DD">
        <w:rPr>
          <w:rStyle w:val="FootnoteReference"/>
          <w:rFonts w:ascii="Times New Roman" w:hAnsi="Times New Roman" w:cs="Times New Roman"/>
        </w:rPr>
        <w:footnoteRef/>
      </w:r>
      <w:r w:rsidRPr="00CC46DD">
        <w:rPr>
          <w:rFonts w:ascii="Times New Roman" w:hAnsi="Times New Roman" w:cs="Times New Roman"/>
        </w:rPr>
        <w:t xml:space="preserve"> </w:t>
      </w:r>
      <w:r w:rsidR="00AF64E0" w:rsidRPr="00CC46DD">
        <w:rPr>
          <w:rFonts w:ascii="Times New Roman" w:hAnsi="Times New Roman" w:cs="Times New Roman"/>
        </w:rPr>
        <w:t>Petition and Complaint, Exhibits A and B; Answer to Petition to Rehear, ¶ 21.</w:t>
      </w:r>
    </w:p>
  </w:footnote>
  <w:footnote w:id="9">
    <w:p w:rsidR="00184253" w:rsidRPr="00CC46DD" w:rsidRDefault="00184253">
      <w:pPr>
        <w:pStyle w:val="FootnoteText"/>
        <w:rPr>
          <w:rFonts w:ascii="Times New Roman" w:hAnsi="Times New Roman" w:cs="Times New Roman"/>
        </w:rPr>
      </w:pPr>
      <w:r w:rsidRPr="00CC46DD">
        <w:rPr>
          <w:rStyle w:val="FootnoteReference"/>
          <w:rFonts w:ascii="Times New Roman" w:hAnsi="Times New Roman" w:cs="Times New Roman"/>
        </w:rPr>
        <w:footnoteRef/>
      </w:r>
      <w:r w:rsidRPr="00CC46DD">
        <w:rPr>
          <w:rFonts w:ascii="Times New Roman" w:hAnsi="Times New Roman" w:cs="Times New Roman"/>
        </w:rPr>
        <w:t xml:space="preserve"> </w:t>
      </w:r>
      <w:r w:rsidR="00AF64E0" w:rsidRPr="00CC46DD">
        <w:rPr>
          <w:rFonts w:ascii="Times New Roman" w:hAnsi="Times New Roman" w:cs="Times New Roman"/>
        </w:rPr>
        <w:t>Proposed Reply, ¶ 9.</w:t>
      </w:r>
    </w:p>
  </w:footnote>
  <w:footnote w:id="10">
    <w:p w:rsidR="00AF64E0" w:rsidRPr="00CC46DD" w:rsidRDefault="00AF64E0">
      <w:pPr>
        <w:pStyle w:val="FootnoteText"/>
        <w:rPr>
          <w:rFonts w:ascii="Times New Roman" w:hAnsi="Times New Roman" w:cs="Times New Roman"/>
        </w:rPr>
      </w:pPr>
      <w:r w:rsidRPr="00CC46DD">
        <w:rPr>
          <w:rStyle w:val="FootnoteReference"/>
          <w:rFonts w:ascii="Times New Roman" w:hAnsi="Times New Roman" w:cs="Times New Roman"/>
        </w:rPr>
        <w:footnoteRef/>
      </w:r>
      <w:r w:rsidRPr="00CC46DD">
        <w:rPr>
          <w:rFonts w:ascii="Times New Roman" w:hAnsi="Times New Roman" w:cs="Times New Roman"/>
        </w:rPr>
        <w:t xml:space="preserve"> </w:t>
      </w:r>
      <w:r w:rsidRPr="00CC46DD">
        <w:rPr>
          <w:rFonts w:ascii="Times New Roman" w:hAnsi="Times New Roman" w:cs="Times New Roman"/>
          <w:i/>
        </w:rPr>
        <w:t xml:space="preserve">See generally, </w:t>
      </w:r>
      <w:r w:rsidRPr="00CC46DD">
        <w:rPr>
          <w:rFonts w:ascii="Times New Roman" w:hAnsi="Times New Roman" w:cs="Times New Roman"/>
        </w:rPr>
        <w:t xml:space="preserve">Petition and Complaint.  </w:t>
      </w:r>
      <w:r w:rsidRPr="00CC46DD">
        <w:rPr>
          <w:rFonts w:ascii="Times New Roman" w:hAnsi="Times New Roman" w:cs="Times New Roman"/>
          <w:i/>
        </w:rPr>
        <w:t>See also</w:t>
      </w:r>
      <w:r w:rsidRPr="00CC46DD">
        <w:rPr>
          <w:rFonts w:ascii="Times New Roman" w:hAnsi="Times New Roman" w:cs="Times New Roman"/>
        </w:rPr>
        <w:t xml:space="preserve"> Respons</w:t>
      </w:r>
      <w:r w:rsidR="00367FE2" w:rsidRPr="00CC46DD">
        <w:rPr>
          <w:rFonts w:ascii="Times New Roman" w:hAnsi="Times New Roman" w:cs="Times New Roman"/>
        </w:rPr>
        <w:t>e</w:t>
      </w:r>
      <w:r w:rsidRPr="00CC46DD">
        <w:rPr>
          <w:rFonts w:ascii="Times New Roman" w:hAnsi="Times New Roman" w:cs="Times New Roman"/>
        </w:rPr>
        <w:t xml:space="preserve"> of Shuttle Express re Motion to Dismiss, ¶ </w:t>
      </w:r>
      <w:r w:rsidR="00367FE2" w:rsidRPr="00CC46DD">
        <w:rPr>
          <w:rFonts w:ascii="Times New Roman" w:hAnsi="Times New Roman" w:cs="Times New Roman"/>
        </w:rPr>
        <w:t>26 (Respondent “used guile and flat-out lies”).</w:t>
      </w:r>
    </w:p>
  </w:footnote>
  <w:footnote w:id="11">
    <w:p w:rsidR="00BA19BE" w:rsidRPr="00CC46DD" w:rsidRDefault="00BA19BE">
      <w:pPr>
        <w:pStyle w:val="FootnoteText"/>
        <w:rPr>
          <w:rFonts w:ascii="Times New Roman" w:hAnsi="Times New Roman" w:cs="Times New Roman"/>
        </w:rPr>
      </w:pPr>
      <w:r w:rsidRPr="00CC46DD">
        <w:rPr>
          <w:rStyle w:val="FootnoteReference"/>
          <w:rFonts w:ascii="Times New Roman" w:hAnsi="Times New Roman" w:cs="Times New Roman"/>
        </w:rPr>
        <w:footnoteRef/>
      </w:r>
      <w:r w:rsidRPr="00CC46DD">
        <w:rPr>
          <w:rFonts w:ascii="Times New Roman" w:hAnsi="Times New Roman" w:cs="Times New Roman"/>
        </w:rPr>
        <w:t xml:space="preserve"> </w:t>
      </w:r>
      <w:r w:rsidR="00CF067C" w:rsidRPr="00CC46DD">
        <w:rPr>
          <w:rFonts w:ascii="Times New Roman" w:hAnsi="Times New Roman" w:cs="Times New Roman"/>
        </w:rPr>
        <w:t>Proposed Reply, ¶ 2</w:t>
      </w:r>
    </w:p>
  </w:footnote>
  <w:footnote w:id="12">
    <w:p w:rsidR="00CF067C" w:rsidRDefault="00CF067C">
      <w:pPr>
        <w:pStyle w:val="FootnoteText"/>
      </w:pPr>
      <w:r w:rsidRPr="00CC46DD">
        <w:rPr>
          <w:rStyle w:val="FootnoteReference"/>
          <w:rFonts w:ascii="Times New Roman" w:hAnsi="Times New Roman" w:cs="Times New Roman"/>
        </w:rPr>
        <w:footnoteRef/>
      </w:r>
      <w:r w:rsidRPr="00CC46DD">
        <w:rPr>
          <w:rFonts w:ascii="Times New Roman" w:hAnsi="Times New Roman" w:cs="Times New Roman"/>
        </w:rPr>
        <w:t xml:space="preserve"> Petition and Complaint, ¶¶ 30-34.  </w:t>
      </w:r>
      <w:r w:rsidRPr="00CC46DD">
        <w:rPr>
          <w:rFonts w:ascii="Times New Roman" w:hAnsi="Times New Roman" w:cs="Times New Roman"/>
          <w:i/>
        </w:rPr>
        <w:t>See also</w:t>
      </w:r>
      <w:r w:rsidRPr="00CC46DD">
        <w:rPr>
          <w:rFonts w:ascii="Times New Roman" w:hAnsi="Times New Roman" w:cs="Times New Roman"/>
        </w:rPr>
        <w:t xml:space="preserve"> Response of Shuttle Express re Motion to Dismiss, ¶ 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112"/>
    <w:multiLevelType w:val="hybridMultilevel"/>
    <w:tmpl w:val="85DA6056"/>
    <w:lvl w:ilvl="0" w:tplc="86782DBA">
      <w:start w:val="1"/>
      <w:numFmt w:val="upperLetter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16C41350"/>
    <w:multiLevelType w:val="hybridMultilevel"/>
    <w:tmpl w:val="18D87FA0"/>
    <w:lvl w:ilvl="0" w:tplc="79DA3562">
      <w:start w:val="2"/>
      <w:numFmt w:val="upperLetter"/>
      <w:lvlText w:val="%1."/>
      <w:lvlJc w:val="left"/>
      <w:pPr>
        <w:ind w:left="459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16E6"/>
    <w:multiLevelType w:val="hybridMultilevel"/>
    <w:tmpl w:val="4C387EFC"/>
    <w:lvl w:ilvl="0" w:tplc="9166A214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1D394750"/>
    <w:multiLevelType w:val="hybridMultilevel"/>
    <w:tmpl w:val="628E69E2"/>
    <w:lvl w:ilvl="0" w:tplc="D8BA19B4">
      <w:start w:val="1"/>
      <w:numFmt w:val="upperLetter"/>
      <w:lvlText w:val="%1."/>
      <w:lvlJc w:val="left"/>
      <w:pPr>
        <w:ind w:left="1540" w:hanging="36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27953B7C"/>
    <w:multiLevelType w:val="hybridMultilevel"/>
    <w:tmpl w:val="2C9CE2C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8BE30C8"/>
    <w:multiLevelType w:val="hybridMultilevel"/>
    <w:tmpl w:val="30A0B7F8"/>
    <w:lvl w:ilvl="0" w:tplc="5DDEA386">
      <w:start w:val="1"/>
      <w:numFmt w:val="lowerLetter"/>
      <w:lvlText w:val="%1."/>
      <w:lvlJc w:val="left"/>
      <w:pPr>
        <w:ind w:left="22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1D40DA8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2" w:tplc="266AFF0C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3" w:tplc="FDEC0992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4" w:tplc="6F7EABF0">
      <w:start w:val="1"/>
      <w:numFmt w:val="bullet"/>
      <w:lvlText w:val="•"/>
      <w:lvlJc w:val="left"/>
      <w:pPr>
        <w:ind w:left="5444" w:hanging="360"/>
      </w:pPr>
      <w:rPr>
        <w:rFonts w:hint="default"/>
      </w:rPr>
    </w:lvl>
    <w:lvl w:ilvl="5" w:tplc="A1585506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6" w:tplc="549C6040">
      <w:start w:val="1"/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DD3CFA44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  <w:lvl w:ilvl="8" w:tplc="B8B692AE">
      <w:start w:val="1"/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6" w15:restartNumberingAfterBreak="0">
    <w:nsid w:val="31C917EA"/>
    <w:multiLevelType w:val="hybridMultilevel"/>
    <w:tmpl w:val="47781614"/>
    <w:lvl w:ilvl="0" w:tplc="64187024">
      <w:start w:val="1"/>
      <w:numFmt w:val="lowerLetter"/>
      <w:lvlText w:val="%1."/>
      <w:lvlJc w:val="left"/>
      <w:pPr>
        <w:ind w:left="22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214CB96">
      <w:start w:val="1"/>
      <w:numFmt w:val="bullet"/>
      <w:lvlText w:val="•"/>
      <w:lvlJc w:val="left"/>
      <w:pPr>
        <w:ind w:left="3054" w:hanging="360"/>
      </w:pPr>
      <w:rPr>
        <w:rFonts w:hint="default"/>
      </w:rPr>
    </w:lvl>
    <w:lvl w:ilvl="2" w:tplc="E9E44FCE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3" w:tplc="F59A9D72">
      <w:start w:val="1"/>
      <w:numFmt w:val="bullet"/>
      <w:lvlText w:val="•"/>
      <w:lvlJc w:val="left"/>
      <w:pPr>
        <w:ind w:left="4642" w:hanging="360"/>
      </w:pPr>
      <w:rPr>
        <w:rFonts w:hint="default"/>
      </w:rPr>
    </w:lvl>
    <w:lvl w:ilvl="4" w:tplc="B984779E">
      <w:start w:val="1"/>
      <w:numFmt w:val="bullet"/>
      <w:lvlText w:val="•"/>
      <w:lvlJc w:val="left"/>
      <w:pPr>
        <w:ind w:left="5436" w:hanging="360"/>
      </w:pPr>
      <w:rPr>
        <w:rFonts w:hint="default"/>
      </w:rPr>
    </w:lvl>
    <w:lvl w:ilvl="5" w:tplc="63C619D2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6" w:tplc="107CA0DA">
      <w:start w:val="1"/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69D6B29E">
      <w:start w:val="1"/>
      <w:numFmt w:val="bullet"/>
      <w:lvlText w:val="•"/>
      <w:lvlJc w:val="left"/>
      <w:pPr>
        <w:ind w:left="7818" w:hanging="360"/>
      </w:pPr>
      <w:rPr>
        <w:rFonts w:hint="default"/>
      </w:rPr>
    </w:lvl>
    <w:lvl w:ilvl="8" w:tplc="ED6248DE">
      <w:start w:val="1"/>
      <w:numFmt w:val="bullet"/>
      <w:lvlText w:val="•"/>
      <w:lvlJc w:val="left"/>
      <w:pPr>
        <w:ind w:left="8612" w:hanging="360"/>
      </w:pPr>
      <w:rPr>
        <w:rFonts w:hint="default"/>
      </w:rPr>
    </w:lvl>
  </w:abstractNum>
  <w:abstractNum w:abstractNumId="7" w15:restartNumberingAfterBreak="0">
    <w:nsid w:val="3DD8484D"/>
    <w:multiLevelType w:val="hybridMultilevel"/>
    <w:tmpl w:val="68D07A7E"/>
    <w:lvl w:ilvl="0" w:tplc="673E3B26">
      <w:start w:val="1"/>
      <w:numFmt w:val="upperLetter"/>
      <w:lvlText w:val="%1."/>
      <w:lvlJc w:val="left"/>
      <w:pPr>
        <w:ind w:left="2260" w:hanging="36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8" w15:restartNumberingAfterBreak="0">
    <w:nsid w:val="4C825505"/>
    <w:multiLevelType w:val="hybridMultilevel"/>
    <w:tmpl w:val="E95635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2B4567"/>
    <w:multiLevelType w:val="hybridMultilevel"/>
    <w:tmpl w:val="7F2663D4"/>
    <w:lvl w:ilvl="0" w:tplc="5B2C4456">
      <w:start w:val="1"/>
      <w:numFmt w:val="decimal"/>
      <w:lvlText w:val="%1"/>
      <w:lvlJc w:val="left"/>
      <w:pPr>
        <w:ind w:left="820" w:hanging="721"/>
      </w:pPr>
      <w:rPr>
        <w:rFonts w:ascii="Times New Roman" w:eastAsia="Times New Roman" w:hAnsi="Times New Roman" w:hint="default"/>
        <w:b w:val="0"/>
        <w:i/>
        <w:w w:val="99"/>
        <w:sz w:val="20"/>
        <w:szCs w:val="20"/>
      </w:rPr>
    </w:lvl>
    <w:lvl w:ilvl="1" w:tplc="6EE4ABE2">
      <w:start w:val="1"/>
      <w:numFmt w:val="upperRoman"/>
      <w:lvlText w:val="%2."/>
      <w:lvlJc w:val="left"/>
      <w:pPr>
        <w:ind w:left="190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89C242B6">
      <w:start w:val="1"/>
      <w:numFmt w:val="bullet"/>
      <w:lvlText w:val="•"/>
      <w:lvlJc w:val="left"/>
      <w:pPr>
        <w:ind w:left="2824" w:hanging="720"/>
      </w:pPr>
      <w:rPr>
        <w:rFonts w:hint="default"/>
      </w:rPr>
    </w:lvl>
    <w:lvl w:ilvl="3" w:tplc="D5605830">
      <w:start w:val="1"/>
      <w:numFmt w:val="bullet"/>
      <w:lvlText w:val="•"/>
      <w:lvlJc w:val="left"/>
      <w:pPr>
        <w:ind w:left="3749" w:hanging="720"/>
      </w:pPr>
      <w:rPr>
        <w:rFonts w:hint="default"/>
      </w:rPr>
    </w:lvl>
    <w:lvl w:ilvl="4" w:tplc="98BAC47C">
      <w:start w:val="1"/>
      <w:numFmt w:val="bullet"/>
      <w:lvlText w:val="•"/>
      <w:lvlJc w:val="left"/>
      <w:pPr>
        <w:ind w:left="4673" w:hanging="720"/>
      </w:pPr>
      <w:rPr>
        <w:rFonts w:hint="default"/>
      </w:rPr>
    </w:lvl>
    <w:lvl w:ilvl="5" w:tplc="614AE772">
      <w:start w:val="1"/>
      <w:numFmt w:val="bullet"/>
      <w:lvlText w:val="•"/>
      <w:lvlJc w:val="left"/>
      <w:pPr>
        <w:ind w:left="5598" w:hanging="720"/>
      </w:pPr>
      <w:rPr>
        <w:rFonts w:hint="default"/>
      </w:rPr>
    </w:lvl>
    <w:lvl w:ilvl="6" w:tplc="7E064F62">
      <w:start w:val="1"/>
      <w:numFmt w:val="bullet"/>
      <w:lvlText w:val="•"/>
      <w:lvlJc w:val="left"/>
      <w:pPr>
        <w:ind w:left="6522" w:hanging="720"/>
      </w:pPr>
      <w:rPr>
        <w:rFonts w:hint="default"/>
      </w:rPr>
    </w:lvl>
    <w:lvl w:ilvl="7" w:tplc="F8825D9E">
      <w:start w:val="1"/>
      <w:numFmt w:val="bullet"/>
      <w:lvlText w:val="•"/>
      <w:lvlJc w:val="left"/>
      <w:pPr>
        <w:ind w:left="7446" w:hanging="720"/>
      </w:pPr>
      <w:rPr>
        <w:rFonts w:hint="default"/>
      </w:rPr>
    </w:lvl>
    <w:lvl w:ilvl="8" w:tplc="FADA251A">
      <w:start w:val="1"/>
      <w:numFmt w:val="bullet"/>
      <w:lvlText w:val="•"/>
      <w:lvlJc w:val="left"/>
      <w:pPr>
        <w:ind w:left="8371" w:hanging="720"/>
      </w:pPr>
      <w:rPr>
        <w:rFonts w:hint="default"/>
      </w:rPr>
    </w:lvl>
  </w:abstractNum>
  <w:abstractNum w:abstractNumId="10" w15:restartNumberingAfterBreak="0">
    <w:nsid w:val="599E4C78"/>
    <w:multiLevelType w:val="hybridMultilevel"/>
    <w:tmpl w:val="CD049CD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D084A5F"/>
    <w:multiLevelType w:val="hybridMultilevel"/>
    <w:tmpl w:val="BA70E3E2"/>
    <w:lvl w:ilvl="0" w:tplc="069606F4">
      <w:start w:val="2"/>
      <w:numFmt w:val="upperRoman"/>
      <w:lvlText w:val="%1."/>
      <w:lvlJc w:val="left"/>
      <w:pPr>
        <w:ind w:left="190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FCC16EA">
      <w:start w:val="1"/>
      <w:numFmt w:val="bullet"/>
      <w:lvlText w:val="•"/>
      <w:lvlJc w:val="left"/>
      <w:pPr>
        <w:ind w:left="2730" w:hanging="720"/>
      </w:pPr>
      <w:rPr>
        <w:rFonts w:hint="default"/>
      </w:rPr>
    </w:lvl>
    <w:lvl w:ilvl="2" w:tplc="4D1A5A2E">
      <w:start w:val="1"/>
      <w:numFmt w:val="bullet"/>
      <w:lvlText w:val="•"/>
      <w:lvlJc w:val="left"/>
      <w:pPr>
        <w:ind w:left="3560" w:hanging="720"/>
      </w:pPr>
      <w:rPr>
        <w:rFonts w:hint="default"/>
      </w:rPr>
    </w:lvl>
    <w:lvl w:ilvl="3" w:tplc="0978B158">
      <w:start w:val="1"/>
      <w:numFmt w:val="bullet"/>
      <w:lvlText w:val="•"/>
      <w:lvlJc w:val="left"/>
      <w:pPr>
        <w:ind w:left="4390" w:hanging="720"/>
      </w:pPr>
      <w:rPr>
        <w:rFonts w:hint="default"/>
      </w:rPr>
    </w:lvl>
    <w:lvl w:ilvl="4" w:tplc="1AE40FC4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5" w:tplc="29482BDE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6" w:tplc="6DFE42E0">
      <w:start w:val="1"/>
      <w:numFmt w:val="bullet"/>
      <w:lvlText w:val="•"/>
      <w:lvlJc w:val="left"/>
      <w:pPr>
        <w:ind w:left="6880" w:hanging="720"/>
      </w:pPr>
      <w:rPr>
        <w:rFonts w:hint="default"/>
      </w:rPr>
    </w:lvl>
    <w:lvl w:ilvl="7" w:tplc="1ED68318">
      <w:start w:val="1"/>
      <w:numFmt w:val="bullet"/>
      <w:lvlText w:val="•"/>
      <w:lvlJc w:val="left"/>
      <w:pPr>
        <w:ind w:left="7710" w:hanging="720"/>
      </w:pPr>
      <w:rPr>
        <w:rFonts w:hint="default"/>
      </w:rPr>
    </w:lvl>
    <w:lvl w:ilvl="8" w:tplc="B672D216">
      <w:start w:val="1"/>
      <w:numFmt w:val="bullet"/>
      <w:lvlText w:val="•"/>
      <w:lvlJc w:val="left"/>
      <w:pPr>
        <w:ind w:left="8540" w:hanging="720"/>
      </w:pPr>
      <w:rPr>
        <w:rFonts w:hint="default"/>
      </w:rPr>
    </w:lvl>
  </w:abstractNum>
  <w:abstractNum w:abstractNumId="12" w15:restartNumberingAfterBreak="0">
    <w:nsid w:val="6053271D"/>
    <w:multiLevelType w:val="hybridMultilevel"/>
    <w:tmpl w:val="93C8FB58"/>
    <w:lvl w:ilvl="0" w:tplc="79449872">
      <w:start w:val="1"/>
      <w:numFmt w:val="upperRoman"/>
      <w:lvlText w:val="%1."/>
      <w:lvlJc w:val="left"/>
      <w:pPr>
        <w:ind w:left="819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E0507"/>
    <w:multiLevelType w:val="hybridMultilevel"/>
    <w:tmpl w:val="F870A8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73303A19"/>
    <w:multiLevelType w:val="hybridMultilevel"/>
    <w:tmpl w:val="2230F1C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14"/>
  </w:num>
  <w:num w:numId="13">
    <w:abstractNumId w:val="1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EF"/>
    <w:rsid w:val="00040F22"/>
    <w:rsid w:val="000466F1"/>
    <w:rsid w:val="00052ADD"/>
    <w:rsid w:val="000776BC"/>
    <w:rsid w:val="00086CA2"/>
    <w:rsid w:val="00091FE6"/>
    <w:rsid w:val="000C12BC"/>
    <w:rsid w:val="000F1C96"/>
    <w:rsid w:val="001136CC"/>
    <w:rsid w:val="001266A0"/>
    <w:rsid w:val="00156AE8"/>
    <w:rsid w:val="00167DAA"/>
    <w:rsid w:val="001740C3"/>
    <w:rsid w:val="00184253"/>
    <w:rsid w:val="001A4F6F"/>
    <w:rsid w:val="001A529E"/>
    <w:rsid w:val="001F79B4"/>
    <w:rsid w:val="00224C30"/>
    <w:rsid w:val="0023658C"/>
    <w:rsid w:val="0026578C"/>
    <w:rsid w:val="002C6B2E"/>
    <w:rsid w:val="002D39E9"/>
    <w:rsid w:val="00323C2C"/>
    <w:rsid w:val="003646A6"/>
    <w:rsid w:val="00367FE2"/>
    <w:rsid w:val="00381604"/>
    <w:rsid w:val="00386D5E"/>
    <w:rsid w:val="00387EC0"/>
    <w:rsid w:val="003C32CE"/>
    <w:rsid w:val="003C7935"/>
    <w:rsid w:val="004171D1"/>
    <w:rsid w:val="00420968"/>
    <w:rsid w:val="00455BD9"/>
    <w:rsid w:val="00476388"/>
    <w:rsid w:val="00493032"/>
    <w:rsid w:val="004A65E5"/>
    <w:rsid w:val="004B0DF0"/>
    <w:rsid w:val="004B53D1"/>
    <w:rsid w:val="004C151F"/>
    <w:rsid w:val="004C5EE6"/>
    <w:rsid w:val="004D3DB0"/>
    <w:rsid w:val="00534ECF"/>
    <w:rsid w:val="00540C42"/>
    <w:rsid w:val="005E23B8"/>
    <w:rsid w:val="00602E05"/>
    <w:rsid w:val="00643422"/>
    <w:rsid w:val="00646B06"/>
    <w:rsid w:val="00650105"/>
    <w:rsid w:val="006721A7"/>
    <w:rsid w:val="006833FC"/>
    <w:rsid w:val="006F474A"/>
    <w:rsid w:val="006F6DC4"/>
    <w:rsid w:val="00716E5E"/>
    <w:rsid w:val="007302FC"/>
    <w:rsid w:val="00747262"/>
    <w:rsid w:val="00781CED"/>
    <w:rsid w:val="00782A8B"/>
    <w:rsid w:val="00835370"/>
    <w:rsid w:val="00837D46"/>
    <w:rsid w:val="00845542"/>
    <w:rsid w:val="00846378"/>
    <w:rsid w:val="008502AC"/>
    <w:rsid w:val="00885088"/>
    <w:rsid w:val="008C0795"/>
    <w:rsid w:val="00912F6B"/>
    <w:rsid w:val="00935E60"/>
    <w:rsid w:val="00951561"/>
    <w:rsid w:val="009544EA"/>
    <w:rsid w:val="00970B37"/>
    <w:rsid w:val="0099109B"/>
    <w:rsid w:val="009A7EEA"/>
    <w:rsid w:val="009D3295"/>
    <w:rsid w:val="009D44EF"/>
    <w:rsid w:val="009F437F"/>
    <w:rsid w:val="009F55F6"/>
    <w:rsid w:val="009F7E8D"/>
    <w:rsid w:val="00A10ED3"/>
    <w:rsid w:val="00A245F1"/>
    <w:rsid w:val="00A275D2"/>
    <w:rsid w:val="00A54C55"/>
    <w:rsid w:val="00A54D02"/>
    <w:rsid w:val="00A651BF"/>
    <w:rsid w:val="00A80E32"/>
    <w:rsid w:val="00A82901"/>
    <w:rsid w:val="00AA1E50"/>
    <w:rsid w:val="00AB0737"/>
    <w:rsid w:val="00AC045A"/>
    <w:rsid w:val="00AD2337"/>
    <w:rsid w:val="00AD75BB"/>
    <w:rsid w:val="00AF64E0"/>
    <w:rsid w:val="00B03AB4"/>
    <w:rsid w:val="00B40061"/>
    <w:rsid w:val="00B63C1B"/>
    <w:rsid w:val="00B77DFF"/>
    <w:rsid w:val="00BA19BE"/>
    <w:rsid w:val="00BA4D3E"/>
    <w:rsid w:val="00BB0E52"/>
    <w:rsid w:val="00BE1339"/>
    <w:rsid w:val="00BE4C28"/>
    <w:rsid w:val="00BE534F"/>
    <w:rsid w:val="00C174DB"/>
    <w:rsid w:val="00C22E56"/>
    <w:rsid w:val="00C366E7"/>
    <w:rsid w:val="00C643EE"/>
    <w:rsid w:val="00C748B8"/>
    <w:rsid w:val="00CB4E77"/>
    <w:rsid w:val="00CC2073"/>
    <w:rsid w:val="00CC3861"/>
    <w:rsid w:val="00CC46DD"/>
    <w:rsid w:val="00CD397F"/>
    <w:rsid w:val="00CD3B6E"/>
    <w:rsid w:val="00CE60C2"/>
    <w:rsid w:val="00CF067C"/>
    <w:rsid w:val="00CF7C5D"/>
    <w:rsid w:val="00D17B03"/>
    <w:rsid w:val="00D51107"/>
    <w:rsid w:val="00D5131F"/>
    <w:rsid w:val="00D531BD"/>
    <w:rsid w:val="00D56DF5"/>
    <w:rsid w:val="00D66FB7"/>
    <w:rsid w:val="00D73399"/>
    <w:rsid w:val="00D958B0"/>
    <w:rsid w:val="00D95BF6"/>
    <w:rsid w:val="00D97CDA"/>
    <w:rsid w:val="00DA0DA4"/>
    <w:rsid w:val="00DA2A86"/>
    <w:rsid w:val="00DA33FE"/>
    <w:rsid w:val="00DD7733"/>
    <w:rsid w:val="00DE5FFC"/>
    <w:rsid w:val="00E542F5"/>
    <w:rsid w:val="00E715D1"/>
    <w:rsid w:val="00E95352"/>
    <w:rsid w:val="00EC2366"/>
    <w:rsid w:val="00ED2C8B"/>
    <w:rsid w:val="00EF146E"/>
    <w:rsid w:val="00EF71FD"/>
    <w:rsid w:val="00F0464A"/>
    <w:rsid w:val="00F108AD"/>
    <w:rsid w:val="00F1708A"/>
    <w:rsid w:val="00F20C4D"/>
    <w:rsid w:val="00F20E78"/>
    <w:rsid w:val="00F509CB"/>
    <w:rsid w:val="00F71673"/>
    <w:rsid w:val="00F934FD"/>
    <w:rsid w:val="00FC7749"/>
    <w:rsid w:val="00FE133F"/>
    <w:rsid w:val="00FE6A24"/>
    <w:rsid w:val="00FE7EA7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FD12927-4687-4194-890B-4E3800CA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"/>
      <w:ind w:left="19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unhideWhenUsed/>
    <w:rsid w:val="00C748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48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8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7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B03"/>
  </w:style>
  <w:style w:type="paragraph" w:styleId="Footer">
    <w:name w:val="footer"/>
    <w:basedOn w:val="Normal"/>
    <w:link w:val="FooterChar"/>
    <w:uiPriority w:val="99"/>
    <w:unhideWhenUsed/>
    <w:rsid w:val="00D17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B03"/>
  </w:style>
  <w:style w:type="character" w:customStyle="1" w:styleId="BodyTextChar">
    <w:name w:val="Body Text Char"/>
    <w:basedOn w:val="DefaultParagraphFont"/>
    <w:link w:val="BodyText"/>
    <w:uiPriority w:val="1"/>
    <w:rsid w:val="00781CE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wiley@williamskastner.com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mailto:jbeattie@utc.wa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beattie@utc.wa.gov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bharlow@fcclaw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2FA475F-1399-4EFD-8CEB-C8948F9363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FF07C0-7981-42F9-BEAF-B7BCCE92E33E}"/>
</file>

<file path=customXml/itemProps3.xml><?xml version="1.0" encoding="utf-8"?>
<ds:datastoreItem xmlns:ds="http://schemas.openxmlformats.org/officeDocument/2006/customXml" ds:itemID="{997BDF2F-D74B-463A-9BDC-F1F8ABF85CA6}"/>
</file>

<file path=customXml/itemProps4.xml><?xml version="1.0" encoding="utf-8"?>
<ds:datastoreItem xmlns:ds="http://schemas.openxmlformats.org/officeDocument/2006/customXml" ds:itemID="{AE2E4127-7E36-4A0B-9914-A29BBFE14AF8}"/>
</file>

<file path=customXml/itemProps5.xml><?xml version="1.0" encoding="utf-8"?>
<ds:datastoreItem xmlns:ds="http://schemas.openxmlformats.org/officeDocument/2006/customXml" ds:itemID="{11EF2693-D1DC-4694-A3B9-D09F2A5A5A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Harlow</dc:creator>
  <cp:keywords/>
  <cp:lastModifiedBy>Elisheva Simon</cp:lastModifiedBy>
  <cp:revision>3</cp:revision>
  <cp:lastPrinted>2016-09-16T20:59:00Z</cp:lastPrinted>
  <dcterms:created xsi:type="dcterms:W3CDTF">2016-09-16T20:59:00Z</dcterms:created>
  <dcterms:modified xsi:type="dcterms:W3CDTF">2016-09-16T21:01:00Z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0x0101006E56B4D1795A2E4DB2F0B01679ED314A005D75A9A80A8E144CB184A37CEDCE3503</vt:lpwstr>
  </property>
  <property fmtid="{D5CDD505-2E9C-101B-9397-08002B2CF9AE}" pid="3" name="_docset_NoMedatataSyncRequired">
    <vt:lpwstr>False</vt:lpwstr>
  </property>
</Properties>
</file>