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18.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10.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9.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F9E" w:rsidRPr="002B1F4A" w:rsidRDefault="00B72F9E">
      <w:pPr>
        <w:pStyle w:val="Heading1"/>
      </w:pPr>
      <w:r w:rsidRPr="002B1F4A">
        <w:t>Item 30 – Limitations of Service</w:t>
      </w:r>
    </w:p>
    <w:p w:rsidR="00B72F9E" w:rsidRPr="002B1F4A" w:rsidRDefault="00B72F9E"/>
    <w:p w:rsidR="009F77E3" w:rsidRPr="002B1F4A" w:rsidRDefault="009F77E3" w:rsidP="006031BE">
      <w:pPr>
        <w:numPr>
          <w:ilvl w:val="0"/>
          <w:numId w:val="11"/>
        </w:numPr>
        <w:rPr>
          <w:b/>
          <w:color w:val="000000"/>
        </w:rPr>
      </w:pPr>
      <w:r w:rsidRPr="002B1F4A">
        <w:rPr>
          <w:b/>
          <w:color w:val="000000"/>
        </w:rPr>
        <w:t>Missed service due to a labor disruption, which causes work stoppages that prevent or limit a company from collecting solid waste.</w:t>
      </w:r>
      <w:r w:rsidR="006D325E" w:rsidRPr="002B1F4A">
        <w:rPr>
          <w:b/>
          <w:color w:val="000000"/>
        </w:rPr>
        <w:t xml:space="preserve"> </w:t>
      </w:r>
      <w:r w:rsidR="001617E2" w:rsidRPr="002B1F4A">
        <w:rPr>
          <w:b/>
          <w:color w:val="000000"/>
        </w:rPr>
        <w:t xml:space="preserve"> </w:t>
      </w:r>
      <w:r w:rsidR="00C43C89" w:rsidRPr="002B1F4A">
        <w:rPr>
          <w:b/>
          <w:color w:val="000000"/>
        </w:rPr>
        <w:t>A</w:t>
      </w:r>
      <w:r w:rsidR="006D325E" w:rsidRPr="002B1F4A">
        <w:rPr>
          <w:b/>
          <w:color w:val="000000"/>
        </w:rPr>
        <w:t xml:space="preserve"> company must:</w:t>
      </w:r>
    </w:p>
    <w:p w:rsidR="009F77E3" w:rsidRPr="002B1F4A" w:rsidRDefault="009F77E3" w:rsidP="0088710D">
      <w:pPr>
        <w:rPr>
          <w:color w:val="000000"/>
        </w:rPr>
      </w:pPr>
    </w:p>
    <w:p w:rsidR="0088710D" w:rsidRPr="002B1F4A" w:rsidRDefault="006D325E" w:rsidP="007633FF">
      <w:pPr>
        <w:numPr>
          <w:ilvl w:val="0"/>
          <w:numId w:val="17"/>
        </w:numPr>
        <w:ind w:left="1440"/>
        <w:rPr>
          <w:color w:val="000000"/>
        </w:rPr>
      </w:pPr>
      <w:r w:rsidRPr="002B1F4A">
        <w:rPr>
          <w:color w:val="000000"/>
        </w:rPr>
        <w:t>I</w:t>
      </w:r>
      <w:r w:rsidR="0088710D" w:rsidRPr="002B1F4A">
        <w:rPr>
          <w:color w:val="000000"/>
        </w:rPr>
        <w:t xml:space="preserve">mmediately inform the commission’s regulatory </w:t>
      </w:r>
      <w:r w:rsidR="000218AE" w:rsidRPr="002B1F4A">
        <w:rPr>
          <w:color w:val="000000"/>
        </w:rPr>
        <w:t xml:space="preserve">services </w:t>
      </w:r>
      <w:r w:rsidR="0088710D" w:rsidRPr="002B1F4A">
        <w:rPr>
          <w:color w:val="000000"/>
        </w:rPr>
        <w:t>and consumer protection staff when a labor disruption is imminent</w:t>
      </w:r>
      <w:r w:rsidR="007633FF" w:rsidRPr="002B1F4A">
        <w:rPr>
          <w:color w:val="000000"/>
        </w:rPr>
        <w:t xml:space="preserve"> by email at</w:t>
      </w:r>
      <w:r w:rsidR="00E35160" w:rsidRPr="002B1F4A">
        <w:rPr>
          <w:color w:val="000000"/>
        </w:rPr>
        <w:t>:</w:t>
      </w:r>
      <w:r w:rsidR="007633FF" w:rsidRPr="002B1F4A">
        <w:rPr>
          <w:color w:val="000000"/>
        </w:rPr>
        <w:t xml:space="preserve"> </w:t>
      </w:r>
      <w:r w:rsidR="007633FF" w:rsidRPr="002B1F4A">
        <w:rPr>
          <w:color w:val="000000"/>
          <w:u w:val="single"/>
        </w:rPr>
        <w:t>servicedisruption@utc.wa.gov</w:t>
      </w:r>
      <w:r w:rsidR="0088710D" w:rsidRPr="002B1F4A">
        <w:rPr>
          <w:color w:val="000000"/>
        </w:rPr>
        <w:t>.</w:t>
      </w:r>
      <w:r w:rsidR="009D0EBF" w:rsidRPr="002B1F4A">
        <w:rPr>
          <w:color w:val="000000"/>
        </w:rPr>
        <w:t xml:space="preserve"> </w:t>
      </w:r>
      <w:r w:rsidR="00E02C2B" w:rsidRPr="002B1F4A">
        <w:rPr>
          <w:color w:val="000000"/>
        </w:rPr>
        <w:t>T</w:t>
      </w:r>
      <w:r w:rsidR="00E35160" w:rsidRPr="002B1F4A">
        <w:rPr>
          <w:color w:val="000000"/>
        </w:rPr>
        <w:t xml:space="preserve">his email </w:t>
      </w:r>
      <w:r w:rsidR="00E02C2B" w:rsidRPr="002B1F4A">
        <w:rPr>
          <w:color w:val="000000"/>
        </w:rPr>
        <w:t xml:space="preserve">must be used </w:t>
      </w:r>
      <w:r w:rsidR="00E35160" w:rsidRPr="002B1F4A">
        <w:rPr>
          <w:color w:val="000000"/>
        </w:rPr>
        <w:t xml:space="preserve">for all </w:t>
      </w:r>
      <w:r w:rsidR="00A33CFC" w:rsidRPr="002B1F4A">
        <w:rPr>
          <w:color w:val="000000"/>
        </w:rPr>
        <w:t>communications</w:t>
      </w:r>
      <w:r w:rsidR="00E35160" w:rsidRPr="002B1F4A">
        <w:rPr>
          <w:color w:val="000000"/>
        </w:rPr>
        <w:t xml:space="preserve"> regarding</w:t>
      </w:r>
      <w:r w:rsidR="00A33CFC" w:rsidRPr="002B1F4A">
        <w:rPr>
          <w:color w:val="000000"/>
        </w:rPr>
        <w:t xml:space="preserve"> the</w:t>
      </w:r>
      <w:r w:rsidR="00E35160" w:rsidRPr="002B1F4A">
        <w:rPr>
          <w:color w:val="000000"/>
        </w:rPr>
        <w:t xml:space="preserve"> labor disruption.</w:t>
      </w:r>
    </w:p>
    <w:p w:rsidR="009D0EBF" w:rsidRPr="002B1F4A" w:rsidRDefault="009D0EBF" w:rsidP="000C6608">
      <w:pPr>
        <w:numPr>
          <w:ilvl w:val="0"/>
          <w:numId w:val="17"/>
        </w:numPr>
        <w:ind w:left="1440"/>
        <w:rPr>
          <w:color w:val="000000"/>
        </w:rPr>
      </w:pPr>
      <w:r w:rsidRPr="002B1F4A">
        <w:rPr>
          <w:color w:val="000000"/>
        </w:rPr>
        <w:t>Provide daily</w:t>
      </w:r>
      <w:r w:rsidR="007633FF" w:rsidRPr="002B1F4A">
        <w:rPr>
          <w:color w:val="000000"/>
        </w:rPr>
        <w:t xml:space="preserve"> email</w:t>
      </w:r>
      <w:r w:rsidRPr="002B1F4A">
        <w:rPr>
          <w:color w:val="000000"/>
        </w:rPr>
        <w:t xml:space="preserve"> reports to the commission regarding the company’s progress toward meeting full service requirements.</w:t>
      </w:r>
    </w:p>
    <w:p w:rsidR="009810FC" w:rsidRPr="002B1F4A" w:rsidRDefault="009810FC" w:rsidP="000C6608">
      <w:pPr>
        <w:numPr>
          <w:ilvl w:val="0"/>
          <w:numId w:val="17"/>
        </w:numPr>
        <w:ind w:left="1440"/>
        <w:rPr>
          <w:color w:val="000000"/>
        </w:rPr>
      </w:pPr>
      <w:r w:rsidRPr="002B1F4A">
        <w:rPr>
          <w:color w:val="000000"/>
        </w:rPr>
        <w:t>Develop and implement a customer outreach plan regarding the labor disruption, what to expect</w:t>
      </w:r>
      <w:r w:rsidR="00C43C89" w:rsidRPr="002B1F4A">
        <w:rPr>
          <w:color w:val="000000"/>
        </w:rPr>
        <w:t>,</w:t>
      </w:r>
      <w:r w:rsidRPr="002B1F4A">
        <w:rPr>
          <w:color w:val="000000"/>
        </w:rPr>
        <w:t xml:space="preserve"> and how to contact the commission.</w:t>
      </w:r>
    </w:p>
    <w:p w:rsidR="004A5A95" w:rsidRPr="002B1F4A" w:rsidRDefault="004A5A95" w:rsidP="000C6608">
      <w:pPr>
        <w:numPr>
          <w:ilvl w:val="0"/>
          <w:numId w:val="17"/>
        </w:numPr>
        <w:ind w:left="1440"/>
        <w:rPr>
          <w:color w:val="000000"/>
        </w:rPr>
      </w:pPr>
      <w:r w:rsidRPr="002B1F4A">
        <w:rPr>
          <w:color w:val="000000"/>
        </w:rPr>
        <w:t>Provide the commission’s regulatory services and consumer protection staff with a copy of the customer outreach plan</w:t>
      </w:r>
      <w:r w:rsidR="007633FF" w:rsidRPr="002B1F4A">
        <w:rPr>
          <w:color w:val="000000"/>
        </w:rPr>
        <w:t xml:space="preserve"> by email</w:t>
      </w:r>
      <w:r w:rsidRPr="002B1F4A">
        <w:rPr>
          <w:color w:val="000000"/>
        </w:rPr>
        <w:t>.</w:t>
      </w:r>
    </w:p>
    <w:p w:rsidR="0088710D" w:rsidRPr="002B1F4A" w:rsidRDefault="006D325E" w:rsidP="000C6608">
      <w:pPr>
        <w:numPr>
          <w:ilvl w:val="0"/>
          <w:numId w:val="17"/>
        </w:numPr>
        <w:ind w:left="1440"/>
        <w:rPr>
          <w:color w:val="000000"/>
        </w:rPr>
      </w:pPr>
      <w:r w:rsidRPr="002B1F4A">
        <w:rPr>
          <w:color w:val="000000"/>
        </w:rPr>
        <w:t>Provide a</w:t>
      </w:r>
      <w:r w:rsidR="007633FF" w:rsidRPr="002B1F4A">
        <w:rPr>
          <w:color w:val="000000"/>
        </w:rPr>
        <w:t>n email that includes a</w:t>
      </w:r>
      <w:r w:rsidRPr="002B1F4A">
        <w:rPr>
          <w:color w:val="000000"/>
        </w:rPr>
        <w:t xml:space="preserve"> s</w:t>
      </w:r>
      <w:r w:rsidR="0088710D" w:rsidRPr="002B1F4A">
        <w:rPr>
          <w:color w:val="000000"/>
        </w:rPr>
        <w:t xml:space="preserve">chedule and </w:t>
      </w:r>
      <w:r w:rsidR="00C43C89" w:rsidRPr="002B1F4A">
        <w:rPr>
          <w:color w:val="000000"/>
        </w:rPr>
        <w:t xml:space="preserve">plan </w:t>
      </w:r>
      <w:r w:rsidR="0088710D" w:rsidRPr="002B1F4A">
        <w:rPr>
          <w:color w:val="000000"/>
        </w:rPr>
        <w:t>for communicating with local governments</w:t>
      </w:r>
      <w:r w:rsidR="00A41D1B" w:rsidRPr="002B1F4A">
        <w:rPr>
          <w:color w:val="000000"/>
        </w:rPr>
        <w:t xml:space="preserve"> and</w:t>
      </w:r>
      <w:r w:rsidRPr="002B1F4A">
        <w:rPr>
          <w:color w:val="000000"/>
        </w:rPr>
        <w:t xml:space="preserve"> the media.</w:t>
      </w:r>
    </w:p>
    <w:p w:rsidR="006D325E" w:rsidRPr="002B1F4A" w:rsidRDefault="00C33DFB" w:rsidP="000C6608">
      <w:pPr>
        <w:numPr>
          <w:ilvl w:val="0"/>
          <w:numId w:val="17"/>
        </w:numPr>
        <w:ind w:left="1440"/>
        <w:rPr>
          <w:strike/>
          <w:color w:val="000000"/>
        </w:rPr>
      </w:pPr>
      <w:r w:rsidRPr="002B1F4A">
        <w:rPr>
          <w:color w:val="000000"/>
        </w:rPr>
        <w:t xml:space="preserve">Use all </w:t>
      </w:r>
      <w:r w:rsidR="001320A4" w:rsidRPr="002B1F4A">
        <w:rPr>
          <w:color w:val="000000"/>
        </w:rPr>
        <w:t xml:space="preserve">reasonable, </w:t>
      </w:r>
      <w:r w:rsidRPr="002B1F4A">
        <w:rPr>
          <w:color w:val="000000"/>
        </w:rPr>
        <w:t xml:space="preserve">practicable means to resume regularly-scheduled service to all customers. </w:t>
      </w:r>
      <w:r w:rsidR="001320A4" w:rsidRPr="002B1F4A">
        <w:rPr>
          <w:color w:val="000000"/>
        </w:rPr>
        <w:t xml:space="preserve">To evaluate a </w:t>
      </w:r>
      <w:r w:rsidRPr="002B1F4A">
        <w:rPr>
          <w:color w:val="000000"/>
        </w:rPr>
        <w:t xml:space="preserve">company’s </w:t>
      </w:r>
      <w:r w:rsidR="001320A4" w:rsidRPr="002B1F4A">
        <w:rPr>
          <w:color w:val="000000"/>
        </w:rPr>
        <w:t xml:space="preserve">response to a labor disruption, the commission </w:t>
      </w:r>
      <w:r w:rsidRPr="002B1F4A">
        <w:rPr>
          <w:color w:val="000000"/>
        </w:rPr>
        <w:t xml:space="preserve">may consider the company’s resources, the circumstances of the labor disruption and </w:t>
      </w:r>
      <w:r w:rsidR="001320A4" w:rsidRPr="002B1F4A">
        <w:rPr>
          <w:color w:val="000000"/>
        </w:rPr>
        <w:t xml:space="preserve">any </w:t>
      </w:r>
      <w:r w:rsidRPr="002B1F4A">
        <w:rPr>
          <w:color w:val="000000"/>
        </w:rPr>
        <w:t>other relevant factors.</w:t>
      </w:r>
    </w:p>
    <w:p w:rsidR="009810FC" w:rsidRPr="002B1F4A" w:rsidRDefault="00CC2786" w:rsidP="0090205C">
      <w:pPr>
        <w:numPr>
          <w:ilvl w:val="0"/>
          <w:numId w:val="17"/>
        </w:numPr>
        <w:ind w:left="1440"/>
        <w:rPr>
          <w:color w:val="000000"/>
        </w:rPr>
      </w:pPr>
      <w:r w:rsidRPr="002B1F4A">
        <w:rPr>
          <w:color w:val="000000"/>
        </w:rPr>
        <w:t>The company will not charge</w:t>
      </w:r>
      <w:r w:rsidRPr="002B1F4A">
        <w:t xml:space="preserve"> for </w:t>
      </w:r>
      <w:r w:rsidRPr="002B1F4A">
        <w:rPr>
          <w:color w:val="000000"/>
        </w:rPr>
        <w:t>extra waste set out in addition to customers’ normal receptacle(s),</w:t>
      </w:r>
      <w:r w:rsidRPr="002B1F4A">
        <w:t xml:space="preserve"> if the amount of extra </w:t>
      </w:r>
      <w:r w:rsidRPr="002B1F4A">
        <w:rPr>
          <w:color w:val="000000"/>
        </w:rPr>
        <w:t>waste</w:t>
      </w:r>
      <w:r w:rsidRPr="002B1F4A">
        <w:rPr>
          <w:color w:val="FF0000"/>
        </w:rPr>
        <w:t xml:space="preserve"> </w:t>
      </w:r>
      <w:r w:rsidRPr="002B1F4A">
        <w:t xml:space="preserve">does not exceed the amount that reasonably </w:t>
      </w:r>
      <w:r w:rsidRPr="002B1F4A">
        <w:rPr>
          <w:color w:val="000000"/>
        </w:rPr>
        <w:t xml:space="preserve">would </w:t>
      </w:r>
      <w:r w:rsidRPr="002B1F4A">
        <w:t xml:space="preserve">be expected to </w:t>
      </w:r>
      <w:r w:rsidRPr="002B1F4A">
        <w:rPr>
          <w:color w:val="000000"/>
        </w:rPr>
        <w:t>accumulate due to missed service.</w:t>
      </w:r>
      <w:r w:rsidR="00547976" w:rsidRPr="002B1F4A">
        <w:rPr>
          <w:color w:val="000000"/>
        </w:rPr>
        <w:t xml:space="preserve">  </w:t>
      </w:r>
    </w:p>
    <w:p w:rsidR="0075134A" w:rsidRPr="002B1F4A" w:rsidRDefault="002A5A4E" w:rsidP="0090205C">
      <w:pPr>
        <w:numPr>
          <w:ilvl w:val="0"/>
          <w:numId w:val="17"/>
        </w:numPr>
        <w:ind w:left="1440"/>
        <w:rPr>
          <w:color w:val="000000"/>
        </w:rPr>
      </w:pPr>
      <w:r w:rsidRPr="002B1F4A">
        <w:rPr>
          <w:color w:val="000000"/>
        </w:rPr>
        <w:t xml:space="preserve">Credit: </w:t>
      </w:r>
    </w:p>
    <w:p w:rsidR="008D63CD" w:rsidRPr="002B1F4A" w:rsidRDefault="000E5D9E" w:rsidP="008D63CD">
      <w:pPr>
        <w:ind w:left="1440"/>
        <w:rPr>
          <w:color w:val="000000"/>
        </w:rPr>
      </w:pPr>
      <w:r w:rsidRPr="002B1F4A">
        <w:rPr>
          <w:color w:val="000000"/>
        </w:rPr>
        <w:t>I</w:t>
      </w:r>
      <w:r w:rsidR="00C43C89" w:rsidRPr="002B1F4A">
        <w:rPr>
          <w:color w:val="000000"/>
        </w:rPr>
        <w:t>f the company does not collect</w:t>
      </w:r>
      <w:r w:rsidR="00834BA8" w:rsidRPr="002B1F4A">
        <w:rPr>
          <w:color w:val="000000"/>
        </w:rPr>
        <w:t xml:space="preserve"> all</w:t>
      </w:r>
      <w:r w:rsidR="00C43C89" w:rsidRPr="002B1F4A">
        <w:rPr>
          <w:color w:val="000000"/>
        </w:rPr>
        <w:t xml:space="preserve"> </w:t>
      </w:r>
      <w:r w:rsidR="001320A4" w:rsidRPr="002B1F4A">
        <w:rPr>
          <w:color w:val="000000"/>
        </w:rPr>
        <w:t xml:space="preserve">of </w:t>
      </w:r>
      <w:r w:rsidR="00C43C89" w:rsidRPr="002B1F4A">
        <w:rPr>
          <w:color w:val="000000"/>
        </w:rPr>
        <w:t xml:space="preserve">a customer’s accumulated solid waste on the </w:t>
      </w:r>
      <w:r w:rsidR="00834BA8" w:rsidRPr="002B1F4A">
        <w:rPr>
          <w:color w:val="000000"/>
        </w:rPr>
        <w:t xml:space="preserve">customer’s </w:t>
      </w:r>
      <w:r w:rsidR="00C43C89" w:rsidRPr="002B1F4A">
        <w:rPr>
          <w:color w:val="000000"/>
        </w:rPr>
        <w:t>next</w:t>
      </w:r>
      <w:r w:rsidR="00915250" w:rsidRPr="002B1F4A">
        <w:rPr>
          <w:color w:val="000000"/>
        </w:rPr>
        <w:t xml:space="preserve"> </w:t>
      </w:r>
      <w:r w:rsidR="00FE3C95" w:rsidRPr="002B1F4A">
        <w:rPr>
          <w:color w:val="000000"/>
        </w:rPr>
        <w:t>regu</w:t>
      </w:r>
      <w:r w:rsidR="009C0685" w:rsidRPr="002B1F4A">
        <w:rPr>
          <w:color w:val="000000"/>
        </w:rPr>
        <w:t>l</w:t>
      </w:r>
      <w:r w:rsidR="00FE3C95" w:rsidRPr="002B1F4A">
        <w:rPr>
          <w:color w:val="000000"/>
        </w:rPr>
        <w:t>arly-</w:t>
      </w:r>
      <w:r w:rsidR="00C43C89" w:rsidRPr="002B1F4A">
        <w:rPr>
          <w:color w:val="000000"/>
        </w:rPr>
        <w:t>scheduled</w:t>
      </w:r>
      <w:r w:rsidR="008D63CD" w:rsidRPr="002B1F4A">
        <w:rPr>
          <w:color w:val="000000"/>
        </w:rPr>
        <w:t xml:space="preserve"> </w:t>
      </w:r>
      <w:r w:rsidR="00C43C89" w:rsidRPr="002B1F4A">
        <w:rPr>
          <w:color w:val="000000"/>
        </w:rPr>
        <w:t>service date,</w:t>
      </w:r>
      <w:r w:rsidR="008D63CD" w:rsidRPr="002B1F4A">
        <w:rPr>
          <w:color w:val="000000"/>
        </w:rPr>
        <w:t xml:space="preserve"> </w:t>
      </w:r>
      <w:r w:rsidR="00C43C89" w:rsidRPr="002B1F4A">
        <w:rPr>
          <w:color w:val="000000"/>
        </w:rPr>
        <w:t>the company is required to give a credit</w:t>
      </w:r>
      <w:r w:rsidR="00834BA8" w:rsidRPr="002B1F4A">
        <w:rPr>
          <w:color w:val="000000"/>
        </w:rPr>
        <w:t xml:space="preserve"> </w:t>
      </w:r>
      <w:r w:rsidR="009C0F2B" w:rsidRPr="002B1F4A">
        <w:rPr>
          <w:color w:val="000000"/>
        </w:rPr>
        <w:t>to</w:t>
      </w:r>
      <w:r w:rsidR="00587C18" w:rsidRPr="002B1F4A">
        <w:rPr>
          <w:color w:val="000000"/>
        </w:rPr>
        <w:t xml:space="preserve"> </w:t>
      </w:r>
      <w:r w:rsidR="00834BA8" w:rsidRPr="002B1F4A">
        <w:rPr>
          <w:color w:val="000000"/>
        </w:rPr>
        <w:t>the customer</w:t>
      </w:r>
      <w:r w:rsidR="00C43C89" w:rsidRPr="002B1F4A">
        <w:rPr>
          <w:color w:val="000000"/>
        </w:rPr>
        <w:t xml:space="preserve">, proportionate to the </w:t>
      </w:r>
      <w:r w:rsidR="00420D9C" w:rsidRPr="002B1F4A">
        <w:rPr>
          <w:color w:val="000000"/>
        </w:rPr>
        <w:t>service</w:t>
      </w:r>
      <w:r w:rsidR="002107A3" w:rsidRPr="002B1F4A">
        <w:rPr>
          <w:color w:val="000000"/>
        </w:rPr>
        <w:t>-</w:t>
      </w:r>
      <w:r w:rsidR="00420D9C" w:rsidRPr="002B1F4A">
        <w:rPr>
          <w:color w:val="000000"/>
        </w:rPr>
        <w:t>related component of the tariff rate</w:t>
      </w:r>
      <w:r w:rsidR="002E71F8" w:rsidRPr="002B1F4A">
        <w:rPr>
          <w:color w:val="000000"/>
        </w:rPr>
        <w:t xml:space="preserve"> for the customer’s service</w:t>
      </w:r>
      <w:r w:rsidR="00C43C89" w:rsidRPr="002B1F4A">
        <w:rPr>
          <w:color w:val="000000"/>
        </w:rPr>
        <w:t>, for all missed services</w:t>
      </w:r>
      <w:r w:rsidR="00834BA8" w:rsidRPr="002B1F4A">
        <w:rPr>
          <w:color w:val="000000"/>
        </w:rPr>
        <w:t xml:space="preserve"> and for each subsequent missed service until normal service is restored</w:t>
      </w:r>
      <w:r w:rsidR="00C757A4" w:rsidRPr="002B1F4A">
        <w:rPr>
          <w:color w:val="000000"/>
        </w:rPr>
        <w:t xml:space="preserve">. </w:t>
      </w:r>
    </w:p>
    <w:p w:rsidR="00A33CFC" w:rsidRPr="002B1F4A" w:rsidRDefault="008604DE" w:rsidP="008D63CD">
      <w:pPr>
        <w:numPr>
          <w:ilvl w:val="0"/>
          <w:numId w:val="17"/>
        </w:numPr>
        <w:ind w:left="1440"/>
        <w:rPr>
          <w:color w:val="000000"/>
        </w:rPr>
      </w:pPr>
      <w:r w:rsidRPr="002B1F4A">
        <w:rPr>
          <w:color w:val="000000"/>
        </w:rPr>
        <w:t xml:space="preserve">When </w:t>
      </w:r>
      <w:r w:rsidR="008D63CD" w:rsidRPr="002B1F4A">
        <w:rPr>
          <w:color w:val="000000"/>
        </w:rPr>
        <w:t>the</w:t>
      </w:r>
      <w:r w:rsidRPr="002B1F4A">
        <w:rPr>
          <w:color w:val="000000"/>
        </w:rPr>
        <w:t xml:space="preserve"> labor </w:t>
      </w:r>
      <w:r w:rsidR="008F6869" w:rsidRPr="002B1F4A">
        <w:rPr>
          <w:color w:val="000000"/>
        </w:rPr>
        <w:t xml:space="preserve">disruption </w:t>
      </w:r>
      <w:r w:rsidRPr="002B1F4A">
        <w:rPr>
          <w:color w:val="000000"/>
        </w:rPr>
        <w:t>has been settled, n</w:t>
      </w:r>
      <w:r w:rsidR="00A33CFC" w:rsidRPr="002B1F4A">
        <w:rPr>
          <w:color w:val="000000"/>
        </w:rPr>
        <w:t xml:space="preserve">otify </w:t>
      </w:r>
      <w:r w:rsidR="00EF1AFA" w:rsidRPr="002B1F4A">
        <w:rPr>
          <w:color w:val="000000"/>
        </w:rPr>
        <w:t xml:space="preserve">the commission’s </w:t>
      </w:r>
      <w:r w:rsidR="00374181" w:rsidRPr="002B1F4A">
        <w:rPr>
          <w:color w:val="000000"/>
        </w:rPr>
        <w:t>regulatory services and consumer protection staff</w:t>
      </w:r>
      <w:r w:rsidR="00A33CFC" w:rsidRPr="002B1F4A">
        <w:rPr>
          <w:color w:val="000000"/>
        </w:rPr>
        <w:t xml:space="preserve"> by email</w:t>
      </w:r>
      <w:r w:rsidR="00622296" w:rsidRPr="002B1F4A">
        <w:rPr>
          <w:color w:val="000000"/>
        </w:rPr>
        <w:t>,</w:t>
      </w:r>
      <w:r w:rsidR="00A33CFC" w:rsidRPr="002B1F4A">
        <w:rPr>
          <w:color w:val="000000"/>
        </w:rPr>
        <w:t xml:space="preserve"> </w:t>
      </w:r>
      <w:r w:rsidRPr="002B1F4A">
        <w:rPr>
          <w:color w:val="000000"/>
        </w:rPr>
        <w:t xml:space="preserve">and indicate when </w:t>
      </w:r>
      <w:r w:rsidR="008D63CD" w:rsidRPr="002B1F4A">
        <w:rPr>
          <w:color w:val="000000"/>
        </w:rPr>
        <w:t xml:space="preserve">normal </w:t>
      </w:r>
      <w:r w:rsidRPr="002B1F4A">
        <w:rPr>
          <w:color w:val="000000"/>
        </w:rPr>
        <w:t xml:space="preserve">service </w:t>
      </w:r>
      <w:r w:rsidR="00622296" w:rsidRPr="002B1F4A">
        <w:rPr>
          <w:color w:val="000000"/>
        </w:rPr>
        <w:t>is anticipated to resume.</w:t>
      </w:r>
      <w:r w:rsidRPr="002B1F4A">
        <w:rPr>
          <w:color w:val="000000"/>
        </w:rPr>
        <w:t xml:space="preserve"> </w:t>
      </w:r>
    </w:p>
    <w:p w:rsidR="00F13846" w:rsidRPr="002B1F4A" w:rsidRDefault="00F13846" w:rsidP="009C0685">
      <w:pPr>
        <w:rPr>
          <w:color w:val="000000"/>
        </w:rPr>
      </w:pPr>
    </w:p>
    <w:p w:rsidR="00F13846" w:rsidRPr="002B1F4A" w:rsidRDefault="00F13846" w:rsidP="00A81195">
      <w:pPr>
        <w:keepNext/>
        <w:keepLines/>
        <w:numPr>
          <w:ilvl w:val="0"/>
          <w:numId w:val="11"/>
        </w:numPr>
        <w:rPr>
          <w:b/>
          <w:color w:val="000000"/>
        </w:rPr>
      </w:pPr>
      <w:r w:rsidRPr="002B1F4A">
        <w:rPr>
          <w:b/>
          <w:color w:val="000000"/>
        </w:rPr>
        <w:t>Definitions:</w:t>
      </w:r>
    </w:p>
    <w:p w:rsidR="00F13846" w:rsidRPr="002B1F4A" w:rsidRDefault="00F13846" w:rsidP="00A81195">
      <w:pPr>
        <w:keepNext/>
        <w:keepLines/>
        <w:ind w:left="720"/>
        <w:rPr>
          <w:b/>
          <w:color w:val="000000"/>
        </w:rPr>
      </w:pPr>
    </w:p>
    <w:p w:rsidR="00F13846" w:rsidRPr="002B1F4A" w:rsidRDefault="00F13846" w:rsidP="00A81195">
      <w:pPr>
        <w:keepNext/>
        <w:keepLines/>
        <w:numPr>
          <w:ilvl w:val="1"/>
          <w:numId w:val="11"/>
        </w:numPr>
        <w:rPr>
          <w:color w:val="000000"/>
        </w:rPr>
      </w:pPr>
      <w:r w:rsidRPr="002B1F4A">
        <w:rPr>
          <w:color w:val="000000"/>
        </w:rPr>
        <w:t xml:space="preserve">“Reasonably would be expected to accumulate due to missed service” means, at a minimum, the amount of solid waste represented by the number of missed service(s) multiplied by the customer’s subscribed service level. For example, if the company misses two services for a customer who subscribes to one 96-gallon toter, the amount would be the equivalent of 192 gallons (2 services x 96 gallons subscription per service).  </w:t>
      </w:r>
      <w:bookmarkStart w:id="0" w:name="_GoBack"/>
      <w:bookmarkEnd w:id="0"/>
    </w:p>
    <w:p w:rsidR="00F13846" w:rsidRPr="002B1F4A" w:rsidRDefault="00F13846" w:rsidP="00F13846">
      <w:pPr>
        <w:ind w:left="1440"/>
        <w:rPr>
          <w:color w:val="000000"/>
        </w:rPr>
      </w:pPr>
    </w:p>
    <w:p w:rsidR="00F13846" w:rsidRPr="002B1F4A" w:rsidRDefault="00F13846" w:rsidP="00F13846">
      <w:pPr>
        <w:numPr>
          <w:ilvl w:val="1"/>
          <w:numId w:val="11"/>
        </w:numPr>
        <w:rPr>
          <w:color w:val="000000"/>
        </w:rPr>
      </w:pPr>
      <w:r w:rsidRPr="002B1F4A">
        <w:rPr>
          <w:color w:val="000000"/>
        </w:rPr>
        <w:lastRenderedPageBreak/>
        <w:t>“Next scheduled service date” – this date is defined by each customer’s subscription service.</w:t>
      </w:r>
    </w:p>
    <w:p w:rsidR="00F13846" w:rsidRPr="002B1F4A" w:rsidRDefault="00F13846" w:rsidP="00F13846">
      <w:pPr>
        <w:ind w:left="1440"/>
        <w:rPr>
          <w:color w:val="000000"/>
        </w:rPr>
      </w:pPr>
    </w:p>
    <w:p w:rsidR="00F13846" w:rsidRPr="002B1F4A" w:rsidRDefault="00F13846" w:rsidP="00F13846">
      <w:pPr>
        <w:numPr>
          <w:ilvl w:val="2"/>
          <w:numId w:val="11"/>
        </w:numPr>
        <w:rPr>
          <w:color w:val="000000"/>
        </w:rPr>
      </w:pPr>
      <w:r w:rsidRPr="002B1F4A">
        <w:rPr>
          <w:color w:val="000000"/>
        </w:rPr>
        <w:t xml:space="preserve">Example 1:  A customer subscribes to weekly service that the company schedules for every Wednesday. If the company does not provide service on Wednesday, November 14, the next scheduled service date would be Wednesday, November 21. </w:t>
      </w:r>
    </w:p>
    <w:p w:rsidR="00F13846" w:rsidRPr="002B1F4A" w:rsidRDefault="00F13846" w:rsidP="00F13846">
      <w:pPr>
        <w:ind w:left="1440"/>
        <w:rPr>
          <w:color w:val="000000"/>
        </w:rPr>
      </w:pPr>
    </w:p>
    <w:p w:rsidR="00F13846" w:rsidRPr="002B1F4A" w:rsidRDefault="00F13846" w:rsidP="00F13846">
      <w:pPr>
        <w:numPr>
          <w:ilvl w:val="2"/>
          <w:numId w:val="11"/>
        </w:numPr>
        <w:rPr>
          <w:color w:val="000000"/>
        </w:rPr>
      </w:pPr>
      <w:r w:rsidRPr="002B1F4A">
        <w:rPr>
          <w:color w:val="000000"/>
        </w:rPr>
        <w:t>Example 2:  A customer subscribes to daily service.  If the company does not provide service on Wednesday, November 14, the next scheduled service date would be Thursday, November 15.</w:t>
      </w:r>
    </w:p>
    <w:p w:rsidR="000E5D9E" w:rsidRPr="002B1F4A" w:rsidRDefault="000E5D9E" w:rsidP="001320A4">
      <w:pPr>
        <w:pStyle w:val="ListParagraph"/>
        <w:rPr>
          <w:color w:val="000000"/>
        </w:rPr>
      </w:pPr>
    </w:p>
    <w:p w:rsidR="000E5D9E" w:rsidRPr="002B1F4A" w:rsidRDefault="000E5D9E" w:rsidP="00F13846">
      <w:pPr>
        <w:numPr>
          <w:ilvl w:val="2"/>
          <w:numId w:val="11"/>
        </w:numPr>
        <w:rPr>
          <w:color w:val="000000"/>
        </w:rPr>
      </w:pPr>
      <w:r w:rsidRPr="002B1F4A">
        <w:rPr>
          <w:color w:val="000000"/>
        </w:rPr>
        <w:t>Example 3: A customer subscribes to every-other-week recycling service scheduled for Wednesday, November 14. If the company does not provide service on Wednesday, November 14, the next scheduled service date would be Wed</w:t>
      </w:r>
      <w:r w:rsidR="00EF1AFA" w:rsidRPr="002B1F4A">
        <w:rPr>
          <w:color w:val="000000"/>
        </w:rPr>
        <w:t>n</w:t>
      </w:r>
      <w:r w:rsidRPr="002B1F4A">
        <w:rPr>
          <w:color w:val="000000"/>
        </w:rPr>
        <w:t>esday, November 28.</w:t>
      </w:r>
    </w:p>
    <w:p w:rsidR="00F13846" w:rsidRPr="002B1F4A" w:rsidRDefault="00F13846" w:rsidP="00F13846">
      <w:pPr>
        <w:ind w:left="2160"/>
        <w:rPr>
          <w:color w:val="000000"/>
        </w:rPr>
      </w:pPr>
    </w:p>
    <w:p w:rsidR="00420D9C" w:rsidRPr="002B1F4A" w:rsidRDefault="00F13846" w:rsidP="003D50C7">
      <w:pPr>
        <w:numPr>
          <w:ilvl w:val="1"/>
          <w:numId w:val="11"/>
        </w:numPr>
        <w:rPr>
          <w:color w:val="000000"/>
        </w:rPr>
      </w:pPr>
      <w:r w:rsidRPr="002B1F4A">
        <w:rPr>
          <w:color w:val="000000"/>
        </w:rPr>
        <w:t xml:space="preserve">Example of how to calculate a credit:  </w:t>
      </w:r>
    </w:p>
    <w:p w:rsidR="00420D9C" w:rsidRPr="002B1F4A" w:rsidRDefault="00420D9C" w:rsidP="002B1F4A">
      <w:pPr>
        <w:ind w:left="1440"/>
        <w:rPr>
          <w:color w:val="000000"/>
        </w:rPr>
      </w:pPr>
    </w:p>
    <w:p w:rsidR="00F65BB8" w:rsidRPr="002B1F4A" w:rsidRDefault="00F13846" w:rsidP="002B1F4A">
      <w:pPr>
        <w:ind w:left="1440"/>
        <w:rPr>
          <w:color w:val="000000"/>
        </w:rPr>
      </w:pPr>
      <w:r w:rsidRPr="002B1F4A">
        <w:rPr>
          <w:color w:val="000000"/>
        </w:rPr>
        <w:t xml:space="preserve">Monthly residential </w:t>
      </w:r>
      <w:r w:rsidR="00FD3067" w:rsidRPr="002B1F4A">
        <w:rPr>
          <w:color w:val="000000"/>
        </w:rPr>
        <w:t xml:space="preserve">garbage </w:t>
      </w:r>
      <w:r w:rsidRPr="002B1F4A">
        <w:rPr>
          <w:color w:val="000000"/>
        </w:rPr>
        <w:t xml:space="preserve">rates </w:t>
      </w:r>
      <w:r w:rsidR="00FD3067" w:rsidRPr="002B1F4A">
        <w:rPr>
          <w:color w:val="000000"/>
        </w:rPr>
        <w:t xml:space="preserve">for weekly service </w:t>
      </w:r>
      <w:r w:rsidRPr="002B1F4A">
        <w:rPr>
          <w:color w:val="000000"/>
        </w:rPr>
        <w:t xml:space="preserve">are set based on 4.33 services per month.  If the company misses one service, the credit is calculated as: .231 (1 missed service divided by 4.33 services per month) multiplied by the </w:t>
      </w:r>
      <w:r w:rsidR="00635FD1" w:rsidRPr="002B1F4A">
        <w:rPr>
          <w:color w:val="000000"/>
        </w:rPr>
        <w:t>service-related component of</w:t>
      </w:r>
      <w:r w:rsidRPr="002B1F4A">
        <w:rPr>
          <w:color w:val="000000"/>
        </w:rPr>
        <w:t xml:space="preserve"> the </w:t>
      </w:r>
      <w:r w:rsidR="00EF7F09" w:rsidRPr="002B1F4A">
        <w:rPr>
          <w:color w:val="000000"/>
        </w:rPr>
        <w:t xml:space="preserve">tariff </w:t>
      </w:r>
      <w:r w:rsidRPr="002B1F4A">
        <w:rPr>
          <w:color w:val="000000"/>
        </w:rPr>
        <w:t>rate; provided that the credit for any specific month does not exceed the full rate per month.</w:t>
      </w:r>
    </w:p>
    <w:p w:rsidR="00915250" w:rsidRPr="002B1F4A" w:rsidRDefault="00915250" w:rsidP="00915250">
      <w:pPr>
        <w:ind w:left="1440"/>
        <w:rPr>
          <w:color w:val="000000"/>
        </w:rPr>
      </w:pPr>
    </w:p>
    <w:p w:rsidR="00420D9C" w:rsidRPr="002B1F4A" w:rsidRDefault="00420D9C" w:rsidP="00420D9C">
      <w:pPr>
        <w:ind w:left="1440"/>
        <w:rPr>
          <w:color w:val="000000"/>
        </w:rPr>
      </w:pPr>
      <w:r w:rsidRPr="002B1F4A">
        <w:rPr>
          <w:color w:val="000000"/>
        </w:rPr>
        <w:t xml:space="preserve">Monthly </w:t>
      </w:r>
      <w:r w:rsidR="003560E3" w:rsidRPr="002B1F4A">
        <w:rPr>
          <w:color w:val="000000"/>
        </w:rPr>
        <w:t>residential</w:t>
      </w:r>
      <w:r w:rsidRPr="002B1F4A">
        <w:rPr>
          <w:color w:val="000000"/>
        </w:rPr>
        <w:t xml:space="preserve"> garbage rates for every-other-week service are set based on 2.17 services per month.  If the company misses one service, the credit is calculated as: .46 (1 missed service divided by </w:t>
      </w:r>
      <w:r w:rsidR="003560E3" w:rsidRPr="002B1F4A">
        <w:rPr>
          <w:color w:val="000000"/>
        </w:rPr>
        <w:t>2.17</w:t>
      </w:r>
      <w:r w:rsidRPr="002B1F4A">
        <w:rPr>
          <w:color w:val="000000"/>
        </w:rPr>
        <w:t xml:space="preserve"> services per month) multiplied by the service-related component of the tariff rate; provided that the credit for any specific month does not exceed the full rate per month.</w:t>
      </w:r>
    </w:p>
    <w:p w:rsidR="00420D9C" w:rsidRPr="002B1F4A" w:rsidRDefault="00420D9C" w:rsidP="00915250">
      <w:pPr>
        <w:ind w:left="1440"/>
        <w:rPr>
          <w:color w:val="000000"/>
        </w:rPr>
      </w:pPr>
    </w:p>
    <w:p w:rsidR="003560E3" w:rsidRPr="002B1F4A" w:rsidRDefault="003560E3" w:rsidP="00915250">
      <w:pPr>
        <w:ind w:left="1440"/>
        <w:rPr>
          <w:color w:val="000000"/>
        </w:rPr>
      </w:pPr>
      <w:r w:rsidRPr="002B1F4A">
        <w:rPr>
          <w:color w:val="000000"/>
        </w:rPr>
        <w:t>Commercial service rates are generally published on a per-pick-up basis.</w:t>
      </w:r>
    </w:p>
    <w:p w:rsidR="003560E3" w:rsidRPr="002B1F4A" w:rsidRDefault="003560E3" w:rsidP="00915250">
      <w:pPr>
        <w:ind w:left="1440"/>
        <w:rPr>
          <w:color w:val="000000"/>
        </w:rPr>
      </w:pPr>
    </w:p>
    <w:p w:rsidR="00EF7F09" w:rsidRPr="002B1F4A" w:rsidRDefault="00F65BB8" w:rsidP="00915250">
      <w:pPr>
        <w:ind w:left="1440"/>
        <w:rPr>
          <w:color w:val="000000"/>
        </w:rPr>
      </w:pPr>
      <w:r w:rsidRPr="002B1F4A">
        <w:rPr>
          <w:color w:val="000000"/>
        </w:rPr>
        <w:t xml:space="preserve">The </w:t>
      </w:r>
      <w:r w:rsidR="00EF7F09" w:rsidRPr="002B1F4A">
        <w:rPr>
          <w:color w:val="000000"/>
        </w:rPr>
        <w:t>“</w:t>
      </w:r>
      <w:r w:rsidRPr="002B1F4A">
        <w:rPr>
          <w:color w:val="000000"/>
        </w:rPr>
        <w:t>service</w:t>
      </w:r>
      <w:r w:rsidR="002107A3" w:rsidRPr="002B1F4A">
        <w:rPr>
          <w:color w:val="000000"/>
        </w:rPr>
        <w:t>-</w:t>
      </w:r>
      <w:r w:rsidR="00A519A8" w:rsidRPr="002B1F4A">
        <w:rPr>
          <w:color w:val="000000"/>
        </w:rPr>
        <w:t>related</w:t>
      </w:r>
      <w:r w:rsidRPr="002B1F4A">
        <w:rPr>
          <w:color w:val="000000"/>
        </w:rPr>
        <w:t xml:space="preserve"> component of the tariff rate</w:t>
      </w:r>
      <w:r w:rsidR="00EF7F09" w:rsidRPr="002B1F4A">
        <w:rPr>
          <w:color w:val="000000"/>
        </w:rPr>
        <w:t>” is calculated as follows:</w:t>
      </w:r>
    </w:p>
    <w:p w:rsidR="007C59E5" w:rsidRPr="002B1F4A" w:rsidRDefault="007C59E5" w:rsidP="00915250">
      <w:pPr>
        <w:ind w:left="2160"/>
        <w:rPr>
          <w:color w:val="000000"/>
        </w:rPr>
      </w:pPr>
    </w:p>
    <w:p w:rsidR="00543314" w:rsidRPr="002B1F4A" w:rsidRDefault="00543314" w:rsidP="00915250">
      <w:pPr>
        <w:pStyle w:val="ListParagraph"/>
        <w:numPr>
          <w:ilvl w:val="0"/>
          <w:numId w:val="20"/>
        </w:numPr>
        <w:rPr>
          <w:color w:val="000000"/>
        </w:rPr>
      </w:pPr>
      <w:r w:rsidRPr="002B1F4A">
        <w:rPr>
          <w:color w:val="000000"/>
        </w:rPr>
        <w:t>Garbage: Garbage tariff rate minus disposal costs. The published garbage tariff rates include costs for disposal.</w:t>
      </w:r>
    </w:p>
    <w:p w:rsidR="00543314" w:rsidRPr="002B1F4A" w:rsidRDefault="00543314" w:rsidP="00915250">
      <w:pPr>
        <w:pStyle w:val="ListParagraph"/>
        <w:numPr>
          <w:ilvl w:val="0"/>
          <w:numId w:val="20"/>
        </w:numPr>
        <w:rPr>
          <w:color w:val="000000"/>
        </w:rPr>
      </w:pPr>
      <w:r w:rsidRPr="002B1F4A">
        <w:rPr>
          <w:color w:val="000000"/>
        </w:rPr>
        <w:t>Yard Waste: Yard Waste tariff rate minus processing costs. The yard waste</w:t>
      </w:r>
      <w:r w:rsidR="00AE3A26" w:rsidRPr="002B1F4A">
        <w:rPr>
          <w:color w:val="000000"/>
        </w:rPr>
        <w:t xml:space="preserve"> tariff</w:t>
      </w:r>
      <w:r w:rsidRPr="002B1F4A">
        <w:rPr>
          <w:color w:val="000000"/>
        </w:rPr>
        <w:t xml:space="preserve"> rates include costs for processing.</w:t>
      </w:r>
    </w:p>
    <w:p w:rsidR="003D50C7" w:rsidRPr="002B1F4A" w:rsidRDefault="00543314" w:rsidP="00F614C9">
      <w:pPr>
        <w:pStyle w:val="ListParagraph"/>
        <w:numPr>
          <w:ilvl w:val="0"/>
          <w:numId w:val="20"/>
        </w:numPr>
      </w:pPr>
      <w:r w:rsidRPr="002B1F4A">
        <w:rPr>
          <w:color w:val="000000"/>
        </w:rPr>
        <w:t>Recycling: Recycling tariff rate minus processing costs. The recycling tariff rate includes costs for processing recycl</w:t>
      </w:r>
      <w:r w:rsidR="00915250" w:rsidRPr="002B1F4A">
        <w:rPr>
          <w:color w:val="000000"/>
        </w:rPr>
        <w:t>able</w:t>
      </w:r>
      <w:r w:rsidRPr="002B1F4A">
        <w:rPr>
          <w:color w:val="000000"/>
        </w:rPr>
        <w:t xml:space="preserve"> materials.</w:t>
      </w:r>
      <w:r w:rsidR="007C59E5" w:rsidRPr="002B1F4A">
        <w:rPr>
          <w:color w:val="000000"/>
        </w:rPr>
        <w:t xml:space="preserve"> The recycling commodity adjustment (credit or debit)</w:t>
      </w:r>
      <w:r w:rsidR="002E71F8" w:rsidRPr="002B1F4A">
        <w:rPr>
          <w:color w:val="000000"/>
        </w:rPr>
        <w:t>, published separately,</w:t>
      </w:r>
      <w:r w:rsidR="007C59E5" w:rsidRPr="002B1F4A">
        <w:rPr>
          <w:color w:val="000000"/>
        </w:rPr>
        <w:t xml:space="preserve"> has no bearing on this calculation. </w:t>
      </w:r>
    </w:p>
    <w:sectPr w:rsidR="003D50C7" w:rsidRPr="002B1F4A" w:rsidSect="005A4C49">
      <w:headerReference w:type="default" r:id="rId26"/>
      <w:footerReference w:type="default" r:id="rId27"/>
      <w:pgSz w:w="12240" w:h="15840"/>
      <w:pgMar w:top="720" w:right="720" w:bottom="720" w:left="720" w:header="720" w:footer="720" w:gutter="0"/>
      <w:paperSrc w:first="1" w:other="1"/>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BF9" w:rsidRDefault="00364BF9">
      <w:r>
        <w:separator/>
      </w:r>
    </w:p>
  </w:endnote>
  <w:endnote w:type="continuationSeparator" w:id="0">
    <w:p w:rsidR="00364BF9" w:rsidRDefault="00364BF9">
      <w:r>
        <w:continuationSeparator/>
      </w:r>
    </w:p>
  </w:endnote>
  <w:endnote w:type="continuationNotice" w:id="1">
    <w:p w:rsidR="00364BF9" w:rsidRDefault="00364B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BEE" w:rsidRDefault="000B7BEE">
    <w:pPr>
      <w:pStyle w:val="Footer"/>
      <w:pBdr>
        <w:bottom w:val="single" w:sz="12" w:space="1" w:color="auto"/>
      </w:pBdr>
      <w:tabs>
        <w:tab w:val="clear" w:pos="8640"/>
        <w:tab w:val="right" w:pos="9360"/>
      </w:tabs>
    </w:pPr>
  </w:p>
  <w:p w:rsidR="000B7BEE" w:rsidRDefault="000B7BEE">
    <w:pPr>
      <w:pStyle w:val="Footer"/>
      <w:tabs>
        <w:tab w:val="clear" w:pos="8640"/>
        <w:tab w:val="right" w:pos="9360"/>
      </w:tabs>
    </w:pPr>
    <w:r>
      <w:t>Issued by:</w:t>
    </w:r>
  </w:p>
  <w:p w:rsidR="000B7BEE" w:rsidRDefault="000B7BEE">
    <w:pPr>
      <w:pStyle w:val="Footer"/>
      <w:tabs>
        <w:tab w:val="clear" w:pos="8640"/>
        <w:tab w:val="right" w:pos="9360"/>
      </w:tabs>
    </w:pPr>
  </w:p>
  <w:p w:rsidR="000B7BEE" w:rsidRDefault="000B7BEE">
    <w:pPr>
      <w:pStyle w:val="Footer"/>
      <w:pBdr>
        <w:bottom w:val="single" w:sz="12" w:space="1" w:color="auto"/>
      </w:pBdr>
      <w:tabs>
        <w:tab w:val="clear" w:pos="8640"/>
        <w:tab w:val="left" w:pos="8100"/>
        <w:tab w:val="right" w:pos="9360"/>
      </w:tabs>
    </w:pPr>
    <w:r>
      <w:t>Issue date:</w:t>
    </w:r>
    <w:r>
      <w:tab/>
    </w:r>
    <w:r>
      <w:tab/>
      <w:t>Effective date:</w:t>
    </w:r>
  </w:p>
  <w:p w:rsidR="000B7BEE" w:rsidRDefault="000B7BEE">
    <w:pPr>
      <w:pStyle w:val="Footer"/>
      <w:tabs>
        <w:tab w:val="clear" w:pos="8640"/>
        <w:tab w:val="left" w:pos="8100"/>
        <w:tab w:val="right" w:pos="9360"/>
      </w:tabs>
      <w:jc w:val="center"/>
    </w:pPr>
    <w:r>
      <w:t>(For Official Use Only)</w:t>
    </w:r>
  </w:p>
  <w:p w:rsidR="000B7BEE" w:rsidRDefault="000B7BEE">
    <w:pPr>
      <w:pStyle w:val="Footer"/>
      <w:tabs>
        <w:tab w:val="clear" w:pos="8640"/>
        <w:tab w:val="left" w:pos="8100"/>
        <w:tab w:val="right" w:pos="9360"/>
      </w:tabs>
      <w:jc w:val="center"/>
    </w:pPr>
  </w:p>
  <w:p w:rsidR="000B7BEE" w:rsidRDefault="000B7BEE">
    <w:pPr>
      <w:pStyle w:val="Footer"/>
      <w:tabs>
        <w:tab w:val="clear" w:pos="8640"/>
        <w:tab w:val="left" w:pos="8100"/>
        <w:tab w:val="right" w:pos="9360"/>
      </w:tabs>
    </w:pPr>
    <w:r>
      <w:t>Docket No. TG- ___________________   Date: ___________________________    By:___________________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BF9" w:rsidRDefault="00364BF9">
      <w:r>
        <w:separator/>
      </w:r>
    </w:p>
  </w:footnote>
  <w:footnote w:type="continuationSeparator" w:id="0">
    <w:p w:rsidR="00364BF9" w:rsidRDefault="00364BF9">
      <w:r>
        <w:continuationSeparator/>
      </w:r>
    </w:p>
  </w:footnote>
  <w:footnote w:type="continuationNotice" w:id="1">
    <w:p w:rsidR="00364BF9" w:rsidRDefault="00364B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BEE" w:rsidRDefault="002B1F4A">
    <w:pPr>
      <w:pStyle w:val="Header"/>
      <w:tabs>
        <w:tab w:val="clear" w:pos="8640"/>
        <w:tab w:val="right" w:pos="10440"/>
      </w:tabs>
    </w:pPr>
    <w:r>
      <w:t xml:space="preserve">COMMISSION </w:t>
    </w:r>
    <w:r w:rsidR="006C6CEC">
      <w:t>STAFF PROPOSED</w:t>
    </w:r>
  </w:p>
  <w:p w:rsidR="000B7BEE" w:rsidRDefault="000B7BEE">
    <w:pPr>
      <w:pStyle w:val="Header"/>
      <w:tabs>
        <w:tab w:val="clear" w:pos="8640"/>
        <w:tab w:val="right" w:pos="10440"/>
      </w:tabs>
    </w:pPr>
    <w:r>
      <w:t>Tariff No. _______</w:t>
    </w:r>
    <w:r>
      <w:tab/>
    </w:r>
    <w:r>
      <w:tab/>
      <w:t>_____Revised Page No. _____</w:t>
    </w:r>
  </w:p>
  <w:p w:rsidR="000B7BEE" w:rsidRDefault="000B7BEE">
    <w:pPr>
      <w:pStyle w:val="Header"/>
      <w:tabs>
        <w:tab w:val="clear" w:pos="8640"/>
        <w:tab w:val="right" w:pos="10440"/>
      </w:tabs>
    </w:pPr>
  </w:p>
  <w:p w:rsidR="000B7BEE" w:rsidRDefault="000B7BEE">
    <w:pPr>
      <w:pStyle w:val="Header"/>
      <w:pBdr>
        <w:bottom w:val="single" w:sz="12" w:space="1" w:color="auto"/>
      </w:pBdr>
      <w:tabs>
        <w:tab w:val="clear" w:pos="8640"/>
        <w:tab w:val="right" w:pos="10440"/>
      </w:tabs>
    </w:pPr>
    <w:r>
      <w:t>Company Name/Permit Number:</w:t>
    </w:r>
  </w:p>
  <w:p w:rsidR="000B7BEE" w:rsidRDefault="000B7BEE">
    <w:pPr>
      <w:pStyle w:val="Header"/>
      <w:pBdr>
        <w:bottom w:val="single" w:sz="12" w:space="1" w:color="auto"/>
      </w:pBdr>
      <w:tabs>
        <w:tab w:val="clear" w:pos="8640"/>
        <w:tab w:val="right" w:pos="10440"/>
      </w:tabs>
    </w:pPr>
    <w:r>
      <w:t>Registered Trade Name:</w:t>
    </w:r>
  </w:p>
  <w:p w:rsidR="000B7BEE" w:rsidRDefault="000B7BEE">
    <w:pPr>
      <w:pStyle w:val="Header"/>
      <w:tabs>
        <w:tab w:val="clear" w:pos="8640"/>
        <w:tab w:val="right" w:pos="104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715"/>
    <w:multiLevelType w:val="hybridMultilevel"/>
    <w:tmpl w:val="D7BCED56"/>
    <w:lvl w:ilvl="0" w:tplc="048E2E26">
      <w:start w:val="6"/>
      <w:numFmt w:val="decimal"/>
      <w:lvlText w:val="%1."/>
      <w:lvlJc w:val="left"/>
      <w:pPr>
        <w:ind w:left="720" w:hanging="360"/>
      </w:pPr>
      <w:rPr>
        <w:rFonts w:hint="default"/>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C1CA5"/>
    <w:multiLevelType w:val="hybridMultilevel"/>
    <w:tmpl w:val="B42ECBA2"/>
    <w:lvl w:ilvl="0" w:tplc="B1DA97AC">
      <w:start w:val="1"/>
      <w:numFmt w:val="decimal"/>
      <w:lvlText w:val="%1."/>
      <w:lvlJc w:val="left"/>
      <w:pPr>
        <w:ind w:left="720" w:hanging="360"/>
      </w:pPr>
      <w:rPr>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BC7291"/>
    <w:multiLevelType w:val="hybridMultilevel"/>
    <w:tmpl w:val="1410F276"/>
    <w:lvl w:ilvl="0" w:tplc="AE6603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29D87F2B"/>
    <w:multiLevelType w:val="hybridMultilevel"/>
    <w:tmpl w:val="B53656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6522648"/>
    <w:multiLevelType w:val="hybridMultilevel"/>
    <w:tmpl w:val="C868F9EE"/>
    <w:lvl w:ilvl="0" w:tplc="CC707F5C">
      <w:start w:val="1"/>
      <w:numFmt w:val="lowerLetter"/>
      <w:lvlText w:val="%1."/>
      <w:lvlJc w:val="left"/>
      <w:pPr>
        <w:ind w:left="1440" w:hanging="360"/>
      </w:pPr>
      <w:rPr>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B5E3927"/>
    <w:multiLevelType w:val="hybridMultilevel"/>
    <w:tmpl w:val="76B6C866"/>
    <w:lvl w:ilvl="0" w:tplc="887453A4">
      <w:start w:val="1"/>
      <w:numFmt w:val="lowerLetter"/>
      <w:lvlText w:val="%1."/>
      <w:lvlJc w:val="left"/>
      <w:pPr>
        <w:ind w:left="1440" w:hanging="360"/>
      </w:pPr>
      <w:rPr>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C444C19"/>
    <w:multiLevelType w:val="hybridMultilevel"/>
    <w:tmpl w:val="1896713C"/>
    <w:lvl w:ilvl="0" w:tplc="ADFC4B5A">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3">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B9E3A75"/>
    <w:multiLevelType w:val="hybridMultilevel"/>
    <w:tmpl w:val="9336FD7A"/>
    <w:lvl w:ilvl="0" w:tplc="BE7E5F1A">
      <w:start w:val="1"/>
      <w:numFmt w:val="lowerLetter"/>
      <w:lvlText w:val="%1."/>
      <w:lvlJc w:val="left"/>
      <w:pPr>
        <w:ind w:left="1800" w:hanging="360"/>
      </w:pPr>
      <w:rPr>
        <w:rFonts w:hint="default"/>
        <w:b w:val="0"/>
        <w:strike w:val="0"/>
        <w:color w:val="000000"/>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BC20CDE"/>
    <w:multiLevelType w:val="hybridMultilevel"/>
    <w:tmpl w:val="89CAA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375B26"/>
    <w:multiLevelType w:val="hybridMultilevel"/>
    <w:tmpl w:val="CFC68EE4"/>
    <w:lvl w:ilvl="0" w:tplc="BB0A0B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2F940B5"/>
    <w:multiLevelType w:val="hybridMultilevel"/>
    <w:tmpl w:val="4B8820FE"/>
    <w:lvl w:ilvl="0" w:tplc="04090001">
      <w:start w:val="1"/>
      <w:numFmt w:val="bullet"/>
      <w:lvlText w:val=""/>
      <w:lvlJc w:val="left"/>
      <w:pPr>
        <w:ind w:left="3653" w:hanging="360"/>
      </w:pPr>
      <w:rPr>
        <w:rFonts w:ascii="Symbol" w:hAnsi="Symbol" w:hint="default"/>
      </w:rPr>
    </w:lvl>
    <w:lvl w:ilvl="1" w:tplc="04090003" w:tentative="1">
      <w:start w:val="1"/>
      <w:numFmt w:val="bullet"/>
      <w:lvlText w:val="o"/>
      <w:lvlJc w:val="left"/>
      <w:pPr>
        <w:ind w:left="4373" w:hanging="360"/>
      </w:pPr>
      <w:rPr>
        <w:rFonts w:ascii="Courier New" w:hAnsi="Courier New" w:cs="Courier New" w:hint="default"/>
      </w:rPr>
    </w:lvl>
    <w:lvl w:ilvl="2" w:tplc="04090005" w:tentative="1">
      <w:start w:val="1"/>
      <w:numFmt w:val="bullet"/>
      <w:lvlText w:val=""/>
      <w:lvlJc w:val="left"/>
      <w:pPr>
        <w:ind w:left="5093" w:hanging="360"/>
      </w:pPr>
      <w:rPr>
        <w:rFonts w:ascii="Wingdings" w:hAnsi="Wingdings" w:hint="default"/>
      </w:rPr>
    </w:lvl>
    <w:lvl w:ilvl="3" w:tplc="04090001" w:tentative="1">
      <w:start w:val="1"/>
      <w:numFmt w:val="bullet"/>
      <w:lvlText w:val=""/>
      <w:lvlJc w:val="left"/>
      <w:pPr>
        <w:ind w:left="5813" w:hanging="360"/>
      </w:pPr>
      <w:rPr>
        <w:rFonts w:ascii="Symbol" w:hAnsi="Symbol" w:hint="default"/>
      </w:rPr>
    </w:lvl>
    <w:lvl w:ilvl="4" w:tplc="04090003" w:tentative="1">
      <w:start w:val="1"/>
      <w:numFmt w:val="bullet"/>
      <w:lvlText w:val="o"/>
      <w:lvlJc w:val="left"/>
      <w:pPr>
        <w:ind w:left="6533" w:hanging="360"/>
      </w:pPr>
      <w:rPr>
        <w:rFonts w:ascii="Courier New" w:hAnsi="Courier New" w:cs="Courier New" w:hint="default"/>
      </w:rPr>
    </w:lvl>
    <w:lvl w:ilvl="5" w:tplc="04090005" w:tentative="1">
      <w:start w:val="1"/>
      <w:numFmt w:val="bullet"/>
      <w:lvlText w:val=""/>
      <w:lvlJc w:val="left"/>
      <w:pPr>
        <w:ind w:left="7253" w:hanging="360"/>
      </w:pPr>
      <w:rPr>
        <w:rFonts w:ascii="Wingdings" w:hAnsi="Wingdings" w:hint="default"/>
      </w:rPr>
    </w:lvl>
    <w:lvl w:ilvl="6" w:tplc="04090001" w:tentative="1">
      <w:start w:val="1"/>
      <w:numFmt w:val="bullet"/>
      <w:lvlText w:val=""/>
      <w:lvlJc w:val="left"/>
      <w:pPr>
        <w:ind w:left="7973" w:hanging="360"/>
      </w:pPr>
      <w:rPr>
        <w:rFonts w:ascii="Symbol" w:hAnsi="Symbol" w:hint="default"/>
      </w:rPr>
    </w:lvl>
    <w:lvl w:ilvl="7" w:tplc="04090003" w:tentative="1">
      <w:start w:val="1"/>
      <w:numFmt w:val="bullet"/>
      <w:lvlText w:val="o"/>
      <w:lvlJc w:val="left"/>
      <w:pPr>
        <w:ind w:left="8693" w:hanging="360"/>
      </w:pPr>
      <w:rPr>
        <w:rFonts w:ascii="Courier New" w:hAnsi="Courier New" w:cs="Courier New" w:hint="default"/>
      </w:rPr>
    </w:lvl>
    <w:lvl w:ilvl="8" w:tplc="04090005" w:tentative="1">
      <w:start w:val="1"/>
      <w:numFmt w:val="bullet"/>
      <w:lvlText w:val=""/>
      <w:lvlJc w:val="left"/>
      <w:pPr>
        <w:ind w:left="9413" w:hanging="360"/>
      </w:pPr>
      <w:rPr>
        <w:rFonts w:ascii="Wingdings" w:hAnsi="Wingdings" w:hint="default"/>
      </w:rPr>
    </w:lvl>
  </w:abstractNum>
  <w:abstractNum w:abstractNumId="1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9"/>
  </w:num>
  <w:num w:numId="3">
    <w:abstractNumId w:val="12"/>
  </w:num>
  <w:num w:numId="4">
    <w:abstractNumId w:val="3"/>
  </w:num>
  <w:num w:numId="5">
    <w:abstractNumId w:val="5"/>
  </w:num>
  <w:num w:numId="6">
    <w:abstractNumId w:val="13"/>
  </w:num>
  <w:num w:numId="7">
    <w:abstractNumId w:val="6"/>
  </w:num>
  <w:num w:numId="8">
    <w:abstractNumId w:val="7"/>
  </w:num>
  <w:num w:numId="9">
    <w:abstractNumId w:val="17"/>
  </w:num>
  <w:num w:numId="10">
    <w:abstractNumId w:val="11"/>
  </w:num>
  <w:num w:numId="11">
    <w:abstractNumId w:val="0"/>
  </w:num>
  <w:num w:numId="12">
    <w:abstractNumId w:val="15"/>
  </w:num>
  <w:num w:numId="13">
    <w:abstractNumId w:val="8"/>
  </w:num>
  <w:num w:numId="14">
    <w:abstractNumId w:val="9"/>
  </w:num>
  <w:num w:numId="15">
    <w:abstractNumId w:val="16"/>
  </w:num>
  <w:num w:numId="16">
    <w:abstractNumId w:val="2"/>
  </w:num>
  <w:num w:numId="17">
    <w:abstractNumId w:val="14"/>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hideSpellingErrors/>
  <w:hideGrammaticalErrors/>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8FC"/>
    <w:rsid w:val="000218AE"/>
    <w:rsid w:val="000404C6"/>
    <w:rsid w:val="00040D93"/>
    <w:rsid w:val="000418CB"/>
    <w:rsid w:val="00053A98"/>
    <w:rsid w:val="00056D6E"/>
    <w:rsid w:val="0007322A"/>
    <w:rsid w:val="000810E7"/>
    <w:rsid w:val="00086E06"/>
    <w:rsid w:val="000917C1"/>
    <w:rsid w:val="000B3DA0"/>
    <w:rsid w:val="000B7BEE"/>
    <w:rsid w:val="000C6608"/>
    <w:rsid w:val="000E1867"/>
    <w:rsid w:val="000E5D9E"/>
    <w:rsid w:val="000E7138"/>
    <w:rsid w:val="000F3DFF"/>
    <w:rsid w:val="001019C5"/>
    <w:rsid w:val="001060E8"/>
    <w:rsid w:val="00107905"/>
    <w:rsid w:val="00112AFC"/>
    <w:rsid w:val="00127E5B"/>
    <w:rsid w:val="001320A4"/>
    <w:rsid w:val="00133867"/>
    <w:rsid w:val="00150F5C"/>
    <w:rsid w:val="001617E2"/>
    <w:rsid w:val="001618C2"/>
    <w:rsid w:val="00176D3D"/>
    <w:rsid w:val="00195ACD"/>
    <w:rsid w:val="001C53FF"/>
    <w:rsid w:val="001D2EBA"/>
    <w:rsid w:val="0020313C"/>
    <w:rsid w:val="002107A3"/>
    <w:rsid w:val="0021096D"/>
    <w:rsid w:val="00210B66"/>
    <w:rsid w:val="002139E5"/>
    <w:rsid w:val="002347BD"/>
    <w:rsid w:val="00242FC2"/>
    <w:rsid w:val="002541F3"/>
    <w:rsid w:val="00261F54"/>
    <w:rsid w:val="00262C8F"/>
    <w:rsid w:val="00263E07"/>
    <w:rsid w:val="002715B7"/>
    <w:rsid w:val="00271BCB"/>
    <w:rsid w:val="002761DF"/>
    <w:rsid w:val="00284B28"/>
    <w:rsid w:val="00295E1C"/>
    <w:rsid w:val="002A5A4E"/>
    <w:rsid w:val="002A6DA5"/>
    <w:rsid w:val="002B1F4A"/>
    <w:rsid w:val="002C631D"/>
    <w:rsid w:val="002C7E9B"/>
    <w:rsid w:val="002D66CC"/>
    <w:rsid w:val="002E07C6"/>
    <w:rsid w:val="002E71F8"/>
    <w:rsid w:val="002F4AF3"/>
    <w:rsid w:val="0030151E"/>
    <w:rsid w:val="003020A3"/>
    <w:rsid w:val="00302559"/>
    <w:rsid w:val="00310FF4"/>
    <w:rsid w:val="003333B8"/>
    <w:rsid w:val="003413FF"/>
    <w:rsid w:val="00344B5C"/>
    <w:rsid w:val="00346226"/>
    <w:rsid w:val="00346588"/>
    <w:rsid w:val="00355652"/>
    <w:rsid w:val="003560E3"/>
    <w:rsid w:val="00357455"/>
    <w:rsid w:val="003633C8"/>
    <w:rsid w:val="0036479D"/>
    <w:rsid w:val="00364BF9"/>
    <w:rsid w:val="00374181"/>
    <w:rsid w:val="00383845"/>
    <w:rsid w:val="003A7180"/>
    <w:rsid w:val="003D0743"/>
    <w:rsid w:val="003D50C7"/>
    <w:rsid w:val="003F66D7"/>
    <w:rsid w:val="00403581"/>
    <w:rsid w:val="00415434"/>
    <w:rsid w:val="00420D9C"/>
    <w:rsid w:val="004231BF"/>
    <w:rsid w:val="00435AB4"/>
    <w:rsid w:val="0046152B"/>
    <w:rsid w:val="004739BE"/>
    <w:rsid w:val="00473ECE"/>
    <w:rsid w:val="00482785"/>
    <w:rsid w:val="004A5A95"/>
    <w:rsid w:val="004E16EC"/>
    <w:rsid w:val="004F34CC"/>
    <w:rsid w:val="00503954"/>
    <w:rsid w:val="005164CB"/>
    <w:rsid w:val="00524D94"/>
    <w:rsid w:val="005274EB"/>
    <w:rsid w:val="005349ED"/>
    <w:rsid w:val="0053669E"/>
    <w:rsid w:val="005402E5"/>
    <w:rsid w:val="005405E8"/>
    <w:rsid w:val="00543314"/>
    <w:rsid w:val="00547976"/>
    <w:rsid w:val="0057070B"/>
    <w:rsid w:val="00570E99"/>
    <w:rsid w:val="005723FB"/>
    <w:rsid w:val="0057345E"/>
    <w:rsid w:val="00576818"/>
    <w:rsid w:val="00587C18"/>
    <w:rsid w:val="0059197B"/>
    <w:rsid w:val="005A1BB1"/>
    <w:rsid w:val="005A4C49"/>
    <w:rsid w:val="005A57C1"/>
    <w:rsid w:val="005B70B5"/>
    <w:rsid w:val="005D6E14"/>
    <w:rsid w:val="005F1CA0"/>
    <w:rsid w:val="005F41D5"/>
    <w:rsid w:val="006031BE"/>
    <w:rsid w:val="00603356"/>
    <w:rsid w:val="00617758"/>
    <w:rsid w:val="00622296"/>
    <w:rsid w:val="006266D8"/>
    <w:rsid w:val="00635FD1"/>
    <w:rsid w:val="006619CC"/>
    <w:rsid w:val="006767DD"/>
    <w:rsid w:val="006A3FDA"/>
    <w:rsid w:val="006C6CD7"/>
    <w:rsid w:val="006C6CEC"/>
    <w:rsid w:val="006D31F1"/>
    <w:rsid w:val="006D325E"/>
    <w:rsid w:val="006E6C1B"/>
    <w:rsid w:val="006E7F12"/>
    <w:rsid w:val="006F2704"/>
    <w:rsid w:val="006F2947"/>
    <w:rsid w:val="00707513"/>
    <w:rsid w:val="00723506"/>
    <w:rsid w:val="007361F7"/>
    <w:rsid w:val="0075134A"/>
    <w:rsid w:val="00755938"/>
    <w:rsid w:val="007633FF"/>
    <w:rsid w:val="00765BE5"/>
    <w:rsid w:val="00775538"/>
    <w:rsid w:val="00776143"/>
    <w:rsid w:val="00792B3D"/>
    <w:rsid w:val="00797504"/>
    <w:rsid w:val="007A0335"/>
    <w:rsid w:val="007A10E0"/>
    <w:rsid w:val="007C59E5"/>
    <w:rsid w:val="007E52B3"/>
    <w:rsid w:val="007F1DA9"/>
    <w:rsid w:val="00800BDA"/>
    <w:rsid w:val="00832993"/>
    <w:rsid w:val="00834BA8"/>
    <w:rsid w:val="00834EDA"/>
    <w:rsid w:val="008432ED"/>
    <w:rsid w:val="0084720B"/>
    <w:rsid w:val="008556AB"/>
    <w:rsid w:val="008604DE"/>
    <w:rsid w:val="008622E5"/>
    <w:rsid w:val="00862D43"/>
    <w:rsid w:val="00870673"/>
    <w:rsid w:val="00871D0D"/>
    <w:rsid w:val="0087474F"/>
    <w:rsid w:val="00880FE0"/>
    <w:rsid w:val="00883DE9"/>
    <w:rsid w:val="00886F3D"/>
    <w:rsid w:val="0088710D"/>
    <w:rsid w:val="008A4410"/>
    <w:rsid w:val="008B5B49"/>
    <w:rsid w:val="008B6EF1"/>
    <w:rsid w:val="008C13C9"/>
    <w:rsid w:val="008C39CF"/>
    <w:rsid w:val="008D63CD"/>
    <w:rsid w:val="008F6869"/>
    <w:rsid w:val="0090205C"/>
    <w:rsid w:val="00915250"/>
    <w:rsid w:val="009331D4"/>
    <w:rsid w:val="00936173"/>
    <w:rsid w:val="00945620"/>
    <w:rsid w:val="0097213E"/>
    <w:rsid w:val="009810FC"/>
    <w:rsid w:val="00982F6C"/>
    <w:rsid w:val="009A255C"/>
    <w:rsid w:val="009B2A9A"/>
    <w:rsid w:val="009B2B68"/>
    <w:rsid w:val="009C0685"/>
    <w:rsid w:val="009C0F2B"/>
    <w:rsid w:val="009C578F"/>
    <w:rsid w:val="009C5844"/>
    <w:rsid w:val="009D0EBF"/>
    <w:rsid w:val="009E311B"/>
    <w:rsid w:val="009F297C"/>
    <w:rsid w:val="009F3BA8"/>
    <w:rsid w:val="009F4B33"/>
    <w:rsid w:val="009F77E3"/>
    <w:rsid w:val="00A04F2D"/>
    <w:rsid w:val="00A068EC"/>
    <w:rsid w:val="00A0725F"/>
    <w:rsid w:val="00A20491"/>
    <w:rsid w:val="00A26CF2"/>
    <w:rsid w:val="00A33CFC"/>
    <w:rsid w:val="00A359A6"/>
    <w:rsid w:val="00A4101C"/>
    <w:rsid w:val="00A41D1B"/>
    <w:rsid w:val="00A519A8"/>
    <w:rsid w:val="00A733A2"/>
    <w:rsid w:val="00A764F3"/>
    <w:rsid w:val="00A77A8A"/>
    <w:rsid w:val="00A81195"/>
    <w:rsid w:val="00A91551"/>
    <w:rsid w:val="00A94162"/>
    <w:rsid w:val="00A97E31"/>
    <w:rsid w:val="00AB0E75"/>
    <w:rsid w:val="00AC2A00"/>
    <w:rsid w:val="00AC3E62"/>
    <w:rsid w:val="00AE3A26"/>
    <w:rsid w:val="00AE77FB"/>
    <w:rsid w:val="00AF562B"/>
    <w:rsid w:val="00AF5BB7"/>
    <w:rsid w:val="00B04886"/>
    <w:rsid w:val="00B0537C"/>
    <w:rsid w:val="00B1739D"/>
    <w:rsid w:val="00B22195"/>
    <w:rsid w:val="00B22487"/>
    <w:rsid w:val="00B2651E"/>
    <w:rsid w:val="00B312E1"/>
    <w:rsid w:val="00B648F1"/>
    <w:rsid w:val="00B72F9E"/>
    <w:rsid w:val="00B84DCC"/>
    <w:rsid w:val="00B86F5B"/>
    <w:rsid w:val="00B87D83"/>
    <w:rsid w:val="00BA0D4C"/>
    <w:rsid w:val="00BA1A64"/>
    <w:rsid w:val="00BA58FC"/>
    <w:rsid w:val="00BC2127"/>
    <w:rsid w:val="00BD55D7"/>
    <w:rsid w:val="00BE54A6"/>
    <w:rsid w:val="00C27DDD"/>
    <w:rsid w:val="00C27F4D"/>
    <w:rsid w:val="00C33DFB"/>
    <w:rsid w:val="00C43C89"/>
    <w:rsid w:val="00C45EAC"/>
    <w:rsid w:val="00C757A4"/>
    <w:rsid w:val="00C76A19"/>
    <w:rsid w:val="00C82268"/>
    <w:rsid w:val="00CA1478"/>
    <w:rsid w:val="00CB0706"/>
    <w:rsid w:val="00CC2569"/>
    <w:rsid w:val="00CC2786"/>
    <w:rsid w:val="00CD371D"/>
    <w:rsid w:val="00CD5350"/>
    <w:rsid w:val="00CE6B42"/>
    <w:rsid w:val="00D1377B"/>
    <w:rsid w:val="00D34B9B"/>
    <w:rsid w:val="00D6787B"/>
    <w:rsid w:val="00D71C1B"/>
    <w:rsid w:val="00D71D44"/>
    <w:rsid w:val="00D8028E"/>
    <w:rsid w:val="00D83710"/>
    <w:rsid w:val="00D95C7C"/>
    <w:rsid w:val="00DB4E87"/>
    <w:rsid w:val="00DB5C5B"/>
    <w:rsid w:val="00DC72C1"/>
    <w:rsid w:val="00DD6D92"/>
    <w:rsid w:val="00DE4D66"/>
    <w:rsid w:val="00DE6F45"/>
    <w:rsid w:val="00DF64BD"/>
    <w:rsid w:val="00E02C2B"/>
    <w:rsid w:val="00E04F81"/>
    <w:rsid w:val="00E1066E"/>
    <w:rsid w:val="00E2100C"/>
    <w:rsid w:val="00E210E4"/>
    <w:rsid w:val="00E24BE3"/>
    <w:rsid w:val="00E35160"/>
    <w:rsid w:val="00E37819"/>
    <w:rsid w:val="00E567FF"/>
    <w:rsid w:val="00E92256"/>
    <w:rsid w:val="00E95FEF"/>
    <w:rsid w:val="00EA2604"/>
    <w:rsid w:val="00EA3957"/>
    <w:rsid w:val="00EA7EF6"/>
    <w:rsid w:val="00EF1AFA"/>
    <w:rsid w:val="00EF794C"/>
    <w:rsid w:val="00EF7F09"/>
    <w:rsid w:val="00F12220"/>
    <w:rsid w:val="00F13846"/>
    <w:rsid w:val="00F3129C"/>
    <w:rsid w:val="00F45AE7"/>
    <w:rsid w:val="00F53E1A"/>
    <w:rsid w:val="00F575C4"/>
    <w:rsid w:val="00F614C9"/>
    <w:rsid w:val="00F65BB8"/>
    <w:rsid w:val="00F73ECB"/>
    <w:rsid w:val="00FA4BD0"/>
    <w:rsid w:val="00FB50F1"/>
    <w:rsid w:val="00FD29A0"/>
    <w:rsid w:val="00FD3067"/>
    <w:rsid w:val="00FE3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ListParagraph">
    <w:name w:val="List Paragraph"/>
    <w:basedOn w:val="Normal"/>
    <w:uiPriority w:val="34"/>
    <w:qFormat/>
    <w:rsid w:val="008556AB"/>
    <w:pPr>
      <w:ind w:left="720"/>
    </w:pPr>
  </w:style>
  <w:style w:type="paragraph" w:styleId="BalloonText">
    <w:name w:val="Balloon Text"/>
    <w:basedOn w:val="Normal"/>
    <w:link w:val="BalloonTextChar"/>
    <w:uiPriority w:val="99"/>
    <w:semiHidden/>
    <w:unhideWhenUsed/>
    <w:rsid w:val="0088710D"/>
    <w:rPr>
      <w:rFonts w:ascii="Tahoma" w:hAnsi="Tahoma" w:cs="Tahoma"/>
      <w:sz w:val="16"/>
      <w:szCs w:val="16"/>
    </w:rPr>
  </w:style>
  <w:style w:type="character" w:customStyle="1" w:styleId="BalloonTextChar">
    <w:name w:val="Balloon Text Char"/>
    <w:link w:val="BalloonText"/>
    <w:uiPriority w:val="99"/>
    <w:semiHidden/>
    <w:rsid w:val="0088710D"/>
    <w:rPr>
      <w:rFonts w:ascii="Tahoma" w:hAnsi="Tahoma" w:cs="Tahoma"/>
      <w:sz w:val="16"/>
      <w:szCs w:val="16"/>
    </w:rPr>
  </w:style>
  <w:style w:type="character" w:styleId="CommentReference">
    <w:name w:val="annotation reference"/>
    <w:uiPriority w:val="99"/>
    <w:semiHidden/>
    <w:unhideWhenUsed/>
    <w:rsid w:val="004E16EC"/>
    <w:rPr>
      <w:sz w:val="16"/>
      <w:szCs w:val="16"/>
    </w:rPr>
  </w:style>
  <w:style w:type="paragraph" w:styleId="CommentText">
    <w:name w:val="annotation text"/>
    <w:basedOn w:val="Normal"/>
    <w:link w:val="CommentTextChar"/>
    <w:uiPriority w:val="99"/>
    <w:semiHidden/>
    <w:unhideWhenUsed/>
    <w:rsid w:val="004E16EC"/>
    <w:rPr>
      <w:sz w:val="20"/>
      <w:szCs w:val="20"/>
    </w:rPr>
  </w:style>
  <w:style w:type="character" w:customStyle="1" w:styleId="CommentTextChar">
    <w:name w:val="Comment Text Char"/>
    <w:basedOn w:val="DefaultParagraphFont"/>
    <w:link w:val="CommentText"/>
    <w:uiPriority w:val="99"/>
    <w:semiHidden/>
    <w:rsid w:val="004E16EC"/>
  </w:style>
  <w:style w:type="paragraph" w:styleId="CommentSubject">
    <w:name w:val="annotation subject"/>
    <w:basedOn w:val="CommentText"/>
    <w:next w:val="CommentText"/>
    <w:link w:val="CommentSubjectChar"/>
    <w:uiPriority w:val="99"/>
    <w:semiHidden/>
    <w:unhideWhenUsed/>
    <w:rsid w:val="004E16EC"/>
    <w:rPr>
      <w:b/>
      <w:bCs/>
    </w:rPr>
  </w:style>
  <w:style w:type="character" w:customStyle="1" w:styleId="CommentSubjectChar">
    <w:name w:val="Comment Subject Char"/>
    <w:link w:val="CommentSubject"/>
    <w:uiPriority w:val="99"/>
    <w:semiHidden/>
    <w:rsid w:val="004E16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ListParagraph">
    <w:name w:val="List Paragraph"/>
    <w:basedOn w:val="Normal"/>
    <w:uiPriority w:val="34"/>
    <w:qFormat/>
    <w:rsid w:val="008556AB"/>
    <w:pPr>
      <w:ind w:left="720"/>
    </w:pPr>
  </w:style>
  <w:style w:type="paragraph" w:styleId="BalloonText">
    <w:name w:val="Balloon Text"/>
    <w:basedOn w:val="Normal"/>
    <w:link w:val="BalloonTextChar"/>
    <w:uiPriority w:val="99"/>
    <w:semiHidden/>
    <w:unhideWhenUsed/>
    <w:rsid w:val="0088710D"/>
    <w:rPr>
      <w:rFonts w:ascii="Tahoma" w:hAnsi="Tahoma" w:cs="Tahoma"/>
      <w:sz w:val="16"/>
      <w:szCs w:val="16"/>
    </w:rPr>
  </w:style>
  <w:style w:type="character" w:customStyle="1" w:styleId="BalloonTextChar">
    <w:name w:val="Balloon Text Char"/>
    <w:link w:val="BalloonText"/>
    <w:uiPriority w:val="99"/>
    <w:semiHidden/>
    <w:rsid w:val="0088710D"/>
    <w:rPr>
      <w:rFonts w:ascii="Tahoma" w:hAnsi="Tahoma" w:cs="Tahoma"/>
      <w:sz w:val="16"/>
      <w:szCs w:val="16"/>
    </w:rPr>
  </w:style>
  <w:style w:type="character" w:styleId="CommentReference">
    <w:name w:val="annotation reference"/>
    <w:uiPriority w:val="99"/>
    <w:semiHidden/>
    <w:unhideWhenUsed/>
    <w:rsid w:val="004E16EC"/>
    <w:rPr>
      <w:sz w:val="16"/>
      <w:szCs w:val="16"/>
    </w:rPr>
  </w:style>
  <w:style w:type="paragraph" w:styleId="CommentText">
    <w:name w:val="annotation text"/>
    <w:basedOn w:val="Normal"/>
    <w:link w:val="CommentTextChar"/>
    <w:uiPriority w:val="99"/>
    <w:semiHidden/>
    <w:unhideWhenUsed/>
    <w:rsid w:val="004E16EC"/>
    <w:rPr>
      <w:sz w:val="20"/>
      <w:szCs w:val="20"/>
    </w:rPr>
  </w:style>
  <w:style w:type="character" w:customStyle="1" w:styleId="CommentTextChar">
    <w:name w:val="Comment Text Char"/>
    <w:basedOn w:val="DefaultParagraphFont"/>
    <w:link w:val="CommentText"/>
    <w:uiPriority w:val="99"/>
    <w:semiHidden/>
    <w:rsid w:val="004E16EC"/>
  </w:style>
  <w:style w:type="paragraph" w:styleId="CommentSubject">
    <w:name w:val="annotation subject"/>
    <w:basedOn w:val="CommentText"/>
    <w:next w:val="CommentText"/>
    <w:link w:val="CommentSubjectChar"/>
    <w:uiPriority w:val="99"/>
    <w:semiHidden/>
    <w:unhideWhenUsed/>
    <w:rsid w:val="004E16EC"/>
    <w:rPr>
      <w:b/>
      <w:bCs/>
    </w:rPr>
  </w:style>
  <w:style w:type="character" w:customStyle="1" w:styleId="CommentSubjectChar">
    <w:name w:val="Comment Subject Char"/>
    <w:link w:val="CommentSubject"/>
    <w:uiPriority w:val="99"/>
    <w:semiHidden/>
    <w:rsid w:val="004E16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38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footer" Target="footer1.xml"/><Relationship Id="rId30" Type="http://schemas.openxmlformats.org/officeDocument/2006/relationships/customXml" Target="../customXml/item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CD6769623EC0442B63A3430A55A36FE" ma:contentTypeVersion="139" ma:contentTypeDescription="" ma:contentTypeScope="" ma:versionID="8ad6cb8ce4666e144ee75958dccda3c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2012-06-06T07:00:00+00:00</OpenedDate>
    <Date1 xmlns="dc463f71-b30c-4ab2-9473-d307f9d35888">2013-08-16T07:00:00+00:00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0CD9C-386A-4EED-A548-E24EFAD39EBA}"/>
</file>

<file path=customXml/itemProps10.xml><?xml version="1.0" encoding="utf-8"?>
<ds:datastoreItem xmlns:ds="http://schemas.openxmlformats.org/officeDocument/2006/customXml" ds:itemID="{A35DDFD8-4C92-4868-991D-FC8FC8A381C4}"/>
</file>

<file path=customXml/itemProps11.xml><?xml version="1.0" encoding="utf-8"?>
<ds:datastoreItem xmlns:ds="http://schemas.openxmlformats.org/officeDocument/2006/customXml" ds:itemID="{86F820F7-92EC-4F5F-A356-ED11B62DC4FA}"/>
</file>

<file path=customXml/itemProps12.xml><?xml version="1.0" encoding="utf-8"?>
<ds:datastoreItem xmlns:ds="http://schemas.openxmlformats.org/officeDocument/2006/customXml" ds:itemID="{7668D99C-967D-4A5F-8B90-5E7A178BBBF9}"/>
</file>

<file path=customXml/itemProps13.xml><?xml version="1.0" encoding="utf-8"?>
<ds:datastoreItem xmlns:ds="http://schemas.openxmlformats.org/officeDocument/2006/customXml" ds:itemID="{D6690099-8426-40F2-9503-509DE7E133B0}"/>
</file>

<file path=customXml/itemProps14.xml><?xml version="1.0" encoding="utf-8"?>
<ds:datastoreItem xmlns:ds="http://schemas.openxmlformats.org/officeDocument/2006/customXml" ds:itemID="{E6414250-AD37-4EA7-939E-A440CBD37918}"/>
</file>

<file path=customXml/itemProps15.xml><?xml version="1.0" encoding="utf-8"?>
<ds:datastoreItem xmlns:ds="http://schemas.openxmlformats.org/officeDocument/2006/customXml" ds:itemID="{A2D7C9E8-3ACA-4189-AB27-F38F5B8B166D}"/>
</file>

<file path=customXml/itemProps16.xml><?xml version="1.0" encoding="utf-8"?>
<ds:datastoreItem xmlns:ds="http://schemas.openxmlformats.org/officeDocument/2006/customXml" ds:itemID="{7FE53268-1659-4469-AC7F-A7828F7E0FA4}"/>
</file>

<file path=customXml/itemProps17.xml><?xml version="1.0" encoding="utf-8"?>
<ds:datastoreItem xmlns:ds="http://schemas.openxmlformats.org/officeDocument/2006/customXml" ds:itemID="{45BFD842-38D8-4CED-AC41-B8C4FDE288B2}"/>
</file>

<file path=customXml/itemProps18.xml><?xml version="1.0" encoding="utf-8"?>
<ds:datastoreItem xmlns:ds="http://schemas.openxmlformats.org/officeDocument/2006/customXml" ds:itemID="{40E00559-CF7D-4C4E-8C3B-3AD30955BD88}"/>
</file>

<file path=customXml/itemProps19.xml><?xml version="1.0" encoding="utf-8"?>
<ds:datastoreItem xmlns:ds="http://schemas.openxmlformats.org/officeDocument/2006/customXml" ds:itemID="{42D1BB61-6876-456B-947E-C6F5E763CBF5}"/>
</file>

<file path=customXml/itemProps2.xml><?xml version="1.0" encoding="utf-8"?>
<ds:datastoreItem xmlns:ds="http://schemas.openxmlformats.org/officeDocument/2006/customXml" ds:itemID="{AFC1EA4B-B352-4C16-859B-36CD55F33D24}"/>
</file>

<file path=customXml/itemProps3.xml><?xml version="1.0" encoding="utf-8"?>
<ds:datastoreItem xmlns:ds="http://schemas.openxmlformats.org/officeDocument/2006/customXml" ds:itemID="{9FFCC1B1-EFCE-4A4F-BC56-27026C0A0E36}"/>
</file>

<file path=customXml/itemProps4.xml><?xml version="1.0" encoding="utf-8"?>
<ds:datastoreItem xmlns:ds="http://schemas.openxmlformats.org/officeDocument/2006/customXml" ds:itemID="{35B94A0D-619E-4FCF-95B3-381F1935FBE9}"/>
</file>

<file path=customXml/itemProps5.xml><?xml version="1.0" encoding="utf-8"?>
<ds:datastoreItem xmlns:ds="http://schemas.openxmlformats.org/officeDocument/2006/customXml" ds:itemID="{2C93D0FD-395E-4A92-8F23-34E2E125CB96}"/>
</file>

<file path=customXml/itemProps6.xml><?xml version="1.0" encoding="utf-8"?>
<ds:datastoreItem xmlns:ds="http://schemas.openxmlformats.org/officeDocument/2006/customXml" ds:itemID="{EF0FC4BC-F526-423C-964E-181BCD0A2A86}"/>
</file>

<file path=customXml/itemProps7.xml><?xml version="1.0" encoding="utf-8"?>
<ds:datastoreItem xmlns:ds="http://schemas.openxmlformats.org/officeDocument/2006/customXml" ds:itemID="{E986481A-EE6E-42B8-A908-1B39C0F1589D}"/>
</file>

<file path=customXml/itemProps8.xml><?xml version="1.0" encoding="utf-8"?>
<ds:datastoreItem xmlns:ds="http://schemas.openxmlformats.org/officeDocument/2006/customXml" ds:itemID="{4C180BC5-A77D-470E-8ACA-AD83F934CB14}"/>
</file>

<file path=customXml/itemProps9.xml><?xml version="1.0" encoding="utf-8"?>
<ds:datastoreItem xmlns:ds="http://schemas.openxmlformats.org/officeDocument/2006/customXml" ds:itemID="{BC9881CC-7B5D-4942-871E-82E45A6D8A95}"/>
</file>

<file path=docProps/app.xml><?xml version="1.0" encoding="utf-8"?>
<Properties xmlns="http://schemas.openxmlformats.org/officeDocument/2006/extended-properties" xmlns:vt="http://schemas.openxmlformats.org/officeDocument/2006/docPropsVTypes">
  <Template>Normal.dotm</Template>
  <TotalTime>2</TotalTime>
  <Pages>2</Pages>
  <Words>711</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Item 030 - SW Standard Tariff Format</vt:lpstr>
    </vt:vector>
  </TitlesOfParts>
  <Company>WUTC</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030 - SW Standard Tariff Format</dc:title>
  <dc:creator>Cathie Anderson</dc:creator>
  <cp:lastModifiedBy>DeMarco, Betsy (UTC)</cp:lastModifiedBy>
  <cp:revision>4</cp:revision>
  <cp:lastPrinted>2013-08-16T18:18:00Z</cp:lastPrinted>
  <dcterms:created xsi:type="dcterms:W3CDTF">2013-08-16T18:17:00Z</dcterms:created>
  <dcterms:modified xsi:type="dcterms:W3CDTF">2013-08-16T18:26:00Z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;#Solid Waste Carriers;#</vt:lpwstr>
  </property>
  <property fmtid="{D5CDD505-2E9C-101B-9397-08002B2CF9AE}" pid="3" name="Document Type">
    <vt:lpwstr>Other Fillable Form</vt:lpwstr>
  </property>
  <property fmtid="{D5CDD505-2E9C-101B-9397-08002B2CF9AE}" pid="4" name="ContentType">
    <vt:lpwstr>Document</vt:lpwstr>
  </property>
  <property fmtid="{D5CDD505-2E9C-101B-9397-08002B2CF9AE}" pid="5" name="ContentTypeId">
    <vt:lpwstr>0x0101006E56B4D1795A2E4DB2F0B01679ED314A00ACD6769623EC0442B63A3430A55A36FE</vt:lpwstr>
  </property>
  <property fmtid="{D5CDD505-2E9C-101B-9397-08002B2CF9AE}" pid="6" name="_docset_NoMedatataSyncRequired">
    <vt:lpwstr>False</vt:lpwstr>
  </property>
</Properties>
</file>