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4663"/>
        <w:gridCol w:w="4697"/>
      </w:tblGrid>
      <w:tr w:rsidR="00AE5CF9" w14:paraId="55FF9782" w14:textId="77777777" w:rsidTr="00707932">
        <w:trPr>
          <w:cantSplit/>
          <w:trHeight w:val="2667"/>
        </w:trPr>
        <w:tc>
          <w:tcPr>
            <w:tcW w:w="4752" w:type="dxa"/>
          </w:tcPr>
          <w:p w14:paraId="5AA1B062" w14:textId="77777777" w:rsidR="00AE5CF9" w:rsidRDefault="00AE5CF9" w:rsidP="00707932">
            <w:bookmarkStart w:id="0" w:name="Caption"/>
          </w:p>
        </w:tc>
        <w:tc>
          <w:tcPr>
            <w:tcW w:w="4752" w:type="dxa"/>
          </w:tcPr>
          <w:p w14:paraId="07F88702" w14:textId="77777777" w:rsidR="00AE5CF9" w:rsidRDefault="00AE5CF9" w:rsidP="00707932">
            <w:pPr>
              <w:pStyle w:val="HearingInfo"/>
              <w:tabs>
                <w:tab w:val="left" w:pos="945"/>
              </w:tabs>
              <w:rPr>
                <w:rFonts w:ascii="Times New Roman Bold" w:hAnsi="Times New Roman Bold"/>
                <w:b/>
                <w:sz w:val="24"/>
                <w:szCs w:val="24"/>
              </w:rPr>
            </w:pPr>
            <w:r>
              <w:rPr>
                <w:caps/>
                <w:sz w:val="20"/>
              </w:rPr>
              <w:tab/>
            </w:r>
            <w:r>
              <w:rPr>
                <w:rFonts w:ascii="Times New Roman Bold" w:hAnsi="Times New Roman Bold"/>
                <w:b/>
                <w:sz w:val="24"/>
                <w:szCs w:val="24"/>
              </w:rPr>
              <w:t>Exhibit No. ___ (RSE-1T)</w:t>
            </w:r>
          </w:p>
          <w:p w14:paraId="645FFE50" w14:textId="77777777" w:rsidR="00AE5CF9" w:rsidRDefault="00AE5CF9" w:rsidP="00707932">
            <w:pPr>
              <w:pStyle w:val="HearingInfo"/>
              <w:tabs>
                <w:tab w:val="left" w:pos="945"/>
              </w:tabs>
              <w:rPr>
                <w:rFonts w:ascii="Times New Roman Bold" w:hAnsi="Times New Roman Bold"/>
                <w:b/>
                <w:sz w:val="24"/>
                <w:szCs w:val="24"/>
              </w:rPr>
            </w:pPr>
            <w:r>
              <w:rPr>
                <w:rFonts w:ascii="Times New Roman Bold" w:hAnsi="Times New Roman Bold"/>
                <w:b/>
                <w:sz w:val="24"/>
                <w:szCs w:val="24"/>
              </w:rPr>
              <w:t>Docket TS-160479</w:t>
            </w:r>
          </w:p>
          <w:p w14:paraId="51AC31CE" w14:textId="77777777" w:rsidR="00AE5CF9" w:rsidRPr="000A3E00" w:rsidRDefault="00AE5CF9" w:rsidP="00707932">
            <w:pPr>
              <w:pStyle w:val="HearingInfo"/>
              <w:tabs>
                <w:tab w:val="left" w:pos="945"/>
              </w:tabs>
              <w:rPr>
                <w:rFonts w:ascii="Times New Roman Bold" w:hAnsi="Times New Roman Bold"/>
                <w:b/>
                <w:sz w:val="24"/>
                <w:szCs w:val="24"/>
              </w:rPr>
            </w:pPr>
            <w:r>
              <w:rPr>
                <w:rFonts w:ascii="Times New Roman Bold" w:hAnsi="Times New Roman Bold"/>
                <w:b/>
                <w:sz w:val="24"/>
                <w:szCs w:val="24"/>
              </w:rPr>
              <w:t>Witness:  Randy S. Esch</w:t>
            </w:r>
          </w:p>
        </w:tc>
      </w:tr>
    </w:tbl>
    <w:p w14:paraId="496430BD" w14:textId="77777777" w:rsidR="00AE5CF9" w:rsidRDefault="00AE5CF9" w:rsidP="00AE5CF9">
      <w:pPr>
        <w:pStyle w:val="CourtName"/>
        <w:spacing w:before="360" w:after="240"/>
      </w:pPr>
      <w:r>
        <w:t>BEFORE THE WASHINGTON UTILITIES AND TRANSPORTATION COMMISSION</w:t>
      </w:r>
    </w:p>
    <w:tbl>
      <w:tblPr>
        <w:tblW w:w="9428" w:type="dxa"/>
        <w:tblLayout w:type="fixed"/>
        <w:tblCellMar>
          <w:left w:w="0" w:type="dxa"/>
          <w:right w:w="0" w:type="dxa"/>
        </w:tblCellMar>
        <w:tblLook w:val="0000" w:firstRow="0" w:lastRow="0" w:firstColumn="0" w:lastColumn="0" w:noHBand="0" w:noVBand="0"/>
      </w:tblPr>
      <w:tblGrid>
        <w:gridCol w:w="4627"/>
        <w:gridCol w:w="106"/>
        <w:gridCol w:w="4695"/>
      </w:tblGrid>
      <w:tr w:rsidR="00AE5CF9" w14:paraId="0831C1AA" w14:textId="77777777" w:rsidTr="00707932">
        <w:trPr>
          <w:trHeight w:val="2070"/>
        </w:trPr>
        <w:tc>
          <w:tcPr>
            <w:tcW w:w="4627" w:type="dxa"/>
            <w:tcBorders>
              <w:bottom w:val="single" w:sz="4" w:space="0" w:color="auto"/>
              <w:right w:val="single" w:sz="4" w:space="0" w:color="auto"/>
            </w:tcBorders>
            <w:shd w:val="clear" w:color="auto" w:fill="auto"/>
          </w:tcPr>
          <w:p w14:paraId="23AEACB0" w14:textId="77777777" w:rsidR="00AE5CF9" w:rsidRDefault="00AE5CF9" w:rsidP="00707932">
            <w:pPr>
              <w:pStyle w:val="PartyType"/>
              <w:ind w:left="0"/>
            </w:pPr>
            <w:r>
              <w:t>In re Application of</w:t>
            </w:r>
          </w:p>
          <w:p w14:paraId="7F23903C" w14:textId="77777777" w:rsidR="00AE5CF9" w:rsidRDefault="00AE5CF9" w:rsidP="00707932">
            <w:pPr>
              <w:pStyle w:val="PartyType"/>
              <w:ind w:left="0"/>
            </w:pPr>
          </w:p>
          <w:p w14:paraId="126145C3" w14:textId="77777777" w:rsidR="00AE5CF9" w:rsidRDefault="00AE5CF9" w:rsidP="00707932">
            <w:pPr>
              <w:pStyle w:val="PartyType"/>
              <w:ind w:left="0"/>
            </w:pPr>
            <w:r>
              <w:t>MEI NORTHWEST LLC</w:t>
            </w:r>
          </w:p>
          <w:p w14:paraId="38BDF5F9" w14:textId="77777777" w:rsidR="00AE5CF9" w:rsidRDefault="00AE5CF9" w:rsidP="00707932">
            <w:pPr>
              <w:pStyle w:val="PartyType"/>
              <w:ind w:left="0"/>
            </w:pPr>
          </w:p>
          <w:p w14:paraId="6A922AC5" w14:textId="77777777" w:rsidR="00AE5CF9" w:rsidRDefault="00AE5CF9" w:rsidP="00707932">
            <w:pPr>
              <w:pStyle w:val="PartyType"/>
              <w:ind w:left="0"/>
            </w:pPr>
            <w:r>
              <w:t>For a Certificate of Public Convenience and Necessity to Operate Vessels in Furnishing Passenger Ferry Service</w:t>
            </w:r>
          </w:p>
          <w:p w14:paraId="047FB531" w14:textId="77777777" w:rsidR="00AE5CF9" w:rsidRPr="0071400E" w:rsidRDefault="00AE5CF9" w:rsidP="00707932">
            <w:pPr>
              <w:pStyle w:val="PartyType"/>
              <w:ind w:left="0"/>
            </w:pPr>
          </w:p>
          <w:p w14:paraId="3256C250" w14:textId="77777777" w:rsidR="00AE5CF9" w:rsidRPr="0071400E" w:rsidRDefault="00AE5CF9" w:rsidP="00707932">
            <w:pPr>
              <w:pStyle w:val="PldCaption"/>
              <w:tabs>
                <w:tab w:val="clear" w:pos="2160"/>
              </w:tabs>
              <w:rPr>
                <w:szCs w:val="20"/>
              </w:rPr>
            </w:pPr>
          </w:p>
        </w:tc>
        <w:tc>
          <w:tcPr>
            <w:tcW w:w="106" w:type="dxa"/>
            <w:tcBorders>
              <w:right w:val="nil"/>
            </w:tcBorders>
          </w:tcPr>
          <w:p w14:paraId="456942AA" w14:textId="77777777" w:rsidR="00AE5CF9" w:rsidRPr="0071400E" w:rsidRDefault="00AE5CF9" w:rsidP="00707932">
            <w:pPr>
              <w:pStyle w:val="border"/>
              <w:widowControl/>
              <w:jc w:val="left"/>
              <w:rPr>
                <w:bCs w:val="0"/>
                <w:sz w:val="20"/>
              </w:rPr>
            </w:pPr>
          </w:p>
        </w:tc>
        <w:tc>
          <w:tcPr>
            <w:tcW w:w="4695" w:type="dxa"/>
            <w:tcBorders>
              <w:left w:val="nil"/>
            </w:tcBorders>
          </w:tcPr>
          <w:p w14:paraId="722F5829" w14:textId="77777777" w:rsidR="00AE5CF9" w:rsidRPr="003872C4" w:rsidRDefault="00AE5CF9" w:rsidP="00707932">
            <w:pPr>
              <w:pStyle w:val="CaseNo"/>
              <w:ind w:left="0"/>
            </w:pPr>
          </w:p>
          <w:p w14:paraId="1D560605" w14:textId="77777777" w:rsidR="00AE5CF9" w:rsidRPr="003872C4" w:rsidRDefault="00AE5CF9" w:rsidP="00707932">
            <w:pPr>
              <w:pStyle w:val="PleadingTitle"/>
            </w:pPr>
            <w:bookmarkStart w:id="1" w:name="PleadingTitle"/>
            <w:r>
              <w:t>Docket TS</w:t>
            </w:r>
            <w:r w:rsidRPr="000A3E00">
              <w:t>-160479</w:t>
            </w:r>
            <w:bookmarkEnd w:id="1"/>
          </w:p>
        </w:tc>
      </w:tr>
    </w:tbl>
    <w:p w14:paraId="77DF540C" w14:textId="77777777" w:rsidR="00AE5CF9" w:rsidRDefault="00AE5CF9" w:rsidP="00AE5CF9"/>
    <w:bookmarkEnd w:id="0"/>
    <w:p w14:paraId="4DA84087" w14:textId="77777777" w:rsidR="00AE5CF9" w:rsidRDefault="00AE5CF9" w:rsidP="00AE5CF9">
      <w:pPr>
        <w:pStyle w:val="CenteredHeading"/>
      </w:pPr>
    </w:p>
    <w:p w14:paraId="4AC051BC" w14:textId="77777777" w:rsidR="00AE5CF9" w:rsidRDefault="00AE5CF9" w:rsidP="00AE5CF9">
      <w:pPr>
        <w:pStyle w:val="BodyText"/>
      </w:pPr>
    </w:p>
    <w:p w14:paraId="4F0C7934" w14:textId="77777777" w:rsidR="00AE5CF9" w:rsidRDefault="00AE5CF9" w:rsidP="00AE5CF9">
      <w:pPr>
        <w:pStyle w:val="BodyText"/>
        <w:jc w:val="center"/>
        <w:rPr>
          <w:b/>
        </w:rPr>
      </w:pPr>
      <w:r>
        <w:rPr>
          <w:b/>
        </w:rPr>
        <w:t>TESTIMONY OF</w:t>
      </w:r>
    </w:p>
    <w:p w14:paraId="2C92ACEA" w14:textId="77777777" w:rsidR="00AE5CF9" w:rsidRDefault="00AE5CF9" w:rsidP="00AE5CF9">
      <w:pPr>
        <w:pStyle w:val="BodyText"/>
        <w:jc w:val="center"/>
        <w:rPr>
          <w:b/>
        </w:rPr>
      </w:pPr>
      <w:r>
        <w:rPr>
          <w:b/>
        </w:rPr>
        <w:t>Randy S. Esch</w:t>
      </w:r>
    </w:p>
    <w:p w14:paraId="12004B80" w14:textId="77777777" w:rsidR="00AE5CF9" w:rsidRPr="00527D44" w:rsidRDefault="00AE5CF9" w:rsidP="00AE5CF9">
      <w:pPr>
        <w:pStyle w:val="BodyText"/>
        <w:jc w:val="center"/>
        <w:rPr>
          <w:b/>
        </w:rPr>
      </w:pPr>
      <w:r w:rsidRPr="008002CE">
        <w:rPr>
          <w:b/>
        </w:rPr>
        <w:t>PRESIDENT, LLC MANAGER, MEI NORTHWEST, LLC</w:t>
      </w:r>
    </w:p>
    <w:p w14:paraId="305D33B6" w14:textId="77777777" w:rsidR="00AE5CF9" w:rsidRDefault="00AE5CF9" w:rsidP="00AE5CF9">
      <w:pPr>
        <w:pStyle w:val="BodyText"/>
      </w:pPr>
    </w:p>
    <w:p w14:paraId="0295882A" w14:textId="77777777" w:rsidR="00AE5CF9" w:rsidRDefault="00AE5CF9" w:rsidP="00AE5CF9">
      <w:pPr>
        <w:pStyle w:val="BodyText"/>
      </w:pPr>
    </w:p>
    <w:p w14:paraId="3D956BD4" w14:textId="77777777" w:rsidR="00AE5CF9" w:rsidRDefault="00AE5CF9" w:rsidP="00AE5CF9">
      <w:pPr>
        <w:pStyle w:val="BodyText"/>
      </w:pPr>
    </w:p>
    <w:p w14:paraId="2856832E" w14:textId="77777777" w:rsidR="00AE5CF9" w:rsidRDefault="00AE5CF9" w:rsidP="00AE5CF9">
      <w:pPr>
        <w:pStyle w:val="BodyText"/>
      </w:pPr>
    </w:p>
    <w:p w14:paraId="19F33A0E" w14:textId="77777777" w:rsidR="00AE5CF9" w:rsidRDefault="00AE5CF9" w:rsidP="00AE5CF9">
      <w:pPr>
        <w:pStyle w:val="BodyText"/>
      </w:pPr>
    </w:p>
    <w:p w14:paraId="2306E35C" w14:textId="77777777" w:rsidR="00AE5CF9" w:rsidRDefault="00AE5CF9" w:rsidP="00AE5CF9">
      <w:pPr>
        <w:pStyle w:val="BodyText"/>
      </w:pPr>
    </w:p>
    <w:p w14:paraId="5A4D03B5" w14:textId="77777777" w:rsidR="00AE5CF9" w:rsidRDefault="00AE5CF9" w:rsidP="00AE5CF9">
      <w:pPr>
        <w:pStyle w:val="BodyText"/>
      </w:pPr>
    </w:p>
    <w:p w14:paraId="579414F0" w14:textId="77777777" w:rsidR="00AE5CF9" w:rsidRPr="00D6307F" w:rsidRDefault="00AE5CF9" w:rsidP="00AE5CF9">
      <w:pPr>
        <w:pStyle w:val="BodyText"/>
        <w:jc w:val="center"/>
        <w:rPr>
          <w:b/>
        </w:rPr>
      </w:pPr>
      <w:r>
        <w:rPr>
          <w:b/>
        </w:rPr>
        <w:t>October 4, 2016</w:t>
      </w:r>
    </w:p>
    <w:p w14:paraId="66F42163" w14:textId="77777777" w:rsidR="00AE5CF9" w:rsidRDefault="00AE5CF9" w:rsidP="00AE5CF9">
      <w:pPr>
        <w:spacing w:line="240" w:lineRule="auto"/>
      </w:pPr>
      <w:r>
        <w:br w:type="page"/>
      </w:r>
    </w:p>
    <w:p w14:paraId="3EB1C9E0" w14:textId="77777777" w:rsidR="00AE5CF9" w:rsidRDefault="00AE5CF9" w:rsidP="00AE5CF9">
      <w:pPr>
        <w:pStyle w:val="CenteredHeading"/>
      </w:pPr>
      <w:r>
        <w:lastRenderedPageBreak/>
        <w:t>table of contents</w:t>
      </w:r>
    </w:p>
    <w:p w14:paraId="459A7A54" w14:textId="77777777" w:rsidR="00AE5CF9" w:rsidRDefault="00AE5CF9" w:rsidP="00AE5CF9">
      <w:pPr>
        <w:pStyle w:val="BodyText"/>
        <w:jc w:val="right"/>
        <w:rPr>
          <w:b/>
          <w:u w:val="single"/>
        </w:rPr>
      </w:pPr>
      <w:r>
        <w:rPr>
          <w:b/>
          <w:u w:val="single"/>
        </w:rPr>
        <w:t>Section</w:t>
      </w:r>
      <w:r>
        <w:t xml:space="preserve">                                                                                                                     </w:t>
      </w:r>
      <w:r>
        <w:rPr>
          <w:b/>
          <w:u w:val="single"/>
        </w:rPr>
        <w:t>Page</w:t>
      </w:r>
    </w:p>
    <w:p w14:paraId="5253CE31" w14:textId="77777777" w:rsidR="00AE5CF9" w:rsidRPr="000937A4" w:rsidRDefault="00AE5CF9" w:rsidP="00AE5CF9">
      <w:pPr>
        <w:pStyle w:val="BodyText"/>
        <w:numPr>
          <w:ilvl w:val="0"/>
          <w:numId w:val="16"/>
        </w:numPr>
        <w:rPr>
          <w:b/>
        </w:rPr>
      </w:pPr>
      <w:r>
        <w:rPr>
          <w:b/>
        </w:rPr>
        <w:t xml:space="preserve">Introduction                                                                                                                  </w:t>
      </w:r>
      <w:r>
        <w:t>2</w:t>
      </w:r>
    </w:p>
    <w:p w14:paraId="741A1A4B" w14:textId="77777777" w:rsidR="00AE5CF9" w:rsidRPr="000937A4" w:rsidRDefault="00AE5CF9" w:rsidP="00AE5CF9">
      <w:pPr>
        <w:pStyle w:val="BodyText"/>
        <w:numPr>
          <w:ilvl w:val="0"/>
          <w:numId w:val="16"/>
        </w:numPr>
        <w:rPr>
          <w:b/>
        </w:rPr>
      </w:pPr>
      <w:r>
        <w:rPr>
          <w:b/>
        </w:rPr>
        <w:t xml:space="preserve">Summary of Testimony                                                                                                </w:t>
      </w:r>
      <w:r>
        <w:t>3</w:t>
      </w:r>
    </w:p>
    <w:p w14:paraId="286FB00D" w14:textId="77777777" w:rsidR="00AE5CF9" w:rsidRPr="000937A4" w:rsidRDefault="00AE5CF9" w:rsidP="00AE5CF9">
      <w:pPr>
        <w:pStyle w:val="BodyText"/>
        <w:numPr>
          <w:ilvl w:val="0"/>
          <w:numId w:val="16"/>
        </w:numPr>
        <w:rPr>
          <w:b/>
        </w:rPr>
      </w:pPr>
      <w:r>
        <w:rPr>
          <w:b/>
        </w:rPr>
        <w:t xml:space="preserve">Public Convenience and Necessity                                                                              </w:t>
      </w:r>
      <w:r>
        <w:t>4</w:t>
      </w:r>
    </w:p>
    <w:p w14:paraId="5FC19F7D" w14:textId="77777777" w:rsidR="00AE5CF9" w:rsidRPr="000937A4" w:rsidRDefault="00AE5CF9" w:rsidP="00AE5CF9">
      <w:pPr>
        <w:pStyle w:val="BodyText"/>
        <w:numPr>
          <w:ilvl w:val="0"/>
          <w:numId w:val="16"/>
        </w:numPr>
        <w:rPr>
          <w:b/>
        </w:rPr>
      </w:pPr>
      <w:r>
        <w:rPr>
          <w:b/>
        </w:rPr>
        <w:t xml:space="preserve">Financial Fitness                                                                                                           </w:t>
      </w:r>
      <w:r>
        <w:t>8</w:t>
      </w:r>
    </w:p>
    <w:p w14:paraId="2210642A" w14:textId="25CF7DF8" w:rsidR="00AE5CF9" w:rsidRDefault="00AE5CF9" w:rsidP="00AE5CF9">
      <w:pPr>
        <w:pStyle w:val="BodyText"/>
      </w:pPr>
      <w:r>
        <w:t xml:space="preserve">Ridership and Revenue Forecast                                                     </w:t>
      </w:r>
      <w:r w:rsidR="003D5FE7">
        <w:t xml:space="preserve">                               8</w:t>
      </w:r>
    </w:p>
    <w:p w14:paraId="69DF6C5B" w14:textId="77777777" w:rsidR="00AE5CF9" w:rsidRDefault="00AE5CF9" w:rsidP="00AE5CF9">
      <w:pPr>
        <w:pStyle w:val="BodyText"/>
      </w:pPr>
      <w:r>
        <w:t>Cost of Services for Proposed Operation                                                                     12</w:t>
      </w:r>
    </w:p>
    <w:p w14:paraId="3B4CDBBD" w14:textId="77777777" w:rsidR="00AE5CF9" w:rsidRDefault="00AE5CF9" w:rsidP="00AE5CF9">
      <w:pPr>
        <w:pStyle w:val="BodyText"/>
      </w:pPr>
      <w:r>
        <w:t>Cost of Assets Used in Providing the Service                                                              13</w:t>
      </w:r>
    </w:p>
    <w:p w14:paraId="0E96C518" w14:textId="0967B0DD" w:rsidR="00AE5CF9" w:rsidRDefault="00AE5CF9" w:rsidP="00AE5CF9">
      <w:pPr>
        <w:pStyle w:val="BodyText"/>
      </w:pPr>
      <w:r>
        <w:t xml:space="preserve">Statement of Total Assets On-Hand                                               </w:t>
      </w:r>
      <w:r w:rsidR="003D5FE7">
        <w:t xml:space="preserve">                              13</w:t>
      </w:r>
    </w:p>
    <w:p w14:paraId="4913DE9E" w14:textId="77777777" w:rsidR="00AE5CF9" w:rsidRDefault="00AE5CF9" w:rsidP="00AE5CF9">
      <w:pPr>
        <w:pStyle w:val="BodyText"/>
      </w:pPr>
      <w:r>
        <w:t>Statement of Prior Experience                                                                                     14</w:t>
      </w:r>
    </w:p>
    <w:p w14:paraId="1A503662" w14:textId="7AC9F06B" w:rsidR="00AE5CF9" w:rsidRPr="000937A4" w:rsidRDefault="00AE5CF9" w:rsidP="00AE5CF9">
      <w:pPr>
        <w:pStyle w:val="BodyText"/>
        <w:numPr>
          <w:ilvl w:val="0"/>
          <w:numId w:val="16"/>
        </w:numPr>
        <w:rPr>
          <w:b/>
        </w:rPr>
      </w:pPr>
      <w:r>
        <w:rPr>
          <w:b/>
        </w:rPr>
        <w:t xml:space="preserve">Territory Already Served                                                                                          </w:t>
      </w:r>
      <w:r w:rsidR="003D5FE7">
        <w:t>14</w:t>
      </w:r>
    </w:p>
    <w:p w14:paraId="1242FF0F" w14:textId="522845A7" w:rsidR="00AE5CF9" w:rsidRPr="000937A4" w:rsidRDefault="00AE5CF9" w:rsidP="00AE5CF9">
      <w:pPr>
        <w:pStyle w:val="BodyText"/>
        <w:numPr>
          <w:ilvl w:val="0"/>
          <w:numId w:val="16"/>
        </w:numPr>
        <w:rPr>
          <w:b/>
        </w:rPr>
      </w:pPr>
      <w:r>
        <w:rPr>
          <w:b/>
        </w:rPr>
        <w:t xml:space="preserve">Arrow Launch’s Failure to Furnish Reasonable and Adequate Services             </w:t>
      </w:r>
      <w:r w:rsidR="003D5FE7">
        <w:t>16</w:t>
      </w:r>
    </w:p>
    <w:p w14:paraId="2F3F916E" w14:textId="6C3BB8A2" w:rsidR="00AE5CF9" w:rsidRDefault="00AE5CF9" w:rsidP="00AE5CF9">
      <w:pPr>
        <w:pStyle w:val="BodyText"/>
        <w:ind w:firstLine="0"/>
      </w:pPr>
      <w:r>
        <w:rPr>
          <w:b/>
        </w:rPr>
        <w:t>Exhibit No. ___ (RSE-2)</w:t>
      </w:r>
      <w:r>
        <w:t xml:space="preserve">  Marine Exchange Report on Golden Gate Ship Traffic   (pgs. 5-7)</w:t>
      </w:r>
    </w:p>
    <w:p w14:paraId="34BAFE88" w14:textId="65C43433" w:rsidR="00AE5CF9" w:rsidRDefault="00AE5CF9" w:rsidP="00AE5CF9">
      <w:pPr>
        <w:pStyle w:val="BodyText"/>
        <w:ind w:firstLine="0"/>
      </w:pPr>
      <w:r>
        <w:rPr>
          <w:b/>
        </w:rPr>
        <w:t>Exhibit No. ___ (RSE-3)</w:t>
      </w:r>
      <w:r>
        <w:t xml:space="preserve">  Marine Exchange Report on Puget Sound Vessels           (pgs. 5-7)</w:t>
      </w:r>
    </w:p>
    <w:p w14:paraId="04C36B85" w14:textId="77777777" w:rsidR="00AE5CF9" w:rsidRDefault="00AE5CF9" w:rsidP="00AE5CF9">
      <w:pPr>
        <w:pStyle w:val="BodyText"/>
        <w:ind w:firstLine="0"/>
      </w:pPr>
      <w:r>
        <w:rPr>
          <w:b/>
        </w:rPr>
        <w:t>Exhibit No. ___ (RSE-4)</w:t>
      </w:r>
      <w:r>
        <w:t xml:space="preserve">  MEI Northwest’s Commercial Ferry Application          (pgs. 8-14)</w:t>
      </w:r>
    </w:p>
    <w:p w14:paraId="58008510" w14:textId="7CFF2DBB" w:rsidR="00AE5CF9" w:rsidRDefault="00AE5CF9" w:rsidP="00AE5CF9">
      <w:pPr>
        <w:pStyle w:val="BodyText"/>
        <w:ind w:firstLine="0"/>
      </w:pPr>
      <w:r>
        <w:rPr>
          <w:b/>
        </w:rPr>
        <w:t>Exhibit No. ___ (RSE-5)</w:t>
      </w:r>
      <w:r>
        <w:t xml:space="preserve">  Seabulk’s Verified Complaint in In</w:t>
      </w:r>
      <w:r w:rsidR="003D5FE7">
        <w:t>tervention              (pgs. 17-18</w:t>
      </w:r>
      <w:r>
        <w:t>)</w:t>
      </w:r>
    </w:p>
    <w:p w14:paraId="26FD960C" w14:textId="44FBEB84" w:rsidR="00AE5CF9" w:rsidRPr="000937A4" w:rsidRDefault="00AE5CF9" w:rsidP="00AE5CF9">
      <w:pPr>
        <w:pStyle w:val="BodyText"/>
        <w:ind w:firstLine="0"/>
      </w:pPr>
      <w:r>
        <w:rPr>
          <w:b/>
        </w:rPr>
        <w:t>Exhibit No. ___ (RSE-6)</w:t>
      </w:r>
      <w:r>
        <w:t xml:space="preserve">  Trial Brief of Defendant Arrow Launch  </w:t>
      </w:r>
      <w:r w:rsidR="003D5FE7">
        <w:t xml:space="preserve">                     (pgs. 17-18</w:t>
      </w:r>
      <w:r>
        <w:t>)</w:t>
      </w:r>
    </w:p>
    <w:p w14:paraId="69721F07" w14:textId="77777777" w:rsidR="00AE5CF9" w:rsidRDefault="00AE5CF9" w:rsidP="00AE5CF9">
      <w:pPr>
        <w:spacing w:line="240" w:lineRule="auto"/>
      </w:pPr>
      <w:r>
        <w:br w:type="page"/>
      </w:r>
    </w:p>
    <w:p w14:paraId="5A1D331F" w14:textId="77777777" w:rsidR="00AE5CF9" w:rsidRDefault="00AE5CF9" w:rsidP="00AE5CF9">
      <w:pPr>
        <w:pStyle w:val="Heading1"/>
      </w:pPr>
      <w:r>
        <w:t>introduction</w:t>
      </w:r>
    </w:p>
    <w:p w14:paraId="2D3F1576" w14:textId="77777777" w:rsidR="00AE5CF9" w:rsidRDefault="00AE5CF9" w:rsidP="00AE5CF9">
      <w:pPr>
        <w:pStyle w:val="BodyText"/>
      </w:pPr>
      <w:r>
        <w:rPr>
          <w:b/>
        </w:rPr>
        <w:t>Q:  Please state your name and business address.</w:t>
      </w:r>
    </w:p>
    <w:p w14:paraId="68272A9A" w14:textId="77777777" w:rsidR="00AE5CF9" w:rsidRDefault="00AE5CF9" w:rsidP="00AE5CF9">
      <w:pPr>
        <w:pStyle w:val="BodyText"/>
      </w:pPr>
      <w:r>
        <w:t>A:  My names is Randy S. Esch, but I go by Troy.  My business address is PO Box 4008, Walnut Creek, California, 94596.</w:t>
      </w:r>
    </w:p>
    <w:p w14:paraId="419A54E0" w14:textId="77777777" w:rsidR="00AE5CF9" w:rsidRDefault="00AE5CF9" w:rsidP="00AE5CF9">
      <w:pPr>
        <w:pStyle w:val="BodyText"/>
      </w:pPr>
      <w:r>
        <w:rPr>
          <w:b/>
        </w:rPr>
        <w:t>Q:  By whom are you employed and in what capacity?</w:t>
      </w:r>
    </w:p>
    <w:p w14:paraId="58B6E3AD" w14:textId="77777777" w:rsidR="00AE5CF9" w:rsidRDefault="00AE5CF9" w:rsidP="00AE5CF9">
      <w:pPr>
        <w:pStyle w:val="BodyText"/>
      </w:pPr>
      <w:r>
        <w:t>A:  I am a partner and Vice President of Marine Express, Inc., the parent corporation of MEI Northwest, LLC.  I am also the President and LLC Manager of MEI Northwest.</w:t>
      </w:r>
    </w:p>
    <w:p w14:paraId="7B493691" w14:textId="77777777" w:rsidR="00AE5CF9" w:rsidRDefault="00AE5CF9" w:rsidP="00AE5CF9">
      <w:pPr>
        <w:pStyle w:val="BodyText"/>
      </w:pPr>
      <w:r>
        <w:rPr>
          <w:b/>
        </w:rPr>
        <w:t>Q:  Would you please describe your educational background?</w:t>
      </w:r>
    </w:p>
    <w:p w14:paraId="42BF46E5" w14:textId="77777777" w:rsidR="00AE5CF9" w:rsidRDefault="00AE5CF9" w:rsidP="00AE5CF9">
      <w:pPr>
        <w:pStyle w:val="BodyText"/>
      </w:pPr>
      <w:r>
        <w:t>A:  I hold a Bachelor’s Degree in Communications from California State University, Sacramento, and I went to captain school at California State University, Maritime Academy.  I currently hold a 200 Ton Master of Towing License with Radar Unlimited.</w:t>
      </w:r>
    </w:p>
    <w:p w14:paraId="3F0FA086" w14:textId="77777777" w:rsidR="00AE5CF9" w:rsidRDefault="00AE5CF9" w:rsidP="00AE5CF9">
      <w:pPr>
        <w:pStyle w:val="BodyText"/>
      </w:pPr>
      <w:r>
        <w:rPr>
          <w:b/>
        </w:rPr>
        <w:t>Q:  Would you please describe your business experience?</w:t>
      </w:r>
    </w:p>
    <w:p w14:paraId="558E0CA5" w14:textId="77777777" w:rsidR="00AE5CF9" w:rsidRPr="00F646A2" w:rsidRDefault="00AE5CF9" w:rsidP="00AE5CF9">
      <w:pPr>
        <w:pStyle w:val="BodyText"/>
      </w:pPr>
      <w:r>
        <w:t>A:  I have worked as a specialty and relief captain for the past 10 years in San Francisco, California and Long Beach, California.  I have been in the maritime industry generally for 15 years in many different capacities.  For the past 15 years, I have worked for Marine Express, Inc.  Marine Express was founded in 1982 by my grandfather, Edward F. Esch, and I have grown up around the industry.  He started the business with one 26-foot fiberglass boat, and together we have grown the business to a fleet of 13 vessels and 5 barges.  We currently provide cargo delivery services, tug and barge services, hold cleaning services, and environmental services in San Francisco, Long Beach, and the California Delta ports.</w:t>
      </w:r>
    </w:p>
    <w:p w14:paraId="4587F939" w14:textId="77777777" w:rsidR="00AE5CF9" w:rsidRDefault="00AE5CF9" w:rsidP="00AE5CF9">
      <w:pPr>
        <w:pStyle w:val="BodyText"/>
        <w:rPr>
          <w:b/>
        </w:rPr>
      </w:pPr>
      <w:r>
        <w:rPr>
          <w:b/>
        </w:rPr>
        <w:t xml:space="preserve">Q:  As a partner and Vice President of Marine Express, Inc., what are your responsibilities? </w:t>
      </w:r>
    </w:p>
    <w:p w14:paraId="0C70CD09" w14:textId="20384CC4" w:rsidR="00AE5CF9" w:rsidRDefault="00AE5CF9" w:rsidP="00AE5CF9">
      <w:pPr>
        <w:pStyle w:val="BodyText"/>
      </w:pPr>
      <w:r>
        <w:t>A:  My responsibilities really encompass just about everything necessary to run the day-to-day business of Marine Express.  I am responsible for operations; the fi</w:t>
      </w:r>
      <w:r w:rsidR="002E2CF7">
        <w:t>nancial aspects of the business;</w:t>
      </w:r>
      <w:r>
        <w:t xml:space="preserve"> legal affairs; as well as sales, marketing, and business development.  I am intimately familiar with all aspects of managing and running the day-to-day operations of a successful, multi-port launch service.</w:t>
      </w:r>
    </w:p>
    <w:p w14:paraId="5E769721" w14:textId="77777777" w:rsidR="00AE5CF9" w:rsidRDefault="00AE5CF9" w:rsidP="00AE5CF9">
      <w:pPr>
        <w:pStyle w:val="BodyText"/>
        <w:rPr>
          <w:b/>
        </w:rPr>
      </w:pPr>
      <w:r>
        <w:rPr>
          <w:b/>
        </w:rPr>
        <w:t>Q:  How does your experience directly apply to the issues before the Washington Utilities and Transportation Commission?</w:t>
      </w:r>
    </w:p>
    <w:p w14:paraId="0690A40F" w14:textId="77777777" w:rsidR="00AE5CF9" w:rsidRDefault="00AE5CF9" w:rsidP="00AE5CF9">
      <w:pPr>
        <w:pStyle w:val="BodyText"/>
      </w:pPr>
      <w:r>
        <w:t xml:space="preserve">A:  My years of experience operating an identical business to the one I seek to operate in Washington State applies to many of the issues before the Commission today.  For example, my ability to operate an identical business shows that I have the necessary experience to successfully operate a launch service.  And my experience operating a launch service in a major West Coast port that is similar to the Puget Sound in terms of vessel volume gives me a unique perspective and insight into what the public requires from a launch service provider.  </w:t>
      </w:r>
    </w:p>
    <w:p w14:paraId="75F28978" w14:textId="77777777" w:rsidR="00AE5CF9" w:rsidRDefault="00AE5CF9" w:rsidP="00AE5CF9">
      <w:pPr>
        <w:pStyle w:val="Heading1"/>
      </w:pPr>
      <w:r>
        <w:t>summary of testimony</w:t>
      </w:r>
    </w:p>
    <w:p w14:paraId="7490BF5F" w14:textId="77777777" w:rsidR="00AE5CF9" w:rsidRDefault="00AE5CF9" w:rsidP="00AE5CF9">
      <w:pPr>
        <w:pStyle w:val="BodyText"/>
      </w:pPr>
      <w:r>
        <w:rPr>
          <w:b/>
        </w:rPr>
        <w:t>Q:  What is the purpose of your testimony?</w:t>
      </w:r>
    </w:p>
    <w:p w14:paraId="700A863C" w14:textId="77777777" w:rsidR="00AE5CF9" w:rsidRDefault="00AE5CF9" w:rsidP="00AE5CF9">
      <w:pPr>
        <w:pStyle w:val="BodyText"/>
      </w:pPr>
      <w:r>
        <w:t>A:  The purpose of my testimony today is to demonstrate to the Commission that MEI Northwest, LLC’s commercial ferry application should be granted in full.</w:t>
      </w:r>
    </w:p>
    <w:p w14:paraId="5ECCAD32" w14:textId="77777777" w:rsidR="00AE5CF9" w:rsidRDefault="00AE5CF9" w:rsidP="00AE5CF9">
      <w:pPr>
        <w:pStyle w:val="BodyText"/>
      </w:pPr>
      <w:r>
        <w:rPr>
          <w:b/>
        </w:rPr>
        <w:t>Q:  Would you please summarize the reasons why the Commission should grant MEI Northwest’s application?</w:t>
      </w:r>
    </w:p>
    <w:p w14:paraId="6D1D4BAD" w14:textId="77777777" w:rsidR="00AE5CF9" w:rsidRDefault="00AE5CF9" w:rsidP="00AE5CF9">
      <w:pPr>
        <w:pStyle w:val="BodyText"/>
      </w:pPr>
      <w:r>
        <w:t>A:  The Commission should grant MEI Northwest’s application because doing so would serve public convenience and necessity.  The areas that MEI Northwest seeks to serve are currently underserved by the sole provider, Arrow Launch.  I have had many commercial shipping customers in the Puget Sound region contact me through MEI Northwest’s parent company, Marine Express, and tell me that their needs are not being adequately served by Arrow Launch.  Because these people in the Puget Sound region know that Marine Express provides identical services in California, and many are customers of mine in California, they have told me that if I made services available in Washington State, they would take advantage of them.</w:t>
      </w:r>
    </w:p>
    <w:p w14:paraId="17ED16FF" w14:textId="77777777" w:rsidR="00AE5CF9" w:rsidRDefault="00AE5CF9" w:rsidP="00AE5CF9">
      <w:pPr>
        <w:pStyle w:val="BodyText"/>
      </w:pPr>
      <w:r>
        <w:rPr>
          <w:b/>
        </w:rPr>
        <w:t>Q:  Will you be sponsoring any exhibits to be introduced in this proceeding?</w:t>
      </w:r>
    </w:p>
    <w:p w14:paraId="7D9804E2" w14:textId="77777777" w:rsidR="00AE5CF9" w:rsidRDefault="00AE5CF9" w:rsidP="00AE5CF9">
      <w:pPr>
        <w:pStyle w:val="BodyText"/>
        <w:rPr>
          <w:b/>
        </w:rPr>
      </w:pPr>
      <w:r>
        <w:t>A:  Yes. I am sponsoring several exhibits in this case:</w:t>
      </w:r>
    </w:p>
    <w:p w14:paraId="4C00408C" w14:textId="77777777" w:rsidR="00AE5CF9" w:rsidRDefault="00AE5CF9" w:rsidP="00AE5CF9">
      <w:pPr>
        <w:pStyle w:val="BodyText"/>
        <w:numPr>
          <w:ilvl w:val="0"/>
          <w:numId w:val="14"/>
        </w:numPr>
      </w:pPr>
      <w:r>
        <w:t>Exhibit No. ___ (RSE-2) is a true and correct copy of a document from the Marine Exchange of San Francisco showing the number of vessels that called to port in San Francisco during 2015.</w:t>
      </w:r>
    </w:p>
    <w:p w14:paraId="40B90ACF" w14:textId="77777777" w:rsidR="00AE5CF9" w:rsidRDefault="00AE5CF9" w:rsidP="00AE5CF9">
      <w:pPr>
        <w:pStyle w:val="BodyText"/>
        <w:numPr>
          <w:ilvl w:val="0"/>
          <w:numId w:val="14"/>
        </w:numPr>
      </w:pPr>
      <w:r>
        <w:t>Exhibit No. ___ (RSE-3) is a true and correct copy of a document from the Marine Exchange of Puget Sound showing the number of vessels that called to port in the Puget Sound region in 2015.</w:t>
      </w:r>
    </w:p>
    <w:p w14:paraId="15E079C6" w14:textId="77777777" w:rsidR="00AE5CF9" w:rsidRDefault="00AE5CF9" w:rsidP="00AE5CF9">
      <w:pPr>
        <w:pStyle w:val="BodyText"/>
        <w:numPr>
          <w:ilvl w:val="0"/>
          <w:numId w:val="14"/>
        </w:numPr>
      </w:pPr>
      <w:r>
        <w:t>Exhibit No. ___ (RSE-4) is a true and correct copy of the commercial ferry application MEI Northwest, LLC filed with the commission.</w:t>
      </w:r>
    </w:p>
    <w:p w14:paraId="5FAC5AD9" w14:textId="77777777" w:rsidR="00AE5CF9" w:rsidRDefault="00AE5CF9" w:rsidP="00AE5CF9">
      <w:pPr>
        <w:pStyle w:val="BodyText"/>
        <w:numPr>
          <w:ilvl w:val="0"/>
          <w:numId w:val="14"/>
        </w:numPr>
      </w:pPr>
      <w:r>
        <w:t>Exhibit No. ___ (RSE-5) is a copy of a document entitled “Seabulk’s Verified Complaint in Intervention” provided to me by my counsel.</w:t>
      </w:r>
    </w:p>
    <w:p w14:paraId="72262054" w14:textId="77777777" w:rsidR="00AE5CF9" w:rsidRPr="00F646A2" w:rsidRDefault="00AE5CF9" w:rsidP="00AE5CF9">
      <w:pPr>
        <w:pStyle w:val="BodyText"/>
        <w:numPr>
          <w:ilvl w:val="0"/>
          <w:numId w:val="14"/>
        </w:numPr>
      </w:pPr>
      <w:r>
        <w:t>Exhibit No. ___ (RSE-6) is a copy of a document entitled “Trial Brief of Defendant Arrow Launch” provided to me by my counsel.</w:t>
      </w:r>
    </w:p>
    <w:p w14:paraId="3BB32D21" w14:textId="77777777" w:rsidR="00AE5CF9" w:rsidRDefault="00AE5CF9" w:rsidP="00AE5CF9">
      <w:pPr>
        <w:pStyle w:val="Heading1"/>
      </w:pPr>
      <w:r>
        <w:t>public convenience and necessity</w:t>
      </w:r>
    </w:p>
    <w:p w14:paraId="63D71324" w14:textId="77777777" w:rsidR="00AE5CF9" w:rsidRDefault="00AE5CF9" w:rsidP="00AE5CF9">
      <w:pPr>
        <w:pStyle w:val="BodyText"/>
        <w:rPr>
          <w:b/>
        </w:rPr>
      </w:pPr>
      <w:r>
        <w:rPr>
          <w:b/>
        </w:rPr>
        <w:t>Q:  Do you believe that people would use your services if your application were granted?</w:t>
      </w:r>
    </w:p>
    <w:p w14:paraId="4D064935" w14:textId="77777777" w:rsidR="00AE5CF9" w:rsidRDefault="00AE5CF9" w:rsidP="00AE5CF9">
      <w:pPr>
        <w:pStyle w:val="BodyText"/>
      </w:pPr>
      <w:r>
        <w:t>A:  Yes, I do.  More specifically, I believe that the commercial market would use our services.  We intend to service deep-draft vessels in the various anchorages listed in our application.</w:t>
      </w:r>
    </w:p>
    <w:p w14:paraId="05335D22" w14:textId="77777777" w:rsidR="00AE5CF9" w:rsidRDefault="00AE5CF9" w:rsidP="00AE5CF9">
      <w:pPr>
        <w:pStyle w:val="BodyText"/>
      </w:pPr>
      <w:r>
        <w:rPr>
          <w:b/>
        </w:rPr>
        <w:t>Q:  Why do you believe people would use your services?</w:t>
      </w:r>
    </w:p>
    <w:p w14:paraId="1E88A3E4" w14:textId="77777777" w:rsidR="00AE5CF9" w:rsidRDefault="00AE5CF9" w:rsidP="00AE5CF9">
      <w:pPr>
        <w:pStyle w:val="BodyText"/>
      </w:pPr>
      <w:r>
        <w:t>A:  Because there is currently a limited amount of resources and availability to meet the demand in the marketplace.  There are more customers than capabilities to provide services to the customers.</w:t>
      </w:r>
    </w:p>
    <w:p w14:paraId="7B0420B1" w14:textId="77777777" w:rsidR="00AE5CF9" w:rsidRDefault="00AE5CF9" w:rsidP="00AE5CF9">
      <w:pPr>
        <w:pStyle w:val="BodyText"/>
      </w:pPr>
      <w:r>
        <w:rPr>
          <w:b/>
        </w:rPr>
        <w:t>Q:  Do you know how many ships or customers utilize launch services in the territory you are applying to serve?</w:t>
      </w:r>
    </w:p>
    <w:p w14:paraId="68670F59" w14:textId="77777777" w:rsidR="00AE5CF9" w:rsidRDefault="00AE5CF9" w:rsidP="00AE5CF9">
      <w:pPr>
        <w:pStyle w:val="BodyText"/>
      </w:pPr>
      <w:r>
        <w:t>A:  Yes.  And for example, there are, on average, 3-4 ships in Anacortes awaiting berth that would use our services.</w:t>
      </w:r>
    </w:p>
    <w:p w14:paraId="54C4BCA5" w14:textId="77777777" w:rsidR="00AE5CF9" w:rsidRDefault="00AE5CF9" w:rsidP="00AE5CF9">
      <w:pPr>
        <w:pStyle w:val="BodyText"/>
      </w:pPr>
      <w:r>
        <w:rPr>
          <w:b/>
        </w:rPr>
        <w:t>Q:  What segments of the public do you anticipate would utilize your proposed service?</w:t>
      </w:r>
    </w:p>
    <w:p w14:paraId="1A85F4B0" w14:textId="77777777" w:rsidR="00AE5CF9" w:rsidRDefault="00AE5CF9" w:rsidP="00AE5CF9">
      <w:pPr>
        <w:pStyle w:val="BodyText"/>
      </w:pPr>
      <w:r>
        <w:t>A:  While the general public use would probably be small as there would not be many public passengers being transported to vessels at anchorage, I anticipate that the commercial public would utilize our proposed service regularly.  Further, we anticipate that U.S. Customs &amp; Border Protection, the U.S. Coast Guard, and other state and federal authorities would utilize our services.</w:t>
      </w:r>
    </w:p>
    <w:p w14:paraId="2008C940" w14:textId="77777777" w:rsidR="00AE5CF9" w:rsidRDefault="00AE5CF9" w:rsidP="00AE5CF9">
      <w:pPr>
        <w:pStyle w:val="BodyText"/>
        <w:rPr>
          <w:b/>
        </w:rPr>
      </w:pPr>
      <w:r>
        <w:rPr>
          <w:b/>
        </w:rPr>
        <w:t>Q:  How often do you believe these segments of the public would utilize your proposed service?</w:t>
      </w:r>
    </w:p>
    <w:p w14:paraId="0C1D5067" w14:textId="77777777" w:rsidR="00AE5CF9" w:rsidRDefault="00AE5CF9" w:rsidP="00AE5CF9">
      <w:pPr>
        <w:pStyle w:val="BodyText"/>
        <w:rPr>
          <w:b/>
        </w:rPr>
      </w:pPr>
      <w:r>
        <w:t>A:  We estimate, conservatively, that these segments of the public would utilize our services an average of 3 to 4 times per week.</w:t>
      </w:r>
    </w:p>
    <w:p w14:paraId="5BA24314" w14:textId="77777777" w:rsidR="00AE5CF9" w:rsidRDefault="00AE5CF9" w:rsidP="00AE5CF9">
      <w:pPr>
        <w:pStyle w:val="BodyText"/>
        <w:rPr>
          <w:b/>
        </w:rPr>
      </w:pPr>
      <w:r>
        <w:rPr>
          <w:b/>
        </w:rPr>
        <w:t>Q:  Do you believe that the territories you are applying to serve can support two full-time providers such as Arrow Launch and MEI Northwest?</w:t>
      </w:r>
    </w:p>
    <w:p w14:paraId="7AF430ED" w14:textId="77777777" w:rsidR="00AE5CF9" w:rsidRDefault="00AE5CF9" w:rsidP="00AE5CF9">
      <w:pPr>
        <w:pStyle w:val="BodyText"/>
      </w:pPr>
      <w:r>
        <w:t>A:  Yes, I do.</w:t>
      </w:r>
    </w:p>
    <w:p w14:paraId="0505EC10" w14:textId="77777777" w:rsidR="00AE5CF9" w:rsidRDefault="00AE5CF9" w:rsidP="00AE5CF9">
      <w:pPr>
        <w:pStyle w:val="BodyText"/>
      </w:pPr>
      <w:r>
        <w:rPr>
          <w:b/>
        </w:rPr>
        <w:t>Q:  Why?</w:t>
      </w:r>
    </w:p>
    <w:p w14:paraId="4FA96D56" w14:textId="6C22915B" w:rsidR="00AE5CF9" w:rsidRDefault="00AE5CF9" w:rsidP="00A35B17">
      <w:pPr>
        <w:pStyle w:val="BodyText"/>
      </w:pPr>
      <w:r>
        <w:t>A:  Well, if you look at Exhibit Nos. ___ (RSE-2) and ___ (RSE-3), you will see that two similar areas, the San Francisco Bay Area and the Puget Sound have historically similar numbers of vessels that call to port in those areas in a given year.  For example, if you look at Exhibit No. ___ (RSE-2), you will see that, in 2015, the San Francisco Bay Area had 3235 vessels arrive in the area.  And when you exclude yachts and fishing vessels, the Puget Sound had 3165.  Exhibit No. ___ (RSE-3).  The San Francisco Bay Area</w:t>
      </w:r>
      <w:r w:rsidR="00A35B17">
        <w:t>, however,</w:t>
      </w:r>
      <w:r>
        <w:t xml:space="preserve"> has two companies that provide launch services to the territories, Marine Express and Westar Marine Services.</w:t>
      </w:r>
      <w:r>
        <w:rPr>
          <w:b/>
        </w:rPr>
        <w:t xml:space="preserve">  </w:t>
      </w:r>
      <w:r>
        <w:t xml:space="preserve">But the Puget Sound only has one provider—Arrow Launch.  </w:t>
      </w:r>
    </w:p>
    <w:p w14:paraId="31D45003" w14:textId="77777777" w:rsidR="00AE5CF9" w:rsidRDefault="00AE5CF9" w:rsidP="00AE5CF9">
      <w:pPr>
        <w:pStyle w:val="BodyText"/>
        <w:rPr>
          <w:b/>
        </w:rPr>
      </w:pPr>
      <w:r>
        <w:rPr>
          <w:b/>
        </w:rPr>
        <w:t>Q:  How do you think this information shows that the Puget Sound can support two full-time providers?</w:t>
      </w:r>
    </w:p>
    <w:p w14:paraId="390E5FC7" w14:textId="77777777" w:rsidR="00AE5CF9" w:rsidRDefault="00AE5CF9" w:rsidP="00AE5CF9">
      <w:pPr>
        <w:pStyle w:val="BodyText"/>
      </w:pPr>
      <w:r>
        <w:t>A:  Well, when you look at Exhibit Nos. ___ (RSE-2) and ___ (RSE-3) you can see that roughly the same percentage breakdown of ships enters each region.  For example, of the 3235 ships that called the San Francisco Bay Area in 2015, 347 were Bulk Carriers.  This equates to 10.7% of the overall traffic in the Bay Area.  In Puget Sound, of the 3165 vessels entering the region, 302 were Bulk Carriers.  This equates to 9.5% of the overall traffic in the Puget Sound.  Container ships made up 42.9% of the vessels entering the Bay Area, and 34.4% of the ships entering the Puget Sound.  And while the percentages won’t match exactly, it gives you a good idea that the ship traffic entering both regions is roughly the same, meaning that the number of customers utilizing launch services is likely to be roughly the same.</w:t>
      </w:r>
    </w:p>
    <w:p w14:paraId="777D2337" w14:textId="77777777" w:rsidR="00AE5CF9" w:rsidRDefault="00AE5CF9" w:rsidP="00AE5CF9">
      <w:pPr>
        <w:pStyle w:val="BodyText"/>
      </w:pPr>
      <w:r>
        <w:t>In the Bay Area, there are two different launch companies servicing the area.  Between the two companies there are over 10 launches available to the commercial market.  And in addition to those 10 launches, both companies operate tugs and barges to deliver large amounts of palletized materials and bulk dry/liquid cargos.  Further, the Bay Area, while consisting of different anchorage zones, is a centralized area and the two launch companies work within a 5-mile range.</w:t>
      </w:r>
    </w:p>
    <w:p w14:paraId="16BCF197" w14:textId="77777777" w:rsidR="00AE5CF9" w:rsidRDefault="00AE5CF9" w:rsidP="00AE5CF9">
      <w:pPr>
        <w:pStyle w:val="BodyText"/>
      </w:pPr>
      <w:r>
        <w:t>Even with 10 launches in the market, not all launches are available all the time given the maintenance schedules and United States Coast Guard requirements for dry-docking.  In the Bay Area, it is generally safe to estimate that out of 10 boats, at any given time 2 are probably not available for service given these reasons.  Thus, at any given time period, about 20% of the potential launches are not available for commercial use.  With all the services offered in the Bay area, there are still occasions during the year when both companies cannot provide for all the needs of the vessels.  Further, Pilots in the Bay Area generally operate their own launches and rarely need the assistance of launch operators.</w:t>
      </w:r>
    </w:p>
    <w:p w14:paraId="698CE407" w14:textId="77777777" w:rsidR="00AE5CF9" w:rsidRDefault="00AE5CF9" w:rsidP="00AE5CF9">
      <w:pPr>
        <w:pStyle w:val="BodyText"/>
      </w:pPr>
      <w:r>
        <w:t xml:space="preserve">In Puget Sound, however, there is only one service provider, despite the vessel traffic being almost exactly the same.  Puget Sound’s unique geography also presents an issue for the single provider.  As I already mentioned, the two launch companies in the Bay Area operate in a relatively small, 5-mile area.  The Puget Sound region, obviously, is much larger than that.  It is clearly even more challenging for one provider to adequately service such a large area when two providers can encounter difficulties serving an area that is much smaller, but which sees comparable vessel traffic.  </w:t>
      </w:r>
    </w:p>
    <w:p w14:paraId="5D14C6E5" w14:textId="77777777" w:rsidR="00AE5CF9" w:rsidRDefault="00AE5CF9" w:rsidP="00AE5CF9">
      <w:pPr>
        <w:pStyle w:val="BodyText"/>
      </w:pPr>
      <w:r>
        <w:t xml:space="preserve">The Puget Sound also sees a larger number of Pilots that require launch services in the Puget Sound.  While the Pilots in the Bay Area generally operate their own launches, the Pilots in Puget Sound frequently require launch services.  This is another factor that helps show that a single provider will have difficulty adequately serving the Puget Sound region. </w:t>
      </w:r>
    </w:p>
    <w:p w14:paraId="011F1DAE" w14:textId="77777777" w:rsidR="00AE5CF9" w:rsidRDefault="00AE5CF9" w:rsidP="00AE5CF9">
      <w:pPr>
        <w:pStyle w:val="BodyText"/>
      </w:pPr>
      <w:r>
        <w:t>Additionally, it is my understanding that Arrow Launch does not operate tugs and barges to accommodate large amounts of cargo, and I further understand that Arrow Launch only operates around 8 launches at any one time.  Those 8 launches are then responsible for servicing eight separate ports spanning a distance of over 120 miles, as well as the remote location of Grays Harbor.  Given that regular maintenance is required to keep the vessels in service, and the Coast Guard’s dry docking requirements, it is likely that Arrow Launch has 1 to 2 boats unavailable for service at any given time.  It is impossible then for Arrow Launch to adequately serve all these locations.</w:t>
      </w:r>
    </w:p>
    <w:p w14:paraId="21C25190" w14:textId="77777777" w:rsidR="00AE5CF9" w:rsidRDefault="00AE5CF9" w:rsidP="00AE5CF9">
      <w:pPr>
        <w:pStyle w:val="BodyText"/>
      </w:pPr>
      <w:r>
        <w:rPr>
          <w:b/>
        </w:rPr>
        <w:t>Q:  How does Puget Sound compare to other major West Coast Ports?</w:t>
      </w:r>
    </w:p>
    <w:p w14:paraId="36BFC161" w14:textId="0E048F13" w:rsidR="00AE5CF9" w:rsidRPr="00904038" w:rsidRDefault="00AE5CF9" w:rsidP="00AE5CF9">
      <w:pPr>
        <w:pStyle w:val="BodyText"/>
      </w:pPr>
      <w:r>
        <w:t xml:space="preserve">A:  For the most part, the Puget Sound area is very similar to other West Coast ports.  </w:t>
      </w:r>
      <w:r w:rsidR="002E2CF7">
        <w:t>It is my understanding that, t</w:t>
      </w:r>
      <w:r>
        <w:t>hroughout the West Coast, each port has multiple shipping companies, multiple barging companies, multiple marine environmental companies, multiple dry docking facilities, and multiple sightseeing and cruise companies.  And to my knowledge, all the other major West Coast ports also have multiple launch companies, with the exception of the Puget Sound.</w:t>
      </w:r>
    </w:p>
    <w:p w14:paraId="756A70D4" w14:textId="77777777" w:rsidR="00AE5CF9" w:rsidRDefault="00AE5CF9" w:rsidP="00AE5CF9">
      <w:pPr>
        <w:pStyle w:val="Heading1"/>
      </w:pPr>
      <w:r>
        <w:t>financial fitness</w:t>
      </w:r>
    </w:p>
    <w:p w14:paraId="0F775B39" w14:textId="77777777" w:rsidR="00AE5CF9" w:rsidRDefault="00AE5CF9" w:rsidP="00AE5CF9">
      <w:pPr>
        <w:pStyle w:val="BodyText"/>
        <w:rPr>
          <w:b/>
        </w:rPr>
      </w:pPr>
      <w:r>
        <w:rPr>
          <w:b/>
        </w:rPr>
        <w:t>Q:  Next, I’d like to talk to you about the financial side of MEI Northwest.  You included a pro forma financial statement in your application to the Commission, correct?</w:t>
      </w:r>
    </w:p>
    <w:p w14:paraId="70F343E4" w14:textId="77777777" w:rsidR="00AE5CF9" w:rsidRDefault="00AE5CF9" w:rsidP="00AE5CF9">
      <w:pPr>
        <w:pStyle w:val="BodyText"/>
      </w:pPr>
      <w:r>
        <w:t>A:  Yes, I did.</w:t>
      </w:r>
    </w:p>
    <w:p w14:paraId="1398F24F" w14:textId="13047A15" w:rsidR="00AE5CF9" w:rsidRPr="002E2CF7" w:rsidRDefault="00AE5CF9" w:rsidP="002E2CF7">
      <w:pPr>
        <w:pStyle w:val="BodyText"/>
        <w:rPr>
          <w:b/>
        </w:rPr>
      </w:pPr>
      <w:r>
        <w:rPr>
          <w:b/>
        </w:rPr>
        <w:t>Q:  I’m going to ask you to explain some things for me on the statement now.  We will call the application your pro forma statement is in Exhibit No. ___ (RSE-4).  Can you please turn to page 7 of Exhibit No. ___ (RSE-4) and briefly explain in general terms what this document represents?</w:t>
      </w:r>
    </w:p>
    <w:p w14:paraId="3BCD8F7C" w14:textId="77777777" w:rsidR="00AE5CF9" w:rsidRDefault="00AE5CF9" w:rsidP="00AE5CF9">
      <w:pPr>
        <w:pStyle w:val="BodyText"/>
      </w:pPr>
      <w:r>
        <w:t>A:  Sure.  The pro forma financial statement that we included in MEI Northwest’s application contains our best projections on what our financial inputs and outputs will be during this first year.  MEI Northwest’s parent company, Marine Express, has some recent history with expanding into a new market and becoming a successful provider, so that recent experience helped us really hone in on our estimates and projections.</w:t>
      </w:r>
    </w:p>
    <w:p w14:paraId="58065C1E" w14:textId="77777777" w:rsidR="00AE5CF9" w:rsidRDefault="00AE5CF9" w:rsidP="00AE5CF9">
      <w:pPr>
        <w:pStyle w:val="Heading2"/>
      </w:pPr>
      <w:r>
        <w:t>Ridership and revenue forecast.</w:t>
      </w:r>
    </w:p>
    <w:p w14:paraId="0708BD19" w14:textId="77777777" w:rsidR="00AE5CF9" w:rsidRDefault="00AE5CF9" w:rsidP="00AE5CF9">
      <w:pPr>
        <w:pStyle w:val="BodyText"/>
      </w:pPr>
      <w:r>
        <w:rPr>
          <w:b/>
        </w:rPr>
        <w:t>Q:  I see that your total projected income for the first year is $700,000.  How did you arrive at that number?</w:t>
      </w:r>
    </w:p>
    <w:p w14:paraId="754B2585" w14:textId="77777777" w:rsidR="00AE5CF9" w:rsidRDefault="00AE5CF9" w:rsidP="00AE5CF9">
      <w:pPr>
        <w:pStyle w:val="BodyText"/>
      </w:pPr>
      <w:r>
        <w:t>A:  We broke down our expected profits for 3 different types of services that we would be offering if granted a certificate by the Commission.  The first is, obviously, launch services.  This would be our bread and butter, so to speak, and we believe after looking at the number of ships entering Puget Sound, our experience in other ports, and speaking with some of our customers, that $500,000 in launch services is a very realistic number.  The other two services, what we call Accessorial and Project Management Services, won’t be as strong of revenue generators as the launch services, but we realistically expect those two services to bring in an additional $200,000 total during our first twelve months.</w:t>
      </w:r>
    </w:p>
    <w:p w14:paraId="5EEB5D6B" w14:textId="77777777" w:rsidR="00AE5CF9" w:rsidRDefault="00AE5CF9" w:rsidP="00AE5CF9">
      <w:pPr>
        <w:pStyle w:val="BodyText"/>
      </w:pPr>
      <w:r>
        <w:rPr>
          <w:b/>
        </w:rPr>
        <w:t>Q:  Let’s get into some of these numbers a little deeper.  How did you arrive at the $500,000 number for launch services and what makes you think it is an accurate number?</w:t>
      </w:r>
    </w:p>
    <w:p w14:paraId="0A22DB98" w14:textId="125F1FDC" w:rsidR="00AE5CF9" w:rsidRPr="00785EF6" w:rsidRDefault="00AE5CF9" w:rsidP="00A35B17">
      <w:pPr>
        <w:pStyle w:val="BodyText"/>
      </w:pPr>
      <w:r>
        <w:t>A:  The number is really based on about half the business we have been told is out there for us.  Honestly, we were trying to be a little conservative in our projections to account for a margin of error that may exist in the information that was provided to us.  It is also based on a conservative estimate of MEI Northwest only providing services on a couple of ships per week during the first twelve months.  We certainly believe that we will be servicing more ships than that, but chose to provide a more conservative estimate.</w:t>
      </w:r>
    </w:p>
    <w:p w14:paraId="6FB2083B" w14:textId="3DF26586" w:rsidR="00AE5CF9" w:rsidRDefault="00AE5CF9" w:rsidP="00AE5CF9">
      <w:pPr>
        <w:pStyle w:val="BodyText"/>
      </w:pPr>
      <w:r>
        <w:rPr>
          <w:b/>
        </w:rPr>
        <w:t>Q:  How many d</w:t>
      </w:r>
      <w:r w:rsidR="002E2CF7">
        <w:rPr>
          <w:b/>
        </w:rPr>
        <w:t>ays a week do you anticipate</w:t>
      </w:r>
      <w:r>
        <w:rPr>
          <w:b/>
        </w:rPr>
        <w:t xml:space="preserve"> MEI Northwest will be providing launch services?</w:t>
      </w:r>
    </w:p>
    <w:p w14:paraId="1BF2A56A" w14:textId="77777777" w:rsidR="00AE5CF9" w:rsidRDefault="00AE5CF9" w:rsidP="00AE5CF9">
      <w:pPr>
        <w:pStyle w:val="BodyText"/>
      </w:pPr>
      <w:r>
        <w:t>A:  We believe that, on average, MEI Northwest will be providing launch services to vessels 3 to 4 times a week for 4 to 8 hours per day.</w:t>
      </w:r>
    </w:p>
    <w:p w14:paraId="46C08F3A" w14:textId="77777777" w:rsidR="00AE5CF9" w:rsidRDefault="00AE5CF9" w:rsidP="00AE5CF9">
      <w:pPr>
        <w:pStyle w:val="BodyText"/>
      </w:pPr>
      <w:r>
        <w:rPr>
          <w:b/>
        </w:rPr>
        <w:t>Q:  Will the number of days you provide services fluctuate depending on the season?</w:t>
      </w:r>
    </w:p>
    <w:p w14:paraId="644374FE" w14:textId="77777777" w:rsidR="00AE5CF9" w:rsidRDefault="00AE5CF9" w:rsidP="00AE5CF9">
      <w:pPr>
        <w:pStyle w:val="BodyText"/>
      </w:pPr>
      <w:r>
        <w:t>A:  Generally need fluctuates with the amount of ships, but not with any one season.</w:t>
      </w:r>
    </w:p>
    <w:p w14:paraId="0AEC14B6" w14:textId="77777777" w:rsidR="00AE5CF9" w:rsidRDefault="00AE5CF9" w:rsidP="00AE5CF9">
      <w:pPr>
        <w:pStyle w:val="BodyText"/>
        <w:rPr>
          <w:b/>
        </w:rPr>
      </w:pPr>
      <w:r>
        <w:rPr>
          <w:b/>
        </w:rPr>
        <w:t>Q:  Do you have experience starting up a similar launch service to what you are proposing in your application that is the subject of this docket?</w:t>
      </w:r>
    </w:p>
    <w:p w14:paraId="1DE334D4" w14:textId="77777777" w:rsidR="00AE5CF9" w:rsidRDefault="00AE5CF9" w:rsidP="00AE5CF9">
      <w:pPr>
        <w:pStyle w:val="BodyText"/>
      </w:pPr>
      <w:r>
        <w:t>A:  Yes, we started a similar service with Marine Express in Long Beach, California in 2012 and have been very successful.  When we entered the market there were five other launch companies already servicing the area.  It was our relationships with our customers, our emphasis on customer service, our quality of equipment, and our abilities that made us successful in entering the marketplace.</w:t>
      </w:r>
    </w:p>
    <w:p w14:paraId="306E7106" w14:textId="77777777" w:rsidR="00AE5CF9" w:rsidRDefault="00AE5CF9" w:rsidP="00AE5CF9">
      <w:pPr>
        <w:pStyle w:val="BodyText"/>
      </w:pPr>
      <w:r>
        <w:rPr>
          <w:b/>
        </w:rPr>
        <w:t>Q:  How is that are similar to Puget Sound?</w:t>
      </w:r>
    </w:p>
    <w:p w14:paraId="17F2BC03" w14:textId="77777777" w:rsidR="00AE5CF9" w:rsidRDefault="00AE5CF9" w:rsidP="00AE5CF9">
      <w:pPr>
        <w:pStyle w:val="BodyText"/>
      </w:pPr>
      <w:r>
        <w:t>A:  The main similarity between the Puget Sound and the Long Beach area is that we have the same business relationships with customers and they want and need our service.  Many of our customers in Long Beach and San Francisco are large companies with a presence in all major West Coast ports.  They would like to see us in Puget Sound too.  The customers believe that additional resources are needed in the Puget Sound to instill competition that will make the services they receive better.</w:t>
      </w:r>
    </w:p>
    <w:p w14:paraId="562387D8" w14:textId="77777777" w:rsidR="00AE5CF9" w:rsidRDefault="00AE5CF9" w:rsidP="00AE5CF9">
      <w:pPr>
        <w:pStyle w:val="BodyText"/>
        <w:rPr>
          <w:b/>
        </w:rPr>
      </w:pPr>
      <w:r>
        <w:rPr>
          <w:b/>
        </w:rPr>
        <w:t>Q:  Do you know people in the Puget Sound are that would utilize your launch services?</w:t>
      </w:r>
    </w:p>
    <w:p w14:paraId="2C1F519F" w14:textId="77777777" w:rsidR="00AE5CF9" w:rsidRDefault="00AE5CF9" w:rsidP="00AE5CF9">
      <w:pPr>
        <w:pStyle w:val="BodyText"/>
      </w:pPr>
      <w:r>
        <w:t>A:  Yes.  We have business supporters throughout the West Coast.</w:t>
      </w:r>
    </w:p>
    <w:p w14:paraId="13D075A8" w14:textId="0022D7A7" w:rsidR="00AE5CF9" w:rsidRPr="00785EF6" w:rsidRDefault="00AE5CF9" w:rsidP="00A35B17">
      <w:pPr>
        <w:pStyle w:val="BodyText"/>
      </w:pPr>
      <w:r>
        <w:rPr>
          <w:b/>
        </w:rPr>
        <w:t>Q:  How do you know?</w:t>
      </w:r>
    </w:p>
    <w:p w14:paraId="188BBA05" w14:textId="77777777" w:rsidR="00AE5CF9" w:rsidRDefault="00AE5CF9" w:rsidP="00AE5CF9">
      <w:pPr>
        <w:pStyle w:val="BodyText"/>
      </w:pPr>
      <w:r>
        <w:t>A:  The clients that we work for throughout California also have a presence in the Puget Sound and have informed us that they would welcome our support in the Puget Sound.</w:t>
      </w:r>
    </w:p>
    <w:p w14:paraId="436C1ADF" w14:textId="77777777" w:rsidR="00AE5CF9" w:rsidRDefault="00AE5CF9" w:rsidP="00AE5CF9">
      <w:pPr>
        <w:pStyle w:val="BodyText"/>
        <w:rPr>
          <w:b/>
        </w:rPr>
      </w:pPr>
      <w:r>
        <w:rPr>
          <w:b/>
        </w:rPr>
        <w:t>Q:  Now, moving on to Accessorial Services.  How did you arrive at the $150,000 estimate for accessorial service and what makes you think it is an accurate number?</w:t>
      </w:r>
    </w:p>
    <w:p w14:paraId="254FBAAD" w14:textId="77777777" w:rsidR="00AE5CF9" w:rsidRDefault="00AE5CF9" w:rsidP="00AE5CF9">
      <w:pPr>
        <w:pStyle w:val="BodyText"/>
      </w:pPr>
      <w:r>
        <w:t>A:  Accessorial services relate to transporting cargo or waste incidental to the launch service.  In our experience, cargo or waste is involved in about 30% of the launches we perform.  It can even increase some years to a total of 50% of the total revenue we derive from performing launch services throughout the year.  We used a very conservative estimate for these charges, which will probably be higher.</w:t>
      </w:r>
    </w:p>
    <w:p w14:paraId="7EB93445" w14:textId="77777777" w:rsidR="00AE5CF9" w:rsidRDefault="00AE5CF9" w:rsidP="00AE5CF9">
      <w:pPr>
        <w:pStyle w:val="BodyText"/>
      </w:pPr>
      <w:r>
        <w:rPr>
          <w:b/>
        </w:rPr>
        <w:t>Q:  How many days per week do you anticipate that MEI will provide accessorial services?</w:t>
      </w:r>
    </w:p>
    <w:p w14:paraId="22172877" w14:textId="77777777" w:rsidR="00AE5CF9" w:rsidRDefault="00AE5CF9" w:rsidP="00AE5CF9">
      <w:pPr>
        <w:pStyle w:val="BodyText"/>
      </w:pPr>
      <w:r>
        <w:t>A:  The service will be provided on an as-needed basis to all of our customers.  Like I mentioned just a moment ago, accessorial services of some kind, whether that’s transporting cargo, warehousing services, shipping, forklift service, crane service, or waste management and disposal, make up about 30% of our business on average.  So I would anticipate that we would be providing some accessorial services at least every week that we are operating.</w:t>
      </w:r>
    </w:p>
    <w:p w14:paraId="6D781832" w14:textId="77777777" w:rsidR="00AE5CF9" w:rsidRDefault="00AE5CF9" w:rsidP="00AE5CF9">
      <w:pPr>
        <w:pStyle w:val="BodyText"/>
        <w:ind w:firstLine="0"/>
        <w:rPr>
          <w:b/>
        </w:rPr>
      </w:pPr>
      <w:r>
        <w:tab/>
      </w:r>
      <w:r>
        <w:rPr>
          <w:b/>
        </w:rPr>
        <w:t>Q:  And do you have experience providing similar accessorial services elsewhere?</w:t>
      </w:r>
    </w:p>
    <w:p w14:paraId="3345347F" w14:textId="6EABC642" w:rsidR="00AE5CF9" w:rsidRDefault="00AE5CF9" w:rsidP="00AE5CF9">
      <w:pPr>
        <w:pStyle w:val="BodyText"/>
      </w:pPr>
      <w:r>
        <w:t>A:  Yes</w:t>
      </w:r>
      <w:r w:rsidR="002E2CF7">
        <w:t>.</w:t>
      </w:r>
      <w:r>
        <w:t xml:space="preserve"> </w:t>
      </w:r>
      <w:r w:rsidR="002E2CF7">
        <w:t xml:space="preserve"> As far as I know, </w:t>
      </w:r>
      <w:r>
        <w:t>every launch company has accessorial charges, they are often just called different things. Accessorial charges account for all the support and additional equipment that is needed to furnish the launch service.  We provide accessorial services in all the places that MEI Northwest’s parent company, Marine Express, operates.</w:t>
      </w:r>
    </w:p>
    <w:p w14:paraId="09119D97" w14:textId="2BEF9F68" w:rsidR="00AE5CF9" w:rsidRPr="00A35B17" w:rsidRDefault="00AE5CF9" w:rsidP="00A35B17">
      <w:pPr>
        <w:pStyle w:val="BodyText"/>
        <w:ind w:firstLine="0"/>
        <w:rPr>
          <w:b/>
        </w:rPr>
      </w:pPr>
      <w:r>
        <w:tab/>
      </w:r>
      <w:r>
        <w:rPr>
          <w:b/>
        </w:rPr>
        <w:t>Q:  And moving now to project management services.  How did you arrive at the $50,000 estimate for those services and what makes you believe it is an accurate number?</w:t>
      </w:r>
    </w:p>
    <w:p w14:paraId="51970B27" w14:textId="77777777" w:rsidR="00AE5CF9" w:rsidRDefault="00AE5CF9" w:rsidP="00AE5CF9">
      <w:pPr>
        <w:pStyle w:val="BodyText"/>
        <w:ind w:firstLine="0"/>
      </w:pPr>
      <w:r>
        <w:tab/>
        <w:t>A:  We believe that this is a very conservative number based on managing just one special project for any one of our customers.  We anticipate that we would get more than one of these projects in a given year, but again, we are being conservative in our estimates.  These project management services would include dry docking operations, specialty crane service, large waste offloads, and consulting, among other things.</w:t>
      </w:r>
    </w:p>
    <w:p w14:paraId="2A93BA27" w14:textId="77777777" w:rsidR="00AE5CF9" w:rsidRDefault="00AE5CF9" w:rsidP="00AE5CF9">
      <w:pPr>
        <w:pStyle w:val="BodyText"/>
        <w:ind w:firstLine="0"/>
        <w:rPr>
          <w:b/>
        </w:rPr>
      </w:pPr>
      <w:r>
        <w:tab/>
      </w:r>
      <w:r>
        <w:rPr>
          <w:b/>
        </w:rPr>
        <w:t>Q:  How often do you believe that MEI would provide project management services?</w:t>
      </w:r>
    </w:p>
    <w:p w14:paraId="00592717" w14:textId="77777777" w:rsidR="00AE5CF9" w:rsidRDefault="00AE5CF9" w:rsidP="00AE5CF9">
      <w:pPr>
        <w:pStyle w:val="BodyText"/>
      </w:pPr>
      <w:r>
        <w:t>A:  We currently provide this service throughout California, at the rate of several per month.  We have budgeted on this pro forma statement as though we would only provide one such service during the course of the year, just to be safe and conservative.  We do, however, anticipate that this number will certainly grow the longer we are serving the Puget Sound.</w:t>
      </w:r>
    </w:p>
    <w:p w14:paraId="773D4451" w14:textId="77777777" w:rsidR="00AE5CF9" w:rsidRDefault="00AE5CF9" w:rsidP="00AE5CF9">
      <w:pPr>
        <w:pStyle w:val="BodyText"/>
        <w:rPr>
          <w:b/>
        </w:rPr>
      </w:pPr>
      <w:r>
        <w:rPr>
          <w:b/>
        </w:rPr>
        <w:t>Q:  Do you know of any customers in the Puget Sound area that would utilize your project management services?</w:t>
      </w:r>
    </w:p>
    <w:p w14:paraId="0472C2A7" w14:textId="22C3218A" w:rsidR="00A35B17" w:rsidRDefault="00AE5CF9" w:rsidP="00AE5CF9">
      <w:pPr>
        <w:pStyle w:val="BodyText"/>
      </w:pPr>
      <w:r>
        <w:t>A:  Yes.  We are respected throughout the industry and have a very good reputation when it comes to managing special projects, specifically projects that involve cruise ships.  We believe that we can bring our knowledge and reputation to the region and serve cruise ship customers, among others, in the Puget Sound.</w:t>
      </w:r>
    </w:p>
    <w:p w14:paraId="32EA6CEC" w14:textId="2F2ECB60" w:rsidR="00A35B17" w:rsidRDefault="00A35B17" w:rsidP="00A35B17">
      <w:r>
        <w:t>////</w:t>
      </w:r>
    </w:p>
    <w:p w14:paraId="313CFF89" w14:textId="0C24068F" w:rsidR="00A35B17" w:rsidRDefault="00A35B17" w:rsidP="00A35B17"/>
    <w:p w14:paraId="5D1C62FB" w14:textId="28CF57EC" w:rsidR="00AE5CF9" w:rsidRPr="00A35B17" w:rsidRDefault="00A35B17" w:rsidP="00A35B17">
      <w:r>
        <w:t>////</w:t>
      </w:r>
    </w:p>
    <w:p w14:paraId="41A23FD5" w14:textId="77777777" w:rsidR="00AE5CF9" w:rsidRPr="00743C15" w:rsidRDefault="00AE5CF9" w:rsidP="00AE5CF9">
      <w:pPr>
        <w:pStyle w:val="Heading2"/>
      </w:pPr>
      <w:r>
        <w:t>Cost of services for proposed operation.</w:t>
      </w:r>
    </w:p>
    <w:p w14:paraId="0877ACF1" w14:textId="77777777" w:rsidR="00AE5CF9" w:rsidRDefault="00AE5CF9" w:rsidP="00AE5CF9">
      <w:pPr>
        <w:pStyle w:val="BodyText"/>
      </w:pPr>
      <w:r>
        <w:rPr>
          <w:b/>
        </w:rPr>
        <w:t>Q:  Now that we’ve gone through how you’ve arrived at the $700,000 in projected 12-month income, I’d like to talk to you about your 12-month projected costs.  Can you describe to me generally how you arrived at the numbers you did?</w:t>
      </w:r>
    </w:p>
    <w:p w14:paraId="723255DE" w14:textId="77777777" w:rsidR="00AE5CF9" w:rsidRDefault="00AE5CF9" w:rsidP="00AE5CF9">
      <w:pPr>
        <w:pStyle w:val="BodyText"/>
      </w:pPr>
      <w:r>
        <w:t>A:  Sure.  With the projected costs, we take a little different approach than with projected income.  Where we try and be very conservative with our income projections, we tend to estimate things closer to the average cost of something or slightly above the average when it comes to costs.  This is our business philosophy.  If we don’t think that we can turn a profit with conservative estimates with an average to above-average output for costs, then we don’t think that it’s a prudent business decision.</w:t>
      </w:r>
    </w:p>
    <w:p w14:paraId="101507F5" w14:textId="77777777" w:rsidR="00AE5CF9" w:rsidRDefault="00AE5CF9" w:rsidP="00AE5CF9">
      <w:pPr>
        <w:pStyle w:val="BodyText"/>
      </w:pPr>
      <w:r>
        <w:rPr>
          <w:b/>
        </w:rPr>
        <w:t xml:space="preserve">Q:  So then, going down the different costs listed in your “Projected Costs” column, how did you come to conclude that all those categories needed to be included in your costs projection? </w:t>
      </w:r>
    </w:p>
    <w:p w14:paraId="11DF0179" w14:textId="77777777" w:rsidR="00AE5CF9" w:rsidRDefault="00AE5CF9" w:rsidP="00AE5CF9">
      <w:pPr>
        <w:pStyle w:val="BodyText"/>
      </w:pPr>
      <w:r>
        <w:t xml:space="preserve">A:  We have a lot of experience running this type of operation.  We know all of the different costs associated with launch services, from those associated with running the launches themselves, to the office space, to taking care of employees, to marketing and everything else.  We understand well the expenses involved in running the day-to-day operations of a successful launch service.  </w:t>
      </w:r>
    </w:p>
    <w:p w14:paraId="33482CAA" w14:textId="77777777" w:rsidR="00AE5CF9" w:rsidRDefault="00AE5CF9" w:rsidP="00AE5CF9">
      <w:pPr>
        <w:pStyle w:val="BodyText"/>
      </w:pPr>
      <w:r>
        <w:t>Overall, I think the figures provided and the detail speaks for itself.  We have allocated an appropriate number for costs and expenses based on the market rate for those expenses in the Puget Sound area and our prior experience operating a similar service in California.</w:t>
      </w:r>
    </w:p>
    <w:p w14:paraId="72E647F4" w14:textId="77777777" w:rsidR="00AE5CF9" w:rsidRDefault="00AE5CF9" w:rsidP="00AE5CF9">
      <w:pPr>
        <w:pStyle w:val="BodyText"/>
      </w:pPr>
      <w:r>
        <w:rPr>
          <w:b/>
        </w:rPr>
        <w:t>Q:  How many full-time employees do you anticipate hiring?</w:t>
      </w:r>
    </w:p>
    <w:p w14:paraId="07633F73" w14:textId="77777777" w:rsidR="00AE5CF9" w:rsidRDefault="00AE5CF9" w:rsidP="00AE5CF9">
      <w:pPr>
        <w:pStyle w:val="BodyText"/>
      </w:pPr>
      <w:r>
        <w:t>A:  We think 4 to 6 full-time employees would be appropriate.</w:t>
      </w:r>
    </w:p>
    <w:p w14:paraId="0585D029" w14:textId="77777777" w:rsidR="00AE5CF9" w:rsidRDefault="00AE5CF9" w:rsidP="00AE5CF9">
      <w:pPr>
        <w:pStyle w:val="BodyText"/>
      </w:pPr>
      <w:r>
        <w:rPr>
          <w:b/>
        </w:rPr>
        <w:t>Q:  Who will captain the vessels?</w:t>
      </w:r>
    </w:p>
    <w:p w14:paraId="798F5CE7" w14:textId="77777777" w:rsidR="00AE5CF9" w:rsidRDefault="00AE5CF9" w:rsidP="00AE5CF9">
      <w:pPr>
        <w:pStyle w:val="BodyText"/>
      </w:pPr>
      <w:r>
        <w:t>A:  Our employees would captain and deckhand the vessels.</w:t>
      </w:r>
    </w:p>
    <w:p w14:paraId="0BEC09F9" w14:textId="77777777" w:rsidR="00AE5CF9" w:rsidRDefault="00AE5CF9" w:rsidP="00AE5CF9">
      <w:pPr>
        <w:pStyle w:val="BodyText"/>
      </w:pPr>
      <w:r>
        <w:rPr>
          <w:b/>
        </w:rPr>
        <w:t>Q:  Would you have a local office?</w:t>
      </w:r>
    </w:p>
    <w:p w14:paraId="79475944" w14:textId="77777777" w:rsidR="00AE5CF9" w:rsidRDefault="00AE5CF9" w:rsidP="00AE5CF9">
      <w:pPr>
        <w:pStyle w:val="BodyText"/>
      </w:pPr>
      <w:r>
        <w:t>A:  Yes.</w:t>
      </w:r>
    </w:p>
    <w:p w14:paraId="41386E4E" w14:textId="77777777" w:rsidR="00AE5CF9" w:rsidRDefault="00AE5CF9" w:rsidP="00AE5CF9">
      <w:pPr>
        <w:pStyle w:val="BodyText"/>
      </w:pPr>
      <w:r>
        <w:rPr>
          <w:b/>
        </w:rPr>
        <w:t>Q:  Do you currently have arrangements in place for docking your vessels?</w:t>
      </w:r>
    </w:p>
    <w:p w14:paraId="2CEC6FB1" w14:textId="77777777" w:rsidR="00AE5CF9" w:rsidRDefault="00AE5CF9" w:rsidP="00AE5CF9">
      <w:pPr>
        <w:pStyle w:val="BodyText"/>
      </w:pPr>
      <w:r>
        <w:t>A:  No.  We will make these arrangements after the Commission grants our application.  But we have done our due diligence research and have identified a couple of different available options.</w:t>
      </w:r>
    </w:p>
    <w:p w14:paraId="0585AC7A" w14:textId="77777777" w:rsidR="00AE5CF9" w:rsidRDefault="00AE5CF9" w:rsidP="00AE5CF9">
      <w:pPr>
        <w:pStyle w:val="Heading2"/>
      </w:pPr>
      <w:r>
        <w:t>Cost of assets used in providing the service.</w:t>
      </w:r>
    </w:p>
    <w:p w14:paraId="74366942" w14:textId="77777777" w:rsidR="00AE5CF9" w:rsidRDefault="00AE5CF9" w:rsidP="00AE5CF9">
      <w:pPr>
        <w:pStyle w:val="BodyText"/>
        <w:rPr>
          <w:b/>
        </w:rPr>
      </w:pPr>
      <w:r>
        <w:rPr>
          <w:b/>
        </w:rPr>
        <w:t>Q:  Does MEI Northwest own its own vessels?</w:t>
      </w:r>
    </w:p>
    <w:p w14:paraId="6670F7DE" w14:textId="77777777" w:rsidR="00AE5CF9" w:rsidRDefault="00AE5CF9" w:rsidP="00AE5CF9">
      <w:pPr>
        <w:pStyle w:val="BodyText"/>
      </w:pPr>
      <w:r>
        <w:t>A:  The vessels that MEI Northwest would utilize are owned by the parent company Marine Express.  Marine Express would charter two vessels to MEI Northwest.</w:t>
      </w:r>
    </w:p>
    <w:p w14:paraId="16E1F943" w14:textId="77777777" w:rsidR="00AE5CF9" w:rsidRDefault="00AE5CF9" w:rsidP="00AE5CF9">
      <w:pPr>
        <w:pStyle w:val="BodyText"/>
      </w:pPr>
      <w:r>
        <w:rPr>
          <w:b/>
        </w:rPr>
        <w:t>Q:  Are the vessels insured?</w:t>
      </w:r>
    </w:p>
    <w:p w14:paraId="76242B3F" w14:textId="77777777" w:rsidR="00AE5CF9" w:rsidRPr="0093654B" w:rsidRDefault="00AE5CF9" w:rsidP="00AE5CF9">
      <w:pPr>
        <w:pStyle w:val="BodyText"/>
      </w:pPr>
      <w:r>
        <w:t>A:  Yes, the vessels are insured.  We provided a current copy of the statement of insurance on the vessels, and as soon as MEI Northwest is granted a certificate, MEI Northwest will be added as an additional insured under the policy.</w:t>
      </w:r>
    </w:p>
    <w:p w14:paraId="649BFAA8" w14:textId="77777777" w:rsidR="00AE5CF9" w:rsidRDefault="00AE5CF9" w:rsidP="00AE5CF9">
      <w:pPr>
        <w:pStyle w:val="Heading2"/>
      </w:pPr>
      <w:r>
        <w:t>Statement of total assets on hand.</w:t>
      </w:r>
    </w:p>
    <w:p w14:paraId="4EEBF917" w14:textId="77777777" w:rsidR="00AE5CF9" w:rsidRDefault="00AE5CF9" w:rsidP="00AE5CF9">
      <w:pPr>
        <w:pStyle w:val="BodyText"/>
        <w:rPr>
          <w:b/>
        </w:rPr>
      </w:pPr>
      <w:r>
        <w:rPr>
          <w:b/>
        </w:rPr>
        <w:t>Q:  What are the total assets of MEI Northwest?</w:t>
      </w:r>
    </w:p>
    <w:p w14:paraId="4DBFBD13" w14:textId="77777777" w:rsidR="00AE5CF9" w:rsidRDefault="00AE5CF9" w:rsidP="00AE5CF9">
      <w:pPr>
        <w:pStyle w:val="BodyText"/>
      </w:pPr>
      <w:r>
        <w:t>A:  As provided in the application, the total assets of MEI Northwest are equal to $405,000.  This is a combination of cash on-hand and other liquid assets belonging to the parent company, Marine Express.  This does not include the value of the boats at a combined value of $600,000.00 held by the parent company.</w:t>
      </w:r>
    </w:p>
    <w:p w14:paraId="4FC553F3" w14:textId="77777777" w:rsidR="00AE5CF9" w:rsidRDefault="00AE5CF9" w:rsidP="00AE5CF9">
      <w:pPr>
        <w:pStyle w:val="BodyText"/>
        <w:rPr>
          <w:b/>
        </w:rPr>
      </w:pPr>
      <w:r>
        <w:rPr>
          <w:b/>
        </w:rPr>
        <w:t>Q:  And how much cash on hand does MEI Northwest currently have?</w:t>
      </w:r>
    </w:p>
    <w:p w14:paraId="60326725" w14:textId="77777777" w:rsidR="00AE5CF9" w:rsidRDefault="00AE5CF9" w:rsidP="00AE5CF9">
      <w:pPr>
        <w:pStyle w:val="BodyText"/>
      </w:pPr>
      <w:r>
        <w:t>A:  $300,000.</w:t>
      </w:r>
    </w:p>
    <w:p w14:paraId="08ABD66E" w14:textId="77777777" w:rsidR="00AE5CF9" w:rsidRDefault="00AE5CF9" w:rsidP="00AE5CF9">
      <w:pPr>
        <w:pStyle w:val="BodyText"/>
      </w:pPr>
      <w:r>
        <w:rPr>
          <w:b/>
        </w:rPr>
        <w:t>Q:  And what are the other liquid assets that make up the other $105,000?</w:t>
      </w:r>
    </w:p>
    <w:p w14:paraId="434DE139" w14:textId="77777777" w:rsidR="00AE5CF9" w:rsidRDefault="00AE5CF9" w:rsidP="00AE5CF9">
      <w:pPr>
        <w:pStyle w:val="BodyText"/>
      </w:pPr>
      <w:r>
        <w:t>A:  That would be our forklift, spare parts, company truck, and rigging and support equipment.</w:t>
      </w:r>
    </w:p>
    <w:p w14:paraId="1DC62871" w14:textId="77777777" w:rsidR="00AE5CF9" w:rsidRDefault="00AE5CF9" w:rsidP="00AE5CF9">
      <w:pPr>
        <w:pStyle w:val="BodyText"/>
        <w:rPr>
          <w:b/>
        </w:rPr>
      </w:pPr>
      <w:r>
        <w:rPr>
          <w:b/>
        </w:rPr>
        <w:t>Q:  Any other assets?</w:t>
      </w:r>
    </w:p>
    <w:p w14:paraId="560A3DA2" w14:textId="77777777" w:rsidR="00AE5CF9" w:rsidRPr="00334CAA" w:rsidRDefault="00AE5CF9" w:rsidP="00AE5CF9">
      <w:pPr>
        <w:pStyle w:val="BodyText"/>
      </w:pPr>
      <w:r>
        <w:t>A:  MEI Northwest does not currently own any real estate, but the parent company Marine Express owns several pieces of real estate throughout California. Additionally the parent company owns 18 floating assets, commercial trucks, cranes and forklifts.</w:t>
      </w:r>
    </w:p>
    <w:p w14:paraId="61EB4DBC" w14:textId="77777777" w:rsidR="00AE5CF9" w:rsidRPr="00743C15" w:rsidRDefault="00AE5CF9" w:rsidP="00AE5CF9">
      <w:pPr>
        <w:pStyle w:val="Heading2"/>
      </w:pPr>
      <w:r>
        <w:t>Statement of prior experience.</w:t>
      </w:r>
    </w:p>
    <w:p w14:paraId="1B1215FE" w14:textId="77777777" w:rsidR="00AE5CF9" w:rsidRDefault="00AE5CF9" w:rsidP="00AE5CF9">
      <w:pPr>
        <w:pStyle w:val="BodyText"/>
      </w:pPr>
      <w:r>
        <w:rPr>
          <w:b/>
        </w:rPr>
        <w:t>Q:  What experience does MEI Northwest have providing services of this type?</w:t>
      </w:r>
    </w:p>
    <w:p w14:paraId="1FE26BF2" w14:textId="77777777" w:rsidR="00AE5CF9" w:rsidRDefault="00AE5CF9" w:rsidP="00AE5CF9">
      <w:pPr>
        <w:pStyle w:val="BodyText"/>
      </w:pPr>
      <w:r>
        <w:t>A:  The owners, managers, and administrative team of Marine Express will be directing the operations and business practices of MEI Northwest.  Marine Express has been providing a successful launch service since 1982.  It started out as a small service with a single vessel and has grown to a multi-port, multi-vessel operation with a large customer base.  Marine Express recently expanded into the very competitive market in Long Beach, California.  It is the years of experience operating a successful launch company and a commitment to customer service that has helped that venture be successful.</w:t>
      </w:r>
    </w:p>
    <w:p w14:paraId="4C53DF02" w14:textId="77777777" w:rsidR="00AE5CF9" w:rsidRDefault="00AE5CF9" w:rsidP="00AE5CF9">
      <w:pPr>
        <w:pStyle w:val="BodyText"/>
      </w:pPr>
      <w:r>
        <w:rPr>
          <w:b/>
        </w:rPr>
        <w:t>Q:  Has Marine Express ever had any financial difficulties?</w:t>
      </w:r>
    </w:p>
    <w:p w14:paraId="489F1D21" w14:textId="77777777" w:rsidR="00AE5CF9" w:rsidRDefault="00AE5CF9" w:rsidP="00AE5CF9">
      <w:pPr>
        <w:pStyle w:val="BodyText"/>
      </w:pPr>
      <w:r>
        <w:t>A:  Marine Express is well-managed and has never had any major financial issues.  We are confident in our capabilities, but conservative in our growth efforts.  We believe that in our over 30 years of providing launch services that we have been able to learn how to read and judge the market accurately, and while we look for ways to expand our business, we do not do so at the risk of financial solvency.</w:t>
      </w:r>
    </w:p>
    <w:p w14:paraId="1B2D46D1" w14:textId="77777777" w:rsidR="00AE5CF9" w:rsidRDefault="00AE5CF9" w:rsidP="00AE5CF9">
      <w:pPr>
        <w:pStyle w:val="BodyText"/>
      </w:pPr>
      <w:r>
        <w:rPr>
          <w:b/>
        </w:rPr>
        <w:t>Q:  How will this experience help you in the Puget Sound?</w:t>
      </w:r>
    </w:p>
    <w:p w14:paraId="330292DF" w14:textId="77777777" w:rsidR="00AE5CF9" w:rsidRPr="006D2F1A" w:rsidRDefault="00AE5CF9" w:rsidP="00AE5CF9">
      <w:pPr>
        <w:pStyle w:val="BodyText"/>
      </w:pPr>
      <w:r>
        <w:t>A:  We believe that our decades of operating a similar launch service will be invaluable to a successful operation in Puget Sound.  We have the industry know-how and a built in client base in the area.  We believe that we are ready to succeed in the area.</w:t>
      </w:r>
    </w:p>
    <w:p w14:paraId="04C951C7" w14:textId="77777777" w:rsidR="00AE5CF9" w:rsidRDefault="00AE5CF9" w:rsidP="00AE5CF9">
      <w:pPr>
        <w:pStyle w:val="Heading1"/>
      </w:pPr>
      <w:r>
        <w:t>territory already served</w:t>
      </w:r>
    </w:p>
    <w:p w14:paraId="3A52EDD3" w14:textId="77777777" w:rsidR="00AE5CF9" w:rsidRDefault="00AE5CF9" w:rsidP="00AE5CF9">
      <w:pPr>
        <w:pStyle w:val="BodyText"/>
        <w:rPr>
          <w:b/>
        </w:rPr>
      </w:pPr>
      <w:r>
        <w:rPr>
          <w:b/>
        </w:rPr>
        <w:t>Q:  Please explain the type of service you intend to offer.</w:t>
      </w:r>
    </w:p>
    <w:p w14:paraId="1A7A89C7" w14:textId="77777777" w:rsidR="00AE5CF9" w:rsidRDefault="00AE5CF9" w:rsidP="00AE5CF9">
      <w:pPr>
        <w:pStyle w:val="BodyText"/>
      </w:pPr>
      <w:r>
        <w:t>A:  We intend to offer launch services to deep draft vessels in the various anchorage zones listed in our application.</w:t>
      </w:r>
    </w:p>
    <w:p w14:paraId="6A044DC3" w14:textId="77777777" w:rsidR="00AE5CF9" w:rsidRDefault="00AE5CF9" w:rsidP="00AE5CF9">
      <w:pPr>
        <w:pStyle w:val="BodyText"/>
      </w:pPr>
      <w:r>
        <w:rPr>
          <w:b/>
        </w:rPr>
        <w:t>Q:  Do you understand the type of service that Arrow Launch currently offers in those territories you are applying for?</w:t>
      </w:r>
    </w:p>
    <w:p w14:paraId="42283411" w14:textId="77777777" w:rsidR="00AE5CF9" w:rsidRDefault="00AE5CF9" w:rsidP="00AE5CF9">
      <w:pPr>
        <w:pStyle w:val="BodyText"/>
      </w:pPr>
      <w:r>
        <w:t>A:  Yes.</w:t>
      </w:r>
    </w:p>
    <w:p w14:paraId="1B623E2E" w14:textId="77777777" w:rsidR="00AE5CF9" w:rsidRDefault="00AE5CF9" w:rsidP="00AE5CF9">
      <w:pPr>
        <w:pStyle w:val="BodyText"/>
      </w:pPr>
      <w:r>
        <w:rPr>
          <w:b/>
        </w:rPr>
        <w:t>Q:  Is your proposed service different than that of Arrow Launch?</w:t>
      </w:r>
    </w:p>
    <w:p w14:paraId="22F82190" w14:textId="77777777" w:rsidR="00AE5CF9" w:rsidRDefault="00AE5CF9" w:rsidP="00AE5CF9">
      <w:pPr>
        <w:pStyle w:val="BodyText"/>
      </w:pPr>
      <w:r>
        <w:t>A:  No.</w:t>
      </w:r>
    </w:p>
    <w:p w14:paraId="242C434B" w14:textId="77777777" w:rsidR="00AE5CF9" w:rsidRDefault="00AE5CF9" w:rsidP="00AE5CF9">
      <w:pPr>
        <w:pStyle w:val="BodyText"/>
        <w:rPr>
          <w:b/>
        </w:rPr>
      </w:pPr>
      <w:r>
        <w:rPr>
          <w:b/>
        </w:rPr>
        <w:t>Q:  Is there demand in the areas that you are applying to serve that is currently unmet?</w:t>
      </w:r>
    </w:p>
    <w:p w14:paraId="511E4DA4" w14:textId="77777777" w:rsidR="00AE5CF9" w:rsidRDefault="00AE5CF9" w:rsidP="00AE5CF9">
      <w:pPr>
        <w:pStyle w:val="BodyText"/>
      </w:pPr>
      <w:r>
        <w:t>A:  Yes.</w:t>
      </w:r>
    </w:p>
    <w:p w14:paraId="12956BAA" w14:textId="77777777" w:rsidR="00AE5CF9" w:rsidRDefault="00AE5CF9" w:rsidP="00AE5CF9">
      <w:pPr>
        <w:pStyle w:val="BodyText"/>
      </w:pPr>
      <w:r>
        <w:rPr>
          <w:b/>
        </w:rPr>
        <w:t>Q:  Does the need in the various areas you are applying to serve fluctuate?</w:t>
      </w:r>
    </w:p>
    <w:p w14:paraId="09501F7E" w14:textId="77777777" w:rsidR="00AE5CF9" w:rsidRDefault="00AE5CF9" w:rsidP="00AE5CF9">
      <w:pPr>
        <w:pStyle w:val="BodyText"/>
      </w:pPr>
      <w:r>
        <w:t>A:  Yes.</w:t>
      </w:r>
    </w:p>
    <w:p w14:paraId="61D4EA3B" w14:textId="77777777" w:rsidR="00AE5CF9" w:rsidRDefault="00AE5CF9" w:rsidP="00AE5CF9">
      <w:pPr>
        <w:pStyle w:val="BodyText"/>
      </w:pPr>
      <w:r>
        <w:rPr>
          <w:b/>
        </w:rPr>
        <w:t>Q:  What causes the need to fluctuate?</w:t>
      </w:r>
    </w:p>
    <w:p w14:paraId="402AC1E2" w14:textId="77777777" w:rsidR="00AE5CF9" w:rsidRDefault="00AE5CF9" w:rsidP="00AE5CF9">
      <w:pPr>
        <w:pStyle w:val="BodyText"/>
      </w:pPr>
      <w:r>
        <w:t>A:  The number of vessels in anchorage, the global economy, and the shipping and refining of crude oil are some examples that can cause need to fluctuate.  Many vessels can arrive the same day to the same anchorage zone and if an American tanker arrives, it will require a boat for the entire day to transport the crew to and from shore.</w:t>
      </w:r>
    </w:p>
    <w:p w14:paraId="435CDCE2" w14:textId="77777777" w:rsidR="00AE5CF9" w:rsidRDefault="00AE5CF9" w:rsidP="00AE5CF9">
      <w:pPr>
        <w:pStyle w:val="BodyText"/>
      </w:pPr>
      <w:r>
        <w:rPr>
          <w:b/>
        </w:rPr>
        <w:t>Q:  What is need like at its peak?</w:t>
      </w:r>
    </w:p>
    <w:p w14:paraId="5C92A583" w14:textId="77777777" w:rsidR="00AE5CF9" w:rsidRDefault="00AE5CF9" w:rsidP="00AE5CF9">
      <w:pPr>
        <w:pStyle w:val="BodyText"/>
      </w:pPr>
      <w:r>
        <w:t>A:  It depends on the area.  But take Anacortes for example.  Anacortes is a busy anchorage zone and at its peak it requires 4 boats to adequately serve the needs of all the customers.</w:t>
      </w:r>
    </w:p>
    <w:p w14:paraId="00E48383" w14:textId="77777777" w:rsidR="00AE5CF9" w:rsidRDefault="00AE5CF9" w:rsidP="00AE5CF9">
      <w:pPr>
        <w:pStyle w:val="BodyText"/>
      </w:pPr>
      <w:r>
        <w:rPr>
          <w:b/>
        </w:rPr>
        <w:t>Q:  Can Arrow Launch provide adequate services to all of its customers in all of its territories when need is at its peak?</w:t>
      </w:r>
    </w:p>
    <w:p w14:paraId="5995E1CD" w14:textId="77777777" w:rsidR="00AE5CF9" w:rsidRDefault="00AE5CF9" w:rsidP="00AE5CF9">
      <w:pPr>
        <w:pStyle w:val="BodyText"/>
      </w:pPr>
      <w:r>
        <w:t>A:  No, it cannot.  Again, take Anacortes again as an example.  Typically Arrow Launch only has 1 or 2 boats servicing an area.  This causes availability issues when there are multiple ships in the area or an American Tanker.  Further, by leaving 1-2 boats in Anacortes at any one time, Arrow Launch is effectively allocating approximately 25% of its resources to 12.5% of its territory.  This can cause issues when other areas that Arrow Launch serves experience increased need and there are not enough boats nearby to handle the increased need.  In turn, customers become frustrated at the lack of alternatives to Arrow Launch and are frustrated by the fact that there is no other company to turn to for services.</w:t>
      </w:r>
    </w:p>
    <w:p w14:paraId="66044B90" w14:textId="77777777" w:rsidR="00AE5CF9" w:rsidRDefault="00AE5CF9" w:rsidP="00AE5CF9">
      <w:pPr>
        <w:pStyle w:val="BodyText"/>
      </w:pPr>
      <w:r>
        <w:rPr>
          <w:b/>
        </w:rPr>
        <w:t>Q:  Have you observed Arrow Launch underserve customers in Anacortes?</w:t>
      </w:r>
    </w:p>
    <w:p w14:paraId="4DD3D3AA" w14:textId="77777777" w:rsidR="00AE5CF9" w:rsidRDefault="00AE5CF9" w:rsidP="00AE5CF9">
      <w:pPr>
        <w:pStyle w:val="BodyText"/>
      </w:pPr>
      <w:r>
        <w:t>A:  I have visited their dock several times over the past year or so and I know how many boats they keep.  I have also been told that if there are a couple ships at anchorage it is challenging to get the launches in a timely manner.  This is very frustrating to the customers that I spoke with.</w:t>
      </w:r>
    </w:p>
    <w:p w14:paraId="526C005E" w14:textId="77777777" w:rsidR="00AE5CF9" w:rsidRDefault="00AE5CF9" w:rsidP="00AE5CF9">
      <w:pPr>
        <w:pStyle w:val="BodyText"/>
      </w:pPr>
      <w:r>
        <w:rPr>
          <w:b/>
        </w:rPr>
        <w:t>Q:  Are there any other certificated providers offering services that overlap with Arrow Launch’s launch services?</w:t>
      </w:r>
    </w:p>
    <w:p w14:paraId="1456E74C" w14:textId="77777777" w:rsidR="00AE5CF9" w:rsidRDefault="00AE5CF9" w:rsidP="00AE5CF9">
      <w:pPr>
        <w:pStyle w:val="BodyText"/>
      </w:pPr>
      <w:r>
        <w:t>A:  No.  It is my understanding that Arrow Launch is the only provider of launch services for the territory listed in its certificate.</w:t>
      </w:r>
    </w:p>
    <w:p w14:paraId="64F41D95" w14:textId="77777777" w:rsidR="00AE5CF9" w:rsidRDefault="00AE5CF9" w:rsidP="00AE5CF9">
      <w:pPr>
        <w:pStyle w:val="Heading1"/>
      </w:pPr>
      <w:r>
        <w:t>arrow launch’s failure to furnish reasonable and adequate service</w:t>
      </w:r>
    </w:p>
    <w:p w14:paraId="041FC835" w14:textId="77777777" w:rsidR="00AE5CF9" w:rsidRDefault="00AE5CF9" w:rsidP="00AE5CF9">
      <w:pPr>
        <w:pStyle w:val="BodyText"/>
      </w:pPr>
      <w:r>
        <w:rPr>
          <w:b/>
        </w:rPr>
        <w:t>Q:  If Arrow Launch already serves all of the territory that you intend to serve, why do you believe that MEI Northwest’s services are required?</w:t>
      </w:r>
    </w:p>
    <w:p w14:paraId="52503C05" w14:textId="77777777" w:rsidR="00AE5CF9" w:rsidRDefault="00AE5CF9" w:rsidP="00AE5CF9">
      <w:pPr>
        <w:pStyle w:val="BodyText"/>
      </w:pPr>
      <w:r>
        <w:t>A:  The clients that make up a majority of our California business also have a presence in all the major ports on the West Coast.  The Puget Sound is no exception.  We have heard from our clients that Arrow Launch is not providing the level of services that they receive in other ports up and down the West Coast.</w:t>
      </w:r>
    </w:p>
    <w:p w14:paraId="6B1B7071" w14:textId="77777777" w:rsidR="00AE5CF9" w:rsidRDefault="00AE5CF9" w:rsidP="00AE5CF9">
      <w:pPr>
        <w:pStyle w:val="BodyText"/>
      </w:pPr>
      <w:r>
        <w:t xml:space="preserve">In short, there is a larger need for services than Arrow Launch can provide.  As I already mentioned, when an American tanker comes in it will tie up a launch for the majority of the day, putting all the other clients on hold.  Shipping and oil are the cornerstones of our industry and what drive the market.  That means that when an American tanker comes in, it will receive the highest priority.  While other customers understand this, they are frustrated by the fact that they see delays in the Puget Sound that they don’t experience elsewhere.  Just because a tanker comes in does not mean that the other customers should be forced to wait or be pushed to the back of the line.  If the current provider does not have the resources to service all its customers when their needs require it, there should be another provider that can service those needs. </w:t>
      </w:r>
    </w:p>
    <w:p w14:paraId="030969E1" w14:textId="55A25CD8" w:rsidR="00AE5CF9" w:rsidRPr="00785EF6" w:rsidRDefault="00AE5CF9" w:rsidP="00A35B17">
      <w:pPr>
        <w:pStyle w:val="BodyText"/>
      </w:pPr>
      <w:r>
        <w:rPr>
          <w:b/>
        </w:rPr>
        <w:t>Q:  Do you know of any particular instances where Arrow Launch was unable to provide services and a customer suffered as a result?</w:t>
      </w:r>
    </w:p>
    <w:p w14:paraId="5057F62F" w14:textId="77777777" w:rsidR="00AE5CF9" w:rsidRDefault="00AE5CF9" w:rsidP="00AE5CF9">
      <w:pPr>
        <w:pStyle w:val="BodyText"/>
      </w:pPr>
      <w:r>
        <w:t xml:space="preserve">A:  Yes.  I’ve aware of an accident that happened a number of years ago that I understand came about because Arrow Launch was over-extended in its operations and did not have the capacity to serve a customer that called to ask for help.  </w:t>
      </w:r>
    </w:p>
    <w:p w14:paraId="731D1AF1" w14:textId="77777777" w:rsidR="00A35B17" w:rsidRDefault="00A35B17" w:rsidP="00A35B17">
      <w:pPr>
        <w:pStyle w:val="BodyText"/>
        <w:rPr>
          <w:b/>
        </w:rPr>
      </w:pPr>
      <w:r>
        <w:rPr>
          <w:b/>
        </w:rPr>
        <w:t>Q:  Do the events described in Exhibit Nos. ___ (RSE-5) and ___ (RSE-6) describe the incident you just mentioned?</w:t>
      </w:r>
    </w:p>
    <w:p w14:paraId="3E9F84AA" w14:textId="77777777" w:rsidR="00A35B17" w:rsidRDefault="00A35B17" w:rsidP="00A35B17">
      <w:pPr>
        <w:pStyle w:val="BodyText"/>
      </w:pPr>
      <w:r>
        <w:t>A:  Yes, they do.</w:t>
      </w:r>
    </w:p>
    <w:p w14:paraId="24AEB479" w14:textId="77777777" w:rsidR="00AE5CF9" w:rsidRDefault="00AE5CF9" w:rsidP="00AE5CF9">
      <w:pPr>
        <w:pStyle w:val="BodyText"/>
        <w:rPr>
          <w:b/>
        </w:rPr>
      </w:pPr>
      <w:r>
        <w:rPr>
          <w:b/>
        </w:rPr>
        <w:t>Q:  Can you please tell me what your understanding is of the event that these Exhibits describe?</w:t>
      </w:r>
    </w:p>
    <w:p w14:paraId="5D4E3AA1" w14:textId="77777777" w:rsidR="00AE5CF9" w:rsidRDefault="00AE5CF9" w:rsidP="00AE5CF9">
      <w:pPr>
        <w:pStyle w:val="BodyText"/>
      </w:pPr>
      <w:r>
        <w:t xml:space="preserve">A:  Yes.  After looking at these Exhibits, I understand that Arrow Launch was called by a ship coming to Bellingham Bay.  Apparently the ship requested that Arrow Launch provide it launch services, and Arrow Launch agreed, even though it did not have one of its own launches available.  I further understand that Arrow Launch apparently called another company, Island Commuter, and asked if Island Commuter could perform the launch service, allegedly under some kind of subcontract.  When Island Commuter went to provide the launch service instead of Arrow Launch, an individual was allegedly injured during the course of the service.  </w:t>
      </w:r>
    </w:p>
    <w:p w14:paraId="1D2C26EE" w14:textId="77777777" w:rsidR="00AE5CF9" w:rsidRDefault="00AE5CF9" w:rsidP="00AE5CF9">
      <w:pPr>
        <w:pStyle w:val="BodyText"/>
      </w:pPr>
      <w:r>
        <w:rPr>
          <w:b/>
        </w:rPr>
        <w:t>Q:  How do you think this incident shows that Arrow Launch is underserving the area?</w:t>
      </w:r>
    </w:p>
    <w:p w14:paraId="41DE3647" w14:textId="77777777" w:rsidR="00AE5CF9" w:rsidRDefault="00AE5CF9" w:rsidP="00AE5CF9">
      <w:pPr>
        <w:pStyle w:val="BodyText"/>
      </w:pPr>
      <w:r>
        <w:t xml:space="preserve">A:  This accident illustrates what I’ve been talking about already.  Arrow Launch has to serve 8 different major port areas across 120 miles, plus Grays Harbor.  It has to do so with a total of what I believe is 8 vessels, 1 or 2 of which may be out of commission at any given time for maintenance.  Plus another 1 or 2 may be completely out of service given their age, single propulsion systems, or the fact that they are for sale at MARCON INTERNATIONAL.  When things get busy, or when Arrow Launch has vessels allocated to different ports, it may be unable to respond to a customer in need of launch services.  Because Arrow wants the business, it contracts the launch service out with a company that does passenger ferry routes into the San Juan Islands instead of telling the customer that Arrow Launch doesn’t have any available launches.  It seems pretty clear to me that this is a mistake.  Docking a boat at a pier or dock is one thing, but providing a launch to ship at sea or anchor is a different matter altogether.  Arrow Launch knows this, it said as much in that document I just read: “A transfer to a launch can be dangerous . . . .”  Exhibit No. ___ (RSE-6).  </w:t>
      </w:r>
    </w:p>
    <w:p w14:paraId="04D51604" w14:textId="77777777" w:rsidR="00AE5CF9" w:rsidRDefault="00AE5CF9" w:rsidP="00AE5CF9">
      <w:pPr>
        <w:pStyle w:val="BodyText"/>
      </w:pPr>
      <w:r>
        <w:t>There is a reason that launch services should be performed by companies experienced with providing those precise services, and not some service that is arguably similar.  Had Arrow Launch been providing a level of service adequate to meet its customer’s needs, it would not have had to contract with a company that primarily provided passenger ferry service to the San Juan Islands and perhaps this injury never would have occurred.</w:t>
      </w:r>
    </w:p>
    <w:p w14:paraId="7DBA5138" w14:textId="77777777" w:rsidR="00AE5CF9" w:rsidRDefault="00AE5CF9" w:rsidP="00AE5CF9">
      <w:pPr>
        <w:pStyle w:val="BodyText"/>
      </w:pPr>
      <w:r>
        <w:rPr>
          <w:b/>
        </w:rPr>
        <w:t>Q:  Thank you.  I’d like to turn back to what you’ve heard from your own customers now, please.</w:t>
      </w:r>
    </w:p>
    <w:p w14:paraId="6FCAD344" w14:textId="77777777" w:rsidR="00AE5CF9" w:rsidRPr="00274E6C" w:rsidRDefault="00AE5CF9" w:rsidP="00AE5CF9">
      <w:pPr>
        <w:pStyle w:val="BodyText"/>
      </w:pPr>
      <w:r>
        <w:t xml:space="preserve">A:  Ok. </w:t>
      </w:r>
    </w:p>
    <w:p w14:paraId="5317D6B5" w14:textId="77777777" w:rsidR="00AE5CF9" w:rsidRDefault="00AE5CF9" w:rsidP="00AE5CF9">
      <w:pPr>
        <w:pStyle w:val="BodyText"/>
      </w:pPr>
      <w:r>
        <w:rPr>
          <w:b/>
        </w:rPr>
        <w:t>Q:  How many different customers have approached you inquiring about your willingness to provide launch services in the area?</w:t>
      </w:r>
    </w:p>
    <w:p w14:paraId="5494B319" w14:textId="77777777" w:rsidR="00AE5CF9" w:rsidRDefault="00AE5CF9" w:rsidP="00AE5CF9">
      <w:pPr>
        <w:pStyle w:val="BodyText"/>
      </w:pPr>
      <w:r>
        <w:t>A:  Over the past 5 years, I would say that I have had at least 5 customers approach me about operating in the Puget Sound. Routinely these 5 or so customers have discussed this topic and their level of support and enthusiasm for our service.</w:t>
      </w:r>
    </w:p>
    <w:p w14:paraId="67A79BA6" w14:textId="77777777" w:rsidR="00AE5CF9" w:rsidRDefault="00AE5CF9" w:rsidP="00AE5CF9">
      <w:pPr>
        <w:pStyle w:val="BodyText"/>
      </w:pPr>
      <w:r>
        <w:rPr>
          <w:b/>
        </w:rPr>
        <w:t>Q:  What types of customers are these?</w:t>
      </w:r>
    </w:p>
    <w:p w14:paraId="240B19C8" w14:textId="77777777" w:rsidR="00AE5CF9" w:rsidRDefault="00AE5CF9" w:rsidP="00AE5CF9">
      <w:pPr>
        <w:pStyle w:val="BodyText"/>
      </w:pPr>
      <w:r>
        <w:t>A:  These are customers that I have relationships with in California.  They are customers that operate in every major port on the West Coast and make up a significant portion of my business in California.  They are ship agents, shipping companies, and marine transportation companies.</w:t>
      </w:r>
    </w:p>
    <w:p w14:paraId="58E8C567" w14:textId="77777777" w:rsidR="00AE5CF9" w:rsidRDefault="00AE5CF9" w:rsidP="00AE5CF9">
      <w:pPr>
        <w:pStyle w:val="BodyText"/>
      </w:pPr>
      <w:r>
        <w:rPr>
          <w:b/>
        </w:rPr>
        <w:t>Q:  What have these customers told you about Arrow Launch?</w:t>
      </w:r>
    </w:p>
    <w:p w14:paraId="74E9DFA6" w14:textId="77777777" w:rsidR="00AE5CF9" w:rsidRPr="005D1418" w:rsidRDefault="00AE5CF9" w:rsidP="00AE5CF9">
      <w:pPr>
        <w:pStyle w:val="BodyText"/>
      </w:pPr>
      <w:r>
        <w:t>A:  They have told me that competition in the area would be beneficial to them, as members of the commercial public, as well as to the general market as a whole.  They tell me that there are many occasions where they are required to work around Arrow Launch’s schedule, which causes delays and harms their businesses.  Further, they have mentioned that Arrow Launch’s customer service is not in-line with other providers on the West Coast.  They tell me that this is because Arrow Launch is enjoying a monopoly in the area and that without the threat of losing some of their business, Arrow Launch has no incentive to put its customers first or to improve and modernize its fleet.  Arrow Launch has educated and informed its clients in the Puget Sound that it is the sole provider.  It has told its customers that no other companies can come in and that they will not be flexible with their terms and conditions in order to promote better customer service.  As a result, they have put fear in those same clients.  The clients want to come forward and say something or do something to get a new service provider in the area, but they are afraid to do so because if that effort fails, they will have damaged their relationship with the only entity that they can do business with.</w:t>
      </w:r>
    </w:p>
    <w:p w14:paraId="4B35DE56" w14:textId="77777777" w:rsidR="00AE5CF9" w:rsidRDefault="00AE5CF9" w:rsidP="00AE5CF9">
      <w:pPr>
        <w:pStyle w:val="BodyText"/>
      </w:pPr>
      <w:r>
        <w:rPr>
          <w:b/>
        </w:rPr>
        <w:t>Q:  What are the main complaints that you have heard from your customers about Arrow Launch?</w:t>
      </w:r>
    </w:p>
    <w:p w14:paraId="6C9F6CF8" w14:textId="77777777" w:rsidR="00AE5CF9" w:rsidRDefault="00AE5CF9" w:rsidP="00AE5CF9">
      <w:pPr>
        <w:pStyle w:val="BodyText"/>
      </w:pPr>
      <w:r>
        <w:t>A:  The biggest complaint that I have heard from my customers is in regards to Arrow Launch’s availability.  Customers are frequently having to work around the schedule of Arrow Launch even though Arrow Launch holds itself out to be an around-the-clock provider of services.  In reality, Arrow Launch’s services are frequently lacking.  I have also heard numerous complaints about Arrow Launch’s lack of communication with its customers.  This leads to frustrated customers and lost business opportunities.  The customers that I have spoken with express frustration over the fact that Arrow Launch is not willing to communicate with them to learn how it can better serve the customers’ needs.  This leads to less efficiency for the customers because they have an unreliable provider of services with no alternate provider to turn to for services.</w:t>
      </w:r>
    </w:p>
    <w:p w14:paraId="3B245D3B" w14:textId="77777777" w:rsidR="00AE5CF9" w:rsidRDefault="00AE5CF9" w:rsidP="00AE5CF9">
      <w:pPr>
        <w:pStyle w:val="BodyText"/>
      </w:pPr>
      <w:r>
        <w:rPr>
          <w:b/>
        </w:rPr>
        <w:t>Q:  What realistic effects do these complaints have on launch service customers’ businesses?</w:t>
      </w:r>
    </w:p>
    <w:p w14:paraId="7D197313" w14:textId="77777777" w:rsidR="00AE5CF9" w:rsidRDefault="00AE5CF9" w:rsidP="00AE5CF9">
      <w:pPr>
        <w:pStyle w:val="BodyText"/>
      </w:pPr>
      <w:r>
        <w:t>A:  Ships and shipping are literally and figuratively moving targets.  When the schedules of a specific ship or shipping company change, as they frequently do, the ships and shipping companies need to have reliable launch service providers that can move swiftly with them.  This is because, ultimately, delays in service can have massive negative effects on the shipping companies and the owners of the vessels.  For example, depending on the contract, delays caused by a launch provider failing to provide timely services to a vessel can result in demurrage.  This can lead to a potentially devastating loss for the ship or shipping company.</w:t>
      </w:r>
    </w:p>
    <w:p w14:paraId="5460AD84" w14:textId="77777777" w:rsidR="00AE5CF9" w:rsidRPr="005D1418" w:rsidRDefault="00AE5CF9" w:rsidP="00AE5CF9">
      <w:pPr>
        <w:pStyle w:val="BodyText"/>
      </w:pPr>
      <w:r>
        <w:t>And even if a delay in providing services to a customer does not result in demurrage, it can still have negative impacts on the relationship between the customer and the person or entity that the customer was contracting with.  It can lead to a loss of business for that customer because the person or entity it is contracting with might find that customer to be unreliable.  This is a devastating position for the customer to be in, especially when the root cause is a single, regulated and protected launch service provider being incapable of providing services at the level it is required to.</w:t>
      </w:r>
    </w:p>
    <w:p w14:paraId="1BED867C" w14:textId="77777777" w:rsidR="00AE5CF9" w:rsidRDefault="00AE5CF9" w:rsidP="00AE5CF9">
      <w:pPr>
        <w:pStyle w:val="BodyText"/>
      </w:pPr>
      <w:r>
        <w:rPr>
          <w:b/>
        </w:rPr>
        <w:t>Q:  Is there any particular anchorage zone that you have heard the most complaints regarding?</w:t>
      </w:r>
    </w:p>
    <w:p w14:paraId="024CFB3F" w14:textId="77777777" w:rsidR="00AE5CF9" w:rsidRDefault="00AE5CF9" w:rsidP="00AE5CF9">
      <w:pPr>
        <w:pStyle w:val="BodyText"/>
      </w:pPr>
      <w:r>
        <w:t>A:  Yes.  Anacortes is definitely the area that I have heard the most complaints about.</w:t>
      </w:r>
    </w:p>
    <w:p w14:paraId="5E4F5C34" w14:textId="77777777" w:rsidR="00AE5CF9" w:rsidRDefault="00AE5CF9" w:rsidP="00AE5CF9">
      <w:pPr>
        <w:pStyle w:val="BodyText"/>
      </w:pPr>
      <w:r>
        <w:rPr>
          <w:b/>
        </w:rPr>
        <w:t>Q:  How would you be able to serve the territory differently than Arrow Launch if your application were granted?</w:t>
      </w:r>
    </w:p>
    <w:p w14:paraId="25911933" w14:textId="77777777" w:rsidR="00AE5CF9" w:rsidRPr="00247DCB" w:rsidRDefault="00AE5CF9" w:rsidP="00AE5CF9">
      <w:pPr>
        <w:pStyle w:val="BodyText"/>
      </w:pPr>
      <w:r>
        <w:t>A:  We would crew a boat around the clock to facilitate service on demand.  We would communicate with the client and their organization to provide efficient and safe transportation.  We would be flexible and forthright with information to establish more of a partnership and less of a contentious environment.</w:t>
      </w:r>
    </w:p>
    <w:p w14:paraId="4A808FFF" w14:textId="77777777" w:rsidR="00AE5CF9" w:rsidRDefault="00AE5CF9" w:rsidP="00AE5CF9">
      <w:pPr>
        <w:pStyle w:val="BodyText"/>
      </w:pPr>
      <w:r>
        <w:rPr>
          <w:b/>
        </w:rPr>
        <w:t>Q:  I noticed that throughout your testimony today you have referred to “customers,” but have not identified any by name.  Is there a reason for that?</w:t>
      </w:r>
    </w:p>
    <w:p w14:paraId="6CEF7427" w14:textId="1F8DC5C0" w:rsidR="00DB3034" w:rsidRPr="00DB3034" w:rsidRDefault="00AE5CF9" w:rsidP="00DB3034">
      <w:pPr>
        <w:pStyle w:val="BodyText"/>
      </w:pPr>
      <w:r>
        <w:t xml:space="preserve">A:  </w:t>
      </w:r>
      <w:r w:rsidR="00DB3034">
        <w:t xml:space="preserve">Yes.  </w:t>
      </w:r>
      <w:r w:rsidR="00DB3034" w:rsidRPr="00DB3034">
        <w:t>My customers and suppo</w:t>
      </w:r>
      <w:r w:rsidR="00DB3034">
        <w:t xml:space="preserve">rters are afraid to speak out.  </w:t>
      </w:r>
      <w:r w:rsidR="00DB3034" w:rsidRPr="00DB3034">
        <w:t>Arrow Launch has made it clear to the customers that utilize its service in the Puget Sound that business is</w:t>
      </w:r>
      <w:r w:rsidR="00DB3034">
        <w:t xml:space="preserve"> done on Arrow Launch’s terms.  </w:t>
      </w:r>
      <w:r w:rsidR="00DB3034" w:rsidRPr="00DB3034">
        <w:t xml:space="preserve">If that means a customer has to wait until it is more convenient for Arrow Launch to provide services, then the customer will have to wait, even if Arrow Launch is capable of performing the services when asked.  </w:t>
      </w:r>
    </w:p>
    <w:p w14:paraId="3947FDA5" w14:textId="70F35860" w:rsidR="00DB3034" w:rsidRPr="00DB3034" w:rsidRDefault="00DB3034" w:rsidP="00DB3034">
      <w:pPr>
        <w:pStyle w:val="BodyText"/>
      </w:pPr>
      <w:r w:rsidRPr="00DB3034">
        <w:t>This is one of the potential drawbacks of the UTC certif</w:t>
      </w:r>
      <w:r>
        <w:t xml:space="preserve">ication process.  </w:t>
      </w:r>
      <w:r w:rsidRPr="00DB3034">
        <w:t>The process can create an environment where a single provider essentially h</w:t>
      </w:r>
      <w:r>
        <w:t xml:space="preserve">olds a monopoly on the market.  </w:t>
      </w:r>
      <w:r w:rsidRPr="00DB3034">
        <w:t>This is fine, so long as the public is adequately being served and the provider is meeting all the needs of its customers and keeping up with</w:t>
      </w:r>
      <w:r>
        <w:t xml:space="preserve"> advancements in the industry.  </w:t>
      </w:r>
      <w:r w:rsidRPr="00DB3034">
        <w:t>But that is not w</w:t>
      </w:r>
      <w:r>
        <w:t xml:space="preserve">hat is happening in this case.  </w:t>
      </w:r>
      <w:r w:rsidRPr="00DB3034">
        <w:t>The public is being underserved by Arrow Launch not only in the services it provides, but the manner in whi</w:t>
      </w:r>
      <w:r>
        <w:t xml:space="preserve">ch it provides those services.  </w:t>
      </w:r>
      <w:r w:rsidRPr="00DB3034">
        <w:t>The equipment that facilitates the service is just as im</w:t>
      </w:r>
      <w:r>
        <w:t xml:space="preserve">portant as the service itself.  </w:t>
      </w:r>
      <w:r w:rsidRPr="00DB3034">
        <w:t>In a competitive market, the public would see an improved fleet o</w:t>
      </w:r>
      <w:r>
        <w:t xml:space="preserve">f vessels working in the area.  </w:t>
      </w:r>
      <w:r w:rsidRPr="00DB3034">
        <w:t xml:space="preserve">This would include newer builds, repowered vessels, more environmentally friendly vessels, and vessels with twin diesel engines.   </w:t>
      </w:r>
    </w:p>
    <w:p w14:paraId="19DA77FD" w14:textId="3D2E8B38" w:rsidR="00DB3034" w:rsidRPr="00DB3034" w:rsidRDefault="00DB3034" w:rsidP="00DB3034">
      <w:pPr>
        <w:pStyle w:val="BodyText"/>
      </w:pPr>
      <w:r w:rsidRPr="00DB3034">
        <w:t>It is my view that when the general public is being underserved by a single provider, the Commission shou</w:t>
      </w:r>
      <w:r>
        <w:t xml:space="preserve">ld function like a gatekeeper.  </w:t>
      </w:r>
      <w:r w:rsidRPr="00DB3034">
        <w:t>The gatekeeper should be vigilant in ensuring that the public is adequately served and that the rules that the Commission is governed by are being used to se</w:t>
      </w:r>
      <w:r>
        <w:t xml:space="preserve">rve the public, not a company.  </w:t>
      </w:r>
      <w:r w:rsidRPr="00DB3034">
        <w:t>Arrow Launch in underserving the Puget Sound and because of the lack of resources and availability, a large amount of ships are choosing to have servic</w:t>
      </w:r>
      <w:r>
        <w:t xml:space="preserve">es performed in other regions.  </w:t>
      </w:r>
      <w:r w:rsidRPr="00DB3034">
        <w:t>When services are intentionally avoided in a region it affects the revenue of other businesses in the industry as well as the State of Washington.</w:t>
      </w:r>
    </w:p>
    <w:p w14:paraId="07E17351" w14:textId="2FEB3225" w:rsidR="00AE5CF9" w:rsidRDefault="00AE5CF9" w:rsidP="00DB3034">
      <w:pPr>
        <w:pStyle w:val="BodyText"/>
      </w:pPr>
      <w:r>
        <w:rPr>
          <w:b/>
        </w:rPr>
        <w:t>Q:  Does this conclude your testimony today?</w:t>
      </w:r>
    </w:p>
    <w:p w14:paraId="6F1194D5" w14:textId="77777777" w:rsidR="00AE5CF9" w:rsidRDefault="00AE5CF9" w:rsidP="00AE5CF9">
      <w:pPr>
        <w:pStyle w:val="BodyText"/>
        <w:ind w:firstLine="0"/>
      </w:pPr>
      <w:r>
        <w:t>A:  Yes, it does.</w:t>
      </w:r>
      <w:bookmarkStart w:id="2" w:name="SigBlock"/>
    </w:p>
    <w:bookmarkEnd w:id="2"/>
    <w:p w14:paraId="1087A83E" w14:textId="77777777" w:rsidR="00AE5CF9" w:rsidRDefault="00AE5CF9" w:rsidP="00AE5CF9">
      <w:pPr>
        <w:pStyle w:val="SingleSpaced"/>
      </w:pPr>
    </w:p>
    <w:p w14:paraId="663AF2B9" w14:textId="633DD3D6" w:rsidR="00BE2216" w:rsidRDefault="00BE2216" w:rsidP="00AE5CF9">
      <w:pPr>
        <w:pStyle w:val="SingleSpaced"/>
      </w:pPr>
      <w:r>
        <w:br w:type="page"/>
      </w:r>
    </w:p>
    <w:p w14:paraId="1453A916" w14:textId="77777777" w:rsidR="00BE2216" w:rsidRPr="007802E7" w:rsidRDefault="00BE2216" w:rsidP="00BE2216">
      <w:pPr>
        <w:tabs>
          <w:tab w:val="center" w:pos="4680"/>
        </w:tabs>
        <w:jc w:val="center"/>
      </w:pPr>
      <w:r w:rsidRPr="007802E7">
        <w:t>Docket TS-160479</w:t>
      </w:r>
    </w:p>
    <w:p w14:paraId="688A795F" w14:textId="77777777" w:rsidR="00BE2216" w:rsidRPr="007802E7" w:rsidRDefault="00BE2216" w:rsidP="00BE2216">
      <w:pPr>
        <w:tabs>
          <w:tab w:val="center" w:pos="4680"/>
        </w:tabs>
        <w:jc w:val="center"/>
      </w:pPr>
      <w:r w:rsidRPr="007802E7">
        <w:t>CERTIFICATE OF SERVICE</w:t>
      </w:r>
    </w:p>
    <w:p w14:paraId="235F1D30" w14:textId="77777777" w:rsidR="00BE2216" w:rsidRPr="007802E7" w:rsidRDefault="00BE2216" w:rsidP="00BE2216">
      <w:pPr>
        <w:jc w:val="center"/>
      </w:pPr>
    </w:p>
    <w:p w14:paraId="12EF6E97" w14:textId="7FF88C0B" w:rsidR="00BE2216" w:rsidRPr="00AD6EA6" w:rsidRDefault="00BE2216" w:rsidP="00BE2216">
      <w:pPr>
        <w:pStyle w:val="BodyText"/>
        <w:jc w:val="both"/>
      </w:pPr>
      <w:r w:rsidRPr="00AD6EA6">
        <w:t xml:space="preserve">I hereby certify that on </w:t>
      </w:r>
      <w:r>
        <w:fldChar w:fldCharType="begin"/>
      </w:r>
      <w:r>
        <w:instrText xml:space="preserve"> DATE  \@ "MMMM d, yyyy"  \* MERGEFORMAT </w:instrText>
      </w:r>
      <w:r>
        <w:fldChar w:fldCharType="separate"/>
      </w:r>
      <w:r w:rsidR="00B80BE0">
        <w:rPr>
          <w:noProof/>
        </w:rPr>
        <w:t>October 4, 2016</w:t>
      </w:r>
      <w:r>
        <w:rPr>
          <w:noProof/>
        </w:rPr>
        <w:fldChar w:fldCharType="end"/>
      </w:r>
      <w:r w:rsidRPr="00AD6EA6">
        <w:t>, I caused to be served the original</w:t>
      </w:r>
      <w:r>
        <w:t xml:space="preserve"> </w:t>
      </w:r>
      <w:r w:rsidRPr="00AD6EA6">
        <w:t>of the foregoing document to the following address via FedEx to:</w:t>
      </w:r>
    </w:p>
    <w:p w14:paraId="06725A85" w14:textId="77777777" w:rsidR="00BE2216" w:rsidRPr="00AD6EA6" w:rsidRDefault="00BE2216" w:rsidP="00BE2216">
      <w:pPr>
        <w:pStyle w:val="BodyText"/>
        <w:spacing w:line="240" w:lineRule="auto"/>
        <w:contextualSpacing/>
        <w:jc w:val="both"/>
      </w:pPr>
      <w:r w:rsidRPr="00AD6EA6">
        <w:t>Steven V. King, Executive Director and Secretary</w:t>
      </w:r>
    </w:p>
    <w:p w14:paraId="6C07549D" w14:textId="77777777" w:rsidR="00BE2216" w:rsidRPr="00AD6EA6" w:rsidRDefault="00BE2216" w:rsidP="00BE2216">
      <w:pPr>
        <w:pStyle w:val="BodyText"/>
        <w:spacing w:line="240" w:lineRule="auto"/>
        <w:contextualSpacing/>
        <w:jc w:val="both"/>
      </w:pPr>
      <w:r w:rsidRPr="00AD6EA6">
        <w:t>Washington Utilities and Transportation Commission</w:t>
      </w:r>
    </w:p>
    <w:p w14:paraId="704602FE" w14:textId="77777777" w:rsidR="00BE2216" w:rsidRPr="00AD6EA6" w:rsidRDefault="00BE2216" w:rsidP="00BE2216">
      <w:pPr>
        <w:pStyle w:val="BodyText"/>
        <w:spacing w:line="240" w:lineRule="auto"/>
        <w:contextualSpacing/>
        <w:jc w:val="both"/>
      </w:pPr>
      <w:r w:rsidRPr="00AD6EA6">
        <w:t>Attn.: Records Center</w:t>
      </w:r>
    </w:p>
    <w:p w14:paraId="48EDC322" w14:textId="77777777" w:rsidR="00BE2216" w:rsidRPr="00AD6EA6" w:rsidRDefault="00BE2216" w:rsidP="00BE2216">
      <w:pPr>
        <w:pStyle w:val="BodyText"/>
        <w:spacing w:line="240" w:lineRule="auto"/>
        <w:contextualSpacing/>
        <w:jc w:val="both"/>
      </w:pPr>
      <w:r w:rsidRPr="00AD6EA6">
        <w:t>P.O. Box 47250</w:t>
      </w:r>
    </w:p>
    <w:p w14:paraId="6463C8BD" w14:textId="77777777" w:rsidR="00BE2216" w:rsidRPr="00AD6EA6" w:rsidRDefault="00BE2216" w:rsidP="00BE2216">
      <w:pPr>
        <w:pStyle w:val="BodyText"/>
        <w:spacing w:line="240" w:lineRule="auto"/>
        <w:contextualSpacing/>
        <w:jc w:val="both"/>
      </w:pPr>
      <w:r w:rsidRPr="00AD6EA6">
        <w:t>1300 S. Evergreen Park Dr. SW</w:t>
      </w:r>
    </w:p>
    <w:p w14:paraId="6318EF3F" w14:textId="77777777" w:rsidR="00BE2216" w:rsidRDefault="00BE2216" w:rsidP="00BE2216">
      <w:pPr>
        <w:pStyle w:val="BodyText"/>
        <w:spacing w:line="240" w:lineRule="auto"/>
        <w:contextualSpacing/>
        <w:jc w:val="both"/>
      </w:pPr>
      <w:r w:rsidRPr="00AD6EA6">
        <w:t>Olympia, WA 98504-7250</w:t>
      </w:r>
    </w:p>
    <w:p w14:paraId="2EC47DFB" w14:textId="77777777" w:rsidR="00BE2216" w:rsidRPr="00AD6EA6" w:rsidRDefault="00BE2216" w:rsidP="00BE2216">
      <w:pPr>
        <w:pStyle w:val="BodyText"/>
        <w:spacing w:line="240" w:lineRule="auto"/>
        <w:contextualSpacing/>
        <w:jc w:val="both"/>
      </w:pPr>
    </w:p>
    <w:p w14:paraId="6A993A7C" w14:textId="7D217D8D" w:rsidR="00BE2216" w:rsidRPr="00AD6EA6" w:rsidRDefault="00BE2216" w:rsidP="00BE2216">
      <w:pPr>
        <w:spacing w:line="500" w:lineRule="exact"/>
        <w:ind w:firstLine="720"/>
        <w:jc w:val="both"/>
        <w:rPr>
          <w:b/>
          <w:bCs/>
        </w:rPr>
      </w:pPr>
      <w:r w:rsidRPr="00AD6EA6">
        <w:t xml:space="preserve">I </w:t>
      </w:r>
      <w:r>
        <w:t xml:space="preserve">further </w:t>
      </w:r>
      <w:r w:rsidRPr="00AD6EA6">
        <w:t xml:space="preserve">certify that I have also provided to the Washington Utilities and Transportation Commission’s Secretary an official electronic file containing the foregoing document via the </w:t>
      </w:r>
      <w:r>
        <w:t>W</w:t>
      </w:r>
      <w:r w:rsidRPr="00AD6EA6">
        <w:t xml:space="preserve">UTC web portal; and </w:t>
      </w:r>
      <w:r>
        <w:t xml:space="preserve">served </w:t>
      </w:r>
      <w:r w:rsidRPr="00AD6EA6">
        <w:t xml:space="preserve">a copy via </w:t>
      </w:r>
      <w:r>
        <w:t xml:space="preserve">email </w:t>
      </w:r>
      <w:r w:rsidRPr="00AD6EA6">
        <w:t>to:</w:t>
      </w:r>
    </w:p>
    <w:p w14:paraId="3D01FD1B" w14:textId="77777777" w:rsidR="00BE2216" w:rsidRPr="007802E7" w:rsidRDefault="00BE2216" w:rsidP="00BE2216">
      <w:pPr>
        <w:tabs>
          <w:tab w:val="left" w:pos="900"/>
        </w:tabs>
        <w:rPr>
          <w:iCs/>
        </w:rPr>
      </w:pPr>
      <w:r w:rsidRPr="007802E7">
        <w:rPr>
          <w:b/>
          <w:i/>
          <w:iCs/>
        </w:rPr>
        <w:t>For Arrow Launch Service</w:t>
      </w:r>
      <w:r>
        <w:rPr>
          <w:b/>
          <w:i/>
          <w:iCs/>
        </w:rPr>
        <w:t>, Inc.</w:t>
      </w:r>
      <w:r w:rsidRPr="007802E7">
        <w:rPr>
          <w:b/>
          <w:iCs/>
        </w:rPr>
        <w:t>:</w:t>
      </w:r>
    </w:p>
    <w:p w14:paraId="1057BFE4" w14:textId="77777777" w:rsidR="00BE2216" w:rsidRPr="007802E7" w:rsidRDefault="00BE2216" w:rsidP="00BE2216">
      <w:pPr>
        <w:tabs>
          <w:tab w:val="left" w:pos="900"/>
        </w:tabs>
        <w:rPr>
          <w:iCs/>
        </w:rPr>
      </w:pPr>
    </w:p>
    <w:p w14:paraId="11694175" w14:textId="77777777" w:rsidR="00BE2216" w:rsidRPr="007802E7" w:rsidRDefault="00BE2216" w:rsidP="00BE2216">
      <w:pPr>
        <w:tabs>
          <w:tab w:val="left" w:pos="900"/>
        </w:tabs>
        <w:rPr>
          <w:iCs/>
        </w:rPr>
      </w:pPr>
      <w:r w:rsidRPr="007802E7">
        <w:rPr>
          <w:iCs/>
        </w:rPr>
        <w:t>David W. Wiley</w:t>
      </w:r>
    </w:p>
    <w:p w14:paraId="0E00DEC1" w14:textId="77777777" w:rsidR="00BE2216" w:rsidRPr="007802E7" w:rsidRDefault="00BE2216" w:rsidP="00BE2216">
      <w:pPr>
        <w:tabs>
          <w:tab w:val="left" w:pos="900"/>
        </w:tabs>
        <w:rPr>
          <w:iCs/>
        </w:rPr>
      </w:pPr>
      <w:r w:rsidRPr="007802E7">
        <w:rPr>
          <w:iCs/>
        </w:rPr>
        <w:t>Williams, Kastner &amp; Gibbs, PLLC</w:t>
      </w:r>
    </w:p>
    <w:p w14:paraId="526E3CE6" w14:textId="77777777" w:rsidR="00BE2216" w:rsidRPr="007802E7" w:rsidRDefault="00BE2216" w:rsidP="00BE2216">
      <w:pPr>
        <w:tabs>
          <w:tab w:val="left" w:pos="900"/>
        </w:tabs>
        <w:rPr>
          <w:iCs/>
        </w:rPr>
      </w:pPr>
      <w:r w:rsidRPr="007802E7">
        <w:rPr>
          <w:iCs/>
        </w:rPr>
        <w:t>Two Union Square</w:t>
      </w:r>
    </w:p>
    <w:p w14:paraId="6A231287" w14:textId="77777777" w:rsidR="00BE2216" w:rsidRPr="007802E7" w:rsidRDefault="00BE2216" w:rsidP="00BE2216">
      <w:pPr>
        <w:tabs>
          <w:tab w:val="left" w:pos="900"/>
        </w:tabs>
        <w:rPr>
          <w:iCs/>
        </w:rPr>
      </w:pPr>
      <w:r w:rsidRPr="007802E7">
        <w:rPr>
          <w:iCs/>
        </w:rPr>
        <w:t>601 Union Street</w:t>
      </w:r>
      <w:r>
        <w:rPr>
          <w:iCs/>
        </w:rPr>
        <w:t>, Suite 4100</w:t>
      </w:r>
    </w:p>
    <w:p w14:paraId="5E8AB01D" w14:textId="77777777" w:rsidR="00BE2216" w:rsidRPr="007802E7" w:rsidRDefault="00BE2216" w:rsidP="00BE2216">
      <w:pPr>
        <w:tabs>
          <w:tab w:val="left" w:pos="900"/>
        </w:tabs>
        <w:rPr>
          <w:iCs/>
        </w:rPr>
      </w:pPr>
      <w:r w:rsidRPr="007802E7">
        <w:rPr>
          <w:iCs/>
        </w:rPr>
        <w:t>Seattle, WA  98101-2380</w:t>
      </w:r>
    </w:p>
    <w:p w14:paraId="09933808" w14:textId="77777777" w:rsidR="00BE2216" w:rsidRPr="007802E7" w:rsidRDefault="00BE2216" w:rsidP="00BE2216">
      <w:pPr>
        <w:tabs>
          <w:tab w:val="left" w:pos="900"/>
        </w:tabs>
        <w:rPr>
          <w:iCs/>
        </w:rPr>
      </w:pPr>
      <w:r w:rsidRPr="007802E7">
        <w:rPr>
          <w:iCs/>
        </w:rPr>
        <w:t>Phone:  (206) 628-6600</w:t>
      </w:r>
    </w:p>
    <w:p w14:paraId="7DD8F4A6" w14:textId="0FD4A53D" w:rsidR="00BE2216" w:rsidRDefault="00BE2216" w:rsidP="00D9390E">
      <w:pPr>
        <w:tabs>
          <w:tab w:val="left" w:pos="900"/>
        </w:tabs>
        <w:rPr>
          <w:iCs/>
        </w:rPr>
      </w:pPr>
      <w:r w:rsidRPr="007802E7">
        <w:rPr>
          <w:iCs/>
        </w:rPr>
        <w:t xml:space="preserve">Email:  </w:t>
      </w:r>
      <w:hyperlink r:id="rId8" w:history="1">
        <w:r w:rsidRPr="00D9390E">
          <w:t>dwiley@williamskastner.com</w:t>
        </w:r>
      </w:hyperlink>
      <w:r>
        <w:rPr>
          <w:iCs/>
        </w:rPr>
        <w:t xml:space="preserve"> </w:t>
      </w:r>
    </w:p>
    <w:p w14:paraId="6BD3C855" w14:textId="77777777" w:rsidR="00D9390E" w:rsidRPr="007802E7" w:rsidRDefault="00D9390E" w:rsidP="00D9390E">
      <w:pPr>
        <w:tabs>
          <w:tab w:val="left" w:pos="900"/>
        </w:tabs>
      </w:pPr>
    </w:p>
    <w:p w14:paraId="1BE0E088" w14:textId="77777777" w:rsidR="00BE2216" w:rsidRPr="007802E7" w:rsidRDefault="00BE2216" w:rsidP="00BE2216">
      <w:pPr>
        <w:spacing w:line="240" w:lineRule="exact"/>
      </w:pPr>
      <w:r w:rsidRPr="007802E7">
        <w:rPr>
          <w:b/>
          <w:i/>
        </w:rPr>
        <w:t>For Washington Utilities and Transportation Commission Staff:</w:t>
      </w:r>
    </w:p>
    <w:p w14:paraId="1D12837F" w14:textId="77777777" w:rsidR="00BE2216" w:rsidRPr="007802E7" w:rsidRDefault="00BE2216" w:rsidP="00BE2216">
      <w:pPr>
        <w:spacing w:line="240" w:lineRule="exact"/>
      </w:pPr>
    </w:p>
    <w:p w14:paraId="6A4B5A8D" w14:textId="77777777" w:rsidR="00BE2216" w:rsidRPr="007802E7" w:rsidRDefault="00BE2216" w:rsidP="00BE2216">
      <w:pPr>
        <w:spacing w:line="240" w:lineRule="exact"/>
      </w:pPr>
      <w:r w:rsidRPr="007802E7">
        <w:t>Julian Beattie</w:t>
      </w:r>
    </w:p>
    <w:p w14:paraId="67DDD4FF" w14:textId="77777777" w:rsidR="00BE2216" w:rsidRPr="007802E7" w:rsidRDefault="00BE2216" w:rsidP="00BE2216">
      <w:pPr>
        <w:spacing w:line="240" w:lineRule="exact"/>
      </w:pPr>
      <w:r w:rsidRPr="007802E7">
        <w:t>Office of the Attorney General</w:t>
      </w:r>
    </w:p>
    <w:p w14:paraId="44412B8E" w14:textId="77777777" w:rsidR="00BE2216" w:rsidRPr="007802E7" w:rsidRDefault="00BE2216" w:rsidP="00BE2216">
      <w:r w:rsidRPr="007802E7">
        <w:t>Utilities and Transportation Division</w:t>
      </w:r>
    </w:p>
    <w:p w14:paraId="1330B62A" w14:textId="77777777" w:rsidR="00BE2216" w:rsidRPr="007802E7" w:rsidRDefault="00BE2216" w:rsidP="00BE2216">
      <w:pPr>
        <w:spacing w:line="240" w:lineRule="exact"/>
      </w:pPr>
      <w:r w:rsidRPr="007802E7">
        <w:t>1400 S. Evergreen Park Drive SW</w:t>
      </w:r>
    </w:p>
    <w:p w14:paraId="4EC918FD" w14:textId="77777777" w:rsidR="00BE2216" w:rsidRPr="007802E7" w:rsidRDefault="00BE2216" w:rsidP="00BE2216">
      <w:pPr>
        <w:spacing w:line="240" w:lineRule="exact"/>
      </w:pPr>
      <w:r w:rsidRPr="007802E7">
        <w:t>P.O. Box 40128</w:t>
      </w:r>
    </w:p>
    <w:p w14:paraId="13D07070" w14:textId="77777777" w:rsidR="00BE2216" w:rsidRPr="007802E7" w:rsidRDefault="00BE2216" w:rsidP="00BE2216">
      <w:pPr>
        <w:spacing w:line="240" w:lineRule="exact"/>
      </w:pPr>
      <w:r w:rsidRPr="007802E7">
        <w:t>Olympia, WA 98504-0128</w:t>
      </w:r>
    </w:p>
    <w:p w14:paraId="3E7639F3" w14:textId="77777777" w:rsidR="00BE2216" w:rsidRPr="007802E7" w:rsidRDefault="00BE2216" w:rsidP="00BE2216">
      <w:pPr>
        <w:spacing w:line="240" w:lineRule="exact"/>
      </w:pPr>
      <w:r w:rsidRPr="007802E7">
        <w:t>Phone:  (360) 664-1225</w:t>
      </w:r>
    </w:p>
    <w:p w14:paraId="589A0122" w14:textId="77777777" w:rsidR="00BE2216" w:rsidRPr="00D9390E" w:rsidRDefault="00BE2216" w:rsidP="00D9390E">
      <w:r w:rsidRPr="007802E7">
        <w:t xml:space="preserve">Email:  </w:t>
      </w:r>
      <w:hyperlink r:id="rId9" w:history="1">
        <w:r w:rsidRPr="00D9390E">
          <w:t>jbeattie@utc.wa.gov</w:t>
        </w:r>
      </w:hyperlink>
    </w:p>
    <w:p w14:paraId="08DA784C" w14:textId="77777777" w:rsidR="00BE2216" w:rsidRDefault="00BE2216" w:rsidP="00D9390E">
      <w:pPr>
        <w:rPr>
          <w:b/>
          <w:i/>
        </w:rPr>
      </w:pPr>
    </w:p>
    <w:p w14:paraId="1E748DBB" w14:textId="77777777" w:rsidR="00BE2216" w:rsidRDefault="00BE2216" w:rsidP="00BE2216">
      <w:pPr>
        <w:spacing w:line="240" w:lineRule="exact"/>
        <w:rPr>
          <w:b/>
          <w:i/>
        </w:rPr>
      </w:pPr>
      <w:r>
        <w:rPr>
          <w:b/>
          <w:i/>
        </w:rPr>
        <w:t>For Pacific Cruises Northwest, LLC</w:t>
      </w:r>
    </w:p>
    <w:p w14:paraId="786E0EE1" w14:textId="77777777" w:rsidR="00BE2216" w:rsidRDefault="00BE2216" w:rsidP="00BE2216">
      <w:pPr>
        <w:spacing w:line="240" w:lineRule="exact"/>
        <w:rPr>
          <w:b/>
          <w:i/>
        </w:rPr>
      </w:pPr>
    </w:p>
    <w:p w14:paraId="313DC6AC" w14:textId="77777777" w:rsidR="00BE2216" w:rsidRDefault="00BE2216" w:rsidP="00BE2216">
      <w:pPr>
        <w:spacing w:line="240" w:lineRule="exact"/>
      </w:pPr>
      <w:r>
        <w:t>Captain Drew M. Schmidt</w:t>
      </w:r>
    </w:p>
    <w:p w14:paraId="29FB94EB" w14:textId="77777777" w:rsidR="00BE2216" w:rsidRDefault="00BE2216" w:rsidP="00BE2216">
      <w:pPr>
        <w:spacing w:line="240" w:lineRule="exact"/>
      </w:pPr>
      <w:r>
        <w:t>President</w:t>
      </w:r>
    </w:p>
    <w:p w14:paraId="338CCC72" w14:textId="77777777" w:rsidR="00BE2216" w:rsidRDefault="00BE2216" w:rsidP="00BE2216">
      <w:pPr>
        <w:spacing w:line="240" w:lineRule="exact"/>
      </w:pPr>
      <w:r>
        <w:t>Pacific Cruises Northwest, Inc.</w:t>
      </w:r>
    </w:p>
    <w:p w14:paraId="3B8BF96C" w14:textId="77777777" w:rsidR="00BE2216" w:rsidRDefault="00BE2216" w:rsidP="00BE2216">
      <w:pPr>
        <w:spacing w:line="240" w:lineRule="exact"/>
      </w:pPr>
      <w:r>
        <w:t xml:space="preserve">355 Harris </w:t>
      </w:r>
      <w:bookmarkStart w:id="3" w:name="_GoBack"/>
      <w:bookmarkEnd w:id="3"/>
      <w:r>
        <w:t>Avenue, Suite 104</w:t>
      </w:r>
    </w:p>
    <w:p w14:paraId="03EC6D12" w14:textId="77777777" w:rsidR="00BE2216" w:rsidRDefault="00BE2216" w:rsidP="00BE2216">
      <w:pPr>
        <w:spacing w:line="240" w:lineRule="exact"/>
      </w:pPr>
      <w:r>
        <w:t>Bellingham, WA  98225</w:t>
      </w:r>
    </w:p>
    <w:p w14:paraId="2020EDEF" w14:textId="77777777" w:rsidR="00BE2216" w:rsidRDefault="00BE2216" w:rsidP="00BE2216">
      <w:pPr>
        <w:spacing w:line="240" w:lineRule="exact"/>
      </w:pPr>
      <w:r>
        <w:t>Phone:  (360) 738-8099</w:t>
      </w:r>
    </w:p>
    <w:p w14:paraId="4045A8A4" w14:textId="77777777" w:rsidR="00BE2216" w:rsidRDefault="00BE2216" w:rsidP="00D9390E">
      <w:r>
        <w:t xml:space="preserve">Email: </w:t>
      </w:r>
      <w:r w:rsidRPr="00D9390E">
        <w:t xml:space="preserve"> </w:t>
      </w:r>
      <w:hyperlink r:id="rId10" w:history="1">
        <w:r w:rsidRPr="00D9390E">
          <w:t>drew@whales.com</w:t>
        </w:r>
      </w:hyperlink>
    </w:p>
    <w:p w14:paraId="134A4D4F" w14:textId="77777777" w:rsidR="00B76ABD" w:rsidRDefault="00B76ABD" w:rsidP="00D9390E">
      <w:pPr>
        <w:rPr>
          <w:rStyle w:val="Hyperlink"/>
        </w:rPr>
      </w:pPr>
    </w:p>
    <w:p w14:paraId="2A54AB9D" w14:textId="3887F2B7" w:rsidR="00BE2216" w:rsidRDefault="00D9390E" w:rsidP="00BE2216">
      <w:pPr>
        <w:spacing w:line="240" w:lineRule="exact"/>
        <w:rPr>
          <w:b/>
          <w:i/>
        </w:rPr>
      </w:pPr>
      <w:r>
        <w:rPr>
          <w:b/>
          <w:i/>
        </w:rPr>
        <w:t>Administrative Law Judge</w:t>
      </w:r>
    </w:p>
    <w:p w14:paraId="52773005" w14:textId="77777777" w:rsidR="00D9390E" w:rsidRDefault="00D9390E" w:rsidP="00BE2216">
      <w:pPr>
        <w:spacing w:line="240" w:lineRule="exact"/>
        <w:rPr>
          <w:b/>
          <w:i/>
        </w:rPr>
      </w:pPr>
    </w:p>
    <w:p w14:paraId="417A0BFA" w14:textId="2957EF0E" w:rsidR="00D9390E" w:rsidRDefault="00D9390E" w:rsidP="00BE2216">
      <w:pPr>
        <w:spacing w:line="240" w:lineRule="exact"/>
      </w:pPr>
      <w:r>
        <w:t>Judge Marguerite E. Friedlander</w:t>
      </w:r>
    </w:p>
    <w:p w14:paraId="3BB5EF5A" w14:textId="2CC4AAAE" w:rsidR="00D9390E" w:rsidRDefault="00D9390E" w:rsidP="00BE2216">
      <w:pPr>
        <w:spacing w:line="240" w:lineRule="exact"/>
      </w:pPr>
      <w:r>
        <w:t>Washington Utilities and Transportation Commission</w:t>
      </w:r>
    </w:p>
    <w:p w14:paraId="0183FEDD" w14:textId="3FD51105" w:rsidR="00B80BE0" w:rsidRDefault="00B80BE0" w:rsidP="00BE2216">
      <w:pPr>
        <w:spacing w:line="240" w:lineRule="exact"/>
      </w:pPr>
      <w:r>
        <w:t>Email:  mfriedla@utc.wa.gov</w:t>
      </w:r>
    </w:p>
    <w:p w14:paraId="42D2BAE0" w14:textId="56E8CAB9" w:rsidR="00D9390E" w:rsidRPr="00D9390E" w:rsidRDefault="00D9390E" w:rsidP="00BE2216">
      <w:pPr>
        <w:spacing w:line="240" w:lineRule="exact"/>
      </w:pPr>
    </w:p>
    <w:p w14:paraId="0D486BF2" w14:textId="77777777" w:rsidR="00BE2216" w:rsidRDefault="00BE2216" w:rsidP="00BE2216">
      <w:pPr>
        <w:spacing w:line="240" w:lineRule="exact"/>
        <w:jc w:val="both"/>
      </w:pPr>
    </w:p>
    <w:p w14:paraId="2E61E873" w14:textId="77777777" w:rsidR="00BE2216" w:rsidRPr="00AD6EA6" w:rsidRDefault="00BE2216" w:rsidP="00BE2216">
      <w:pPr>
        <w:pStyle w:val="BodyText"/>
      </w:pPr>
      <w:r w:rsidRPr="00AD6EA6">
        <w:t xml:space="preserve">Signed at Seattle, Washington this ______ day of </w:t>
      </w:r>
      <w:r>
        <w:t>____________</w:t>
      </w:r>
      <w:r w:rsidRPr="00AD6EA6">
        <w:t>, 2016.</w:t>
      </w:r>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BE2216" w:rsidRPr="00AD6EA6" w14:paraId="39C23E4C" w14:textId="77777777" w:rsidTr="00794E9E">
        <w:tc>
          <w:tcPr>
            <w:tcW w:w="4680" w:type="dxa"/>
            <w:shd w:val="clear" w:color="auto" w:fill="auto"/>
          </w:tcPr>
          <w:p w14:paraId="7D1F4CD4" w14:textId="77777777" w:rsidR="00BE2216" w:rsidRPr="00AD6EA6" w:rsidRDefault="00BE2216" w:rsidP="00794E9E"/>
        </w:tc>
        <w:tc>
          <w:tcPr>
            <w:tcW w:w="4680" w:type="dxa"/>
            <w:shd w:val="clear" w:color="auto" w:fill="auto"/>
          </w:tcPr>
          <w:p w14:paraId="34D3650A" w14:textId="77777777" w:rsidR="00BE2216" w:rsidRPr="00AD6EA6" w:rsidRDefault="00BE2216" w:rsidP="00794E9E">
            <w:pPr>
              <w:keepNext/>
              <w:tabs>
                <w:tab w:val="left" w:pos="432"/>
                <w:tab w:val="right" w:pos="4482"/>
              </w:tabs>
              <w:rPr>
                <w:u w:val="single"/>
              </w:rPr>
            </w:pPr>
          </w:p>
          <w:p w14:paraId="2CD80C92" w14:textId="77777777" w:rsidR="00BE2216" w:rsidRPr="00AD6EA6" w:rsidRDefault="00BE2216" w:rsidP="00794E9E">
            <w:pPr>
              <w:keepNext/>
              <w:tabs>
                <w:tab w:val="left" w:pos="432"/>
                <w:tab w:val="right" w:pos="4482"/>
              </w:tabs>
              <w:rPr>
                <w:u w:val="single"/>
              </w:rPr>
            </w:pPr>
            <w:r w:rsidRPr="00AD6EA6">
              <w:rPr>
                <w:u w:val="single"/>
              </w:rPr>
              <w:t>___________________________________</w:t>
            </w:r>
          </w:p>
          <w:p w14:paraId="77671201" w14:textId="77777777" w:rsidR="00BE2216" w:rsidRPr="00AD6EA6" w:rsidRDefault="00BE2216" w:rsidP="00794E9E">
            <w:pPr>
              <w:keepNext/>
              <w:ind w:left="806" w:hanging="806"/>
            </w:pPr>
            <w:r w:rsidRPr="00AD6EA6">
              <w:t>Freida Mason, Legal Assistant</w:t>
            </w:r>
          </w:p>
          <w:p w14:paraId="482AAFD1" w14:textId="77777777" w:rsidR="00BE2216" w:rsidRPr="00AD6EA6" w:rsidRDefault="00BE2216" w:rsidP="00794E9E">
            <w:pPr>
              <w:keepNext/>
              <w:ind w:left="806" w:hanging="806"/>
            </w:pPr>
            <w:r w:rsidRPr="00AD6EA6">
              <w:t>Bullivant Houser Bailey PC</w:t>
            </w:r>
          </w:p>
          <w:p w14:paraId="28A7BDB8" w14:textId="77777777" w:rsidR="00BE2216" w:rsidRPr="00AD6EA6" w:rsidRDefault="00BE2216" w:rsidP="00794E9E">
            <w:pPr>
              <w:keepNext/>
              <w:ind w:left="806" w:hanging="806"/>
            </w:pPr>
            <w:r w:rsidRPr="00AD6EA6">
              <w:t>Email:</w:t>
            </w:r>
            <w:r w:rsidRPr="00AD6EA6">
              <w:tab/>
            </w:r>
            <w:r w:rsidRPr="00AD6EA6">
              <w:rPr>
                <w:rStyle w:val="Hyperlink"/>
              </w:rPr>
              <w:t>Freida.Mason@bullivant.com</w:t>
            </w:r>
          </w:p>
          <w:p w14:paraId="4625F8AF" w14:textId="77777777" w:rsidR="00BE2216" w:rsidRPr="00AD6EA6" w:rsidRDefault="00BE2216" w:rsidP="00794E9E"/>
        </w:tc>
      </w:tr>
    </w:tbl>
    <w:p w14:paraId="55F4AC48" w14:textId="77777777" w:rsidR="00BE2216" w:rsidRDefault="00BE2216" w:rsidP="00AE5CF9">
      <w:pPr>
        <w:pStyle w:val="SingleSpaced"/>
      </w:pPr>
    </w:p>
    <w:p w14:paraId="7E7EA069" w14:textId="77777777" w:rsidR="00BE2216" w:rsidRDefault="00BE2216" w:rsidP="00AE5CF9">
      <w:pPr>
        <w:pStyle w:val="SingleSpaced"/>
      </w:pPr>
    </w:p>
    <w:p w14:paraId="1ADE1A09" w14:textId="4BAC287C" w:rsidR="00346760" w:rsidRPr="00AE5CF9" w:rsidRDefault="00AE5CF9" w:rsidP="00AE5CF9">
      <w:pPr>
        <w:rPr>
          <w:rStyle w:val="DocID"/>
        </w:rPr>
      </w:pPr>
      <w:r>
        <w:rPr>
          <w:rStyle w:val="DocID"/>
        </w:rPr>
        <w:fldChar w:fldCharType="begin"/>
      </w:r>
      <w:r>
        <w:rPr>
          <w:rStyle w:val="DocID"/>
        </w:rPr>
        <w:instrText xml:space="preserve"> DOCPROPERTY "DOCID" </w:instrText>
      </w:r>
      <w:r>
        <w:rPr>
          <w:rStyle w:val="DocID"/>
        </w:rPr>
        <w:fldChar w:fldCharType="separate"/>
      </w:r>
      <w:r w:rsidR="00A16AB0" w:rsidRPr="00A16AB0">
        <w:rPr>
          <w:rStyle w:val="DocID"/>
        </w:rPr>
        <w:t>4840-9229-9578.1</w:t>
      </w:r>
      <w:r>
        <w:rPr>
          <w:rStyle w:val="DocID"/>
        </w:rPr>
        <w:fldChar w:fldCharType="end"/>
      </w:r>
    </w:p>
    <w:sectPr w:rsidR="00346760" w:rsidRPr="00AE5CF9" w:rsidSect="000937A4">
      <w:headerReference w:type="default" r:id="rId11"/>
      <w:footerReference w:type="default" r:id="rId12"/>
      <w:headerReference w:type="first" r:id="rId13"/>
      <w:pgSz w:w="12240" w:h="15840" w:code="1"/>
      <w:pgMar w:top="-1440" w:right="1440" w:bottom="-1354" w:left="1440" w:header="547" w:footer="432"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AA13D" w14:textId="77777777" w:rsidR="00F21703" w:rsidRDefault="00F21703">
      <w:pPr>
        <w:spacing w:line="240" w:lineRule="auto"/>
      </w:pPr>
      <w:r>
        <w:separator/>
      </w:r>
    </w:p>
  </w:endnote>
  <w:endnote w:type="continuationSeparator" w:id="0">
    <w:p w14:paraId="346DF6D8" w14:textId="77777777" w:rsidR="00F21703" w:rsidRDefault="00F21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22" w:type="dxa"/>
      <w:tblLayout w:type="fixed"/>
      <w:tblLook w:val="0000" w:firstRow="0" w:lastRow="0" w:firstColumn="0" w:lastColumn="0" w:noHBand="0" w:noVBand="0"/>
    </w:tblPr>
    <w:tblGrid>
      <w:gridCol w:w="7740"/>
      <w:gridCol w:w="2358"/>
    </w:tblGrid>
    <w:tr w:rsidR="00346760" w14:paraId="3D6675FB" w14:textId="77777777">
      <w:tc>
        <w:tcPr>
          <w:tcW w:w="7740" w:type="dxa"/>
        </w:tcPr>
        <w:p w14:paraId="54156170" w14:textId="1FD29EBB" w:rsidR="00346760" w:rsidRDefault="00346760" w:rsidP="00527D44">
          <w:pPr>
            <w:pStyle w:val="PleadingSummary"/>
          </w:pPr>
          <w:r>
            <w:t xml:space="preserve">Page </w:t>
          </w:r>
          <w:r w:rsidR="00114168">
            <w:fldChar w:fldCharType="begin"/>
          </w:r>
          <w:r w:rsidR="00114168">
            <w:instrText xml:space="preserve"> PAGE  \* MERGEFORMAT </w:instrText>
          </w:r>
          <w:r w:rsidR="00114168">
            <w:fldChar w:fldCharType="separate"/>
          </w:r>
          <w:r w:rsidR="00B80BE0">
            <w:rPr>
              <w:noProof/>
            </w:rPr>
            <w:t>23</w:t>
          </w:r>
          <w:r w:rsidR="00114168">
            <w:rPr>
              <w:noProof/>
            </w:rPr>
            <w:fldChar w:fldCharType="end"/>
          </w:r>
          <w:r>
            <w:t>–</w:t>
          </w:r>
          <w:r>
            <w:tab/>
            <w:t xml:space="preserve"> </w:t>
          </w:r>
          <w:r w:rsidR="00044D9B">
            <w:t>TESTIMONY OF RANDY S.</w:t>
          </w:r>
          <w:r w:rsidR="00527D44">
            <w:t xml:space="preserve"> ESCH</w:t>
          </w:r>
        </w:p>
        <w:p w14:paraId="5347F3AE" w14:textId="77777777" w:rsidR="00527D44" w:rsidRDefault="00527D44" w:rsidP="00527D44">
          <w:pPr>
            <w:pStyle w:val="PleadingSummary"/>
          </w:pPr>
          <w:r>
            <w:t xml:space="preserve">                 Docket No. TS-160479</w:t>
          </w:r>
        </w:p>
        <w:p w14:paraId="0A5C4CEE" w14:textId="14B5C73C" w:rsidR="00527D44" w:rsidRDefault="002F7DAE" w:rsidP="00527D44">
          <w:pPr>
            <w:pStyle w:val="PleadingSummary"/>
          </w:pPr>
          <w:r>
            <w:t xml:space="preserve">                 Ex. No. ___ (RSE</w:t>
          </w:r>
          <w:r w:rsidR="00527D44">
            <w:t>-1T)</w:t>
          </w:r>
        </w:p>
      </w:tc>
      <w:tc>
        <w:tcPr>
          <w:tcW w:w="2358" w:type="dxa"/>
        </w:tcPr>
        <w:p w14:paraId="11FFFD76" w14:textId="77777777" w:rsidR="00346760" w:rsidRDefault="00346760">
          <w:pPr>
            <w:pStyle w:val="OfficeAddressInFooter"/>
            <w:rPr>
              <w:noProof/>
            </w:rPr>
          </w:pPr>
          <w:r>
            <w:rPr>
              <w:b/>
              <w:noProof/>
              <w:snapToGrid w:val="0"/>
              <w:color w:val="000000"/>
              <w:sz w:val="16"/>
            </w:rPr>
            <w:t>Bullivant|Houser|Bailey PC</w:t>
          </w:r>
        </w:p>
        <w:p w14:paraId="24AB57C8" w14:textId="77777777" w:rsidR="00346760" w:rsidRDefault="00346760">
          <w:pPr>
            <w:pStyle w:val="OfficeAddressInFooter"/>
          </w:pPr>
        </w:p>
        <w:p w14:paraId="5C536B2C" w14:textId="77777777" w:rsidR="000A3E00" w:rsidRDefault="000A3E00" w:rsidP="007D634D">
          <w:pPr>
            <w:pStyle w:val="OfficeAddressInFooter"/>
            <w:rPr>
              <w:szCs w:val="12"/>
            </w:rPr>
          </w:pPr>
          <w:bookmarkStart w:id="4" w:name="OfficeAddressFoot"/>
          <w:r>
            <w:rPr>
              <w:szCs w:val="12"/>
            </w:rPr>
            <w:t>1700 Seventh Avenue, Suite 1810</w:t>
          </w:r>
          <w:r>
            <w:rPr>
              <w:szCs w:val="12"/>
            </w:rPr>
            <w:br/>
            <w:t>Seattle, Washington 98101-1397</w:t>
          </w:r>
        </w:p>
        <w:p w14:paraId="074356D2" w14:textId="77777777" w:rsidR="005D54A6" w:rsidRPr="005D54A6" w:rsidRDefault="000A3E00" w:rsidP="007D634D">
          <w:pPr>
            <w:pStyle w:val="OfficeAddressInFooter"/>
            <w:rPr>
              <w:szCs w:val="12"/>
            </w:rPr>
          </w:pPr>
          <w:r>
            <w:rPr>
              <w:szCs w:val="12"/>
            </w:rPr>
            <w:t>Telephone: 206.292.8930</w:t>
          </w:r>
          <w:bookmarkEnd w:id="4"/>
        </w:p>
      </w:tc>
    </w:tr>
  </w:tbl>
  <w:p w14:paraId="1EC8E0CC" w14:textId="77777777" w:rsidR="00346760" w:rsidRPr="00DE621D" w:rsidRDefault="00346760">
    <w:pPr>
      <w:pStyle w:val="Footer"/>
      <w:rPr>
        <w:rStyle w:val="Doc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30284" w14:textId="77777777" w:rsidR="00F21703" w:rsidRDefault="00F21703">
      <w:pPr>
        <w:spacing w:line="240" w:lineRule="auto"/>
      </w:pPr>
      <w:r>
        <w:separator/>
      </w:r>
    </w:p>
  </w:footnote>
  <w:footnote w:type="continuationSeparator" w:id="0">
    <w:p w14:paraId="583C01A5" w14:textId="77777777" w:rsidR="00F21703" w:rsidRDefault="00F21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712" w:type="dxa"/>
      <w:tblLayout w:type="fixed"/>
      <w:tblCellMar>
        <w:left w:w="0" w:type="dxa"/>
        <w:right w:w="0" w:type="dxa"/>
      </w:tblCellMar>
      <w:tblLook w:val="0000" w:firstRow="0" w:lastRow="0" w:firstColumn="0" w:lastColumn="0" w:noHBand="0" w:noVBand="0"/>
    </w:tblPr>
    <w:tblGrid>
      <w:gridCol w:w="680"/>
      <w:gridCol w:w="9490"/>
    </w:tblGrid>
    <w:tr w:rsidR="00346760" w14:paraId="114B6163" w14:textId="77777777">
      <w:trPr>
        <w:trHeight w:hRule="exact" w:val="13824"/>
      </w:trPr>
      <w:tc>
        <w:tcPr>
          <w:tcW w:w="680" w:type="dxa"/>
        </w:tcPr>
        <w:p w14:paraId="53A89C1E" w14:textId="77777777" w:rsidR="00346760" w:rsidRDefault="00162C8D">
          <w:pPr>
            <w:pStyle w:val="HeaderNumbers"/>
            <w:spacing w:before="900"/>
          </w:pPr>
          <w:r>
            <w:rPr>
              <w:noProof/>
              <w:sz w:val="20"/>
            </w:rPr>
            <mc:AlternateContent>
              <mc:Choice Requires="wps">
                <w:drawing>
                  <wp:anchor distT="0" distB="0" distL="114300" distR="114300" simplePos="0" relativeHeight="251657216" behindDoc="0" locked="1" layoutInCell="1" allowOverlap="1" wp14:anchorId="64BF1EB1" wp14:editId="13095521">
                    <wp:simplePos x="0" y="0"/>
                    <wp:positionH relativeFrom="column">
                      <wp:posOffset>402590</wp:posOffset>
                    </wp:positionH>
                    <wp:positionV relativeFrom="page">
                      <wp:posOffset>455295</wp:posOffset>
                    </wp:positionV>
                    <wp:extent cx="0" cy="8321040"/>
                    <wp:effectExtent l="12065" t="7620" r="6985" b="571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0B1DE"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7pt,35.85pt" to="31.7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4EwIAACk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">
                    <w10:wrap anchory="page"/>
                    <w10:anchorlock/>
                  </v:line>
                </w:pict>
              </mc:Fallback>
            </mc:AlternateContent>
          </w:r>
          <w:r>
            <w:rPr>
              <w:noProof/>
              <w:sz w:val="20"/>
            </w:rPr>
            <mc:AlternateContent>
              <mc:Choice Requires="wps">
                <w:drawing>
                  <wp:anchor distT="0" distB="0" distL="114300" distR="114300" simplePos="0" relativeHeight="251656192" behindDoc="0" locked="1" layoutInCell="1" allowOverlap="1" wp14:anchorId="68138AE2" wp14:editId="50C3ED45">
                    <wp:simplePos x="0" y="0"/>
                    <wp:positionH relativeFrom="column">
                      <wp:posOffset>365760</wp:posOffset>
                    </wp:positionH>
                    <wp:positionV relativeFrom="page">
                      <wp:posOffset>456565</wp:posOffset>
                    </wp:positionV>
                    <wp:extent cx="0" cy="8321040"/>
                    <wp:effectExtent l="13335" t="8890" r="5715" b="13970"/>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A5575" id="LeftBorder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8pt,35.95pt" to="28.8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">
                    <w10:wrap anchory="page"/>
                    <w10:anchorlock/>
                  </v:line>
                </w:pict>
              </mc:Fallback>
            </mc:AlternateContent>
          </w:r>
          <w:r w:rsidR="00346760">
            <w:t>1</w:t>
          </w:r>
          <w:r w:rsidR="00346760">
            <w:br/>
            <w:t>2</w:t>
          </w:r>
          <w:r w:rsidR="00346760">
            <w:br/>
            <w:t>3</w:t>
          </w:r>
          <w:r w:rsidR="00346760">
            <w:br/>
            <w:t>4</w:t>
          </w:r>
          <w:r w:rsidR="00346760">
            <w:br/>
            <w:t>5</w:t>
          </w:r>
          <w:r w:rsidR="00346760">
            <w:br/>
            <w:t>6</w:t>
          </w:r>
          <w:r w:rsidR="00346760">
            <w:br/>
            <w:t>7</w:t>
          </w:r>
          <w:r w:rsidR="00346760">
            <w:br/>
            <w:t>8</w:t>
          </w:r>
          <w:r w:rsidR="00346760">
            <w:br/>
            <w:t>9</w:t>
          </w:r>
          <w:r w:rsidR="00346760">
            <w:br/>
            <w:t>10</w:t>
          </w:r>
          <w:r w:rsidR="00346760">
            <w:br/>
            <w:t>11</w:t>
          </w:r>
          <w:r w:rsidR="00346760">
            <w:br/>
            <w:t>12</w:t>
          </w:r>
          <w:r w:rsidR="00346760">
            <w:br/>
            <w:t>13</w:t>
          </w:r>
          <w:r w:rsidR="00346760">
            <w:br/>
            <w:t>14</w:t>
          </w:r>
          <w:r w:rsidR="00346760">
            <w:br/>
            <w:t>15</w:t>
          </w:r>
          <w:r w:rsidR="00346760">
            <w:br/>
            <w:t>16</w:t>
          </w:r>
          <w:r w:rsidR="00346760">
            <w:br/>
            <w:t>17</w:t>
          </w:r>
          <w:r w:rsidR="00346760">
            <w:br/>
            <w:t>18</w:t>
          </w:r>
          <w:r w:rsidR="00346760">
            <w:br/>
            <w:t>19</w:t>
          </w:r>
          <w:r w:rsidR="00346760">
            <w:br/>
            <w:t>20</w:t>
          </w:r>
          <w:r w:rsidR="00346760">
            <w:br/>
            <w:t>21</w:t>
          </w:r>
          <w:r w:rsidR="00346760">
            <w:br/>
            <w:t>22</w:t>
          </w:r>
          <w:r w:rsidR="00346760">
            <w:br/>
            <w:t>23</w:t>
          </w:r>
          <w:r w:rsidR="00346760">
            <w:br/>
            <w:t>24</w:t>
          </w:r>
          <w:r w:rsidR="00346760">
            <w:br/>
            <w:t>25</w:t>
          </w:r>
          <w:r w:rsidR="00346760">
            <w:br/>
            <w:t>26</w:t>
          </w:r>
        </w:p>
      </w:tc>
      <w:tc>
        <w:tcPr>
          <w:tcW w:w="9490" w:type="dxa"/>
        </w:tcPr>
        <w:p w14:paraId="0679FF7F" w14:textId="77777777" w:rsidR="00346760" w:rsidRDefault="00346760">
          <w:pPr>
            <w:pStyle w:val="Header"/>
          </w:pPr>
        </w:p>
      </w:tc>
    </w:tr>
    <w:tr w:rsidR="00346760" w14:paraId="5FFF542B" w14:textId="77777777">
      <w:trPr>
        <w:trHeight w:hRule="exact" w:val="13824"/>
      </w:trPr>
      <w:tc>
        <w:tcPr>
          <w:tcW w:w="680" w:type="dxa"/>
        </w:tcPr>
        <w:p w14:paraId="13E3D9ED" w14:textId="77777777" w:rsidR="00346760" w:rsidRDefault="00346760">
          <w:pPr>
            <w:pStyle w:val="HeaderNumbers"/>
            <w:spacing w:before="900"/>
            <w:rPr>
              <w:noProof/>
              <w:sz w:val="20"/>
            </w:rPr>
          </w:pPr>
        </w:p>
      </w:tc>
      <w:tc>
        <w:tcPr>
          <w:tcW w:w="9490" w:type="dxa"/>
        </w:tcPr>
        <w:p w14:paraId="272C0D1A" w14:textId="77777777" w:rsidR="00346760" w:rsidRDefault="00346760">
          <w:pPr>
            <w:pStyle w:val="Header"/>
          </w:pPr>
        </w:p>
      </w:tc>
    </w:tr>
  </w:tbl>
  <w:p w14:paraId="614CD886" w14:textId="77777777" w:rsidR="00346760" w:rsidRDefault="00346760">
    <w:pPr>
      <w:pStyle w:val="Header"/>
      <w:rPr>
        <w:sz w:val="6"/>
      </w:rPr>
    </w:pPr>
  </w:p>
  <w:p w14:paraId="5C1B83E4" w14:textId="77777777" w:rsidR="00346760" w:rsidRDefault="00346760">
    <w:pPr>
      <w:pStyle w:val="Head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712" w:type="dxa"/>
      <w:tblLayout w:type="fixed"/>
      <w:tblCellMar>
        <w:left w:w="0" w:type="dxa"/>
        <w:right w:w="0" w:type="dxa"/>
      </w:tblCellMar>
      <w:tblLook w:val="0000" w:firstRow="0" w:lastRow="0" w:firstColumn="0" w:lastColumn="0" w:noHBand="0" w:noVBand="0"/>
    </w:tblPr>
    <w:tblGrid>
      <w:gridCol w:w="680"/>
      <w:gridCol w:w="9490"/>
    </w:tblGrid>
    <w:tr w:rsidR="00346760" w14:paraId="2B2C6936" w14:textId="77777777">
      <w:trPr>
        <w:trHeight w:hRule="exact" w:val="13824"/>
      </w:trPr>
      <w:tc>
        <w:tcPr>
          <w:tcW w:w="680" w:type="dxa"/>
        </w:tcPr>
        <w:p w14:paraId="01F17D7C" w14:textId="77777777" w:rsidR="00346760" w:rsidRDefault="00162C8D">
          <w:pPr>
            <w:pStyle w:val="HeaderNumbers"/>
            <w:spacing w:before="900"/>
          </w:pPr>
          <w:r>
            <w:rPr>
              <w:noProof/>
              <w:sz w:val="20"/>
            </w:rPr>
            <mc:AlternateContent>
              <mc:Choice Requires="wps">
                <w:drawing>
                  <wp:anchor distT="0" distB="0" distL="114300" distR="114300" simplePos="0" relativeHeight="251659264" behindDoc="0" locked="1" layoutInCell="1" allowOverlap="1" wp14:anchorId="077262DC" wp14:editId="4A474FE3">
                    <wp:simplePos x="0" y="0"/>
                    <wp:positionH relativeFrom="column">
                      <wp:posOffset>402590</wp:posOffset>
                    </wp:positionH>
                    <wp:positionV relativeFrom="page">
                      <wp:posOffset>455295</wp:posOffset>
                    </wp:positionV>
                    <wp:extent cx="0" cy="8321040"/>
                    <wp:effectExtent l="12065" t="7620" r="6985" b="571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C34A"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7pt,35.85pt" to="31.7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Ei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">
                    <w10:wrap anchory="page"/>
                    <w10:anchorlock/>
                  </v:line>
                </w:pict>
              </mc:Fallback>
            </mc:AlternateContent>
          </w:r>
          <w:r>
            <w:rPr>
              <w:noProof/>
              <w:sz w:val="20"/>
            </w:rPr>
            <mc:AlternateContent>
              <mc:Choice Requires="wps">
                <w:drawing>
                  <wp:anchor distT="0" distB="0" distL="114300" distR="114300" simplePos="0" relativeHeight="251658240" behindDoc="0" locked="1" layoutInCell="1" allowOverlap="1" wp14:anchorId="2CD0999F" wp14:editId="59A240A7">
                    <wp:simplePos x="0" y="0"/>
                    <wp:positionH relativeFrom="column">
                      <wp:posOffset>365760</wp:posOffset>
                    </wp:positionH>
                    <wp:positionV relativeFrom="page">
                      <wp:posOffset>456565</wp:posOffset>
                    </wp:positionV>
                    <wp:extent cx="0" cy="8321040"/>
                    <wp:effectExtent l="13335" t="8890" r="5715" b="1397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A935"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8pt,35.95pt" to="28.8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FsEwIAACkEAAAOAAAAZHJzL2Uyb0RvYy54bWysU8uu2jAQ3VfqP1jeQx43U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">
                    <w10:wrap anchory="page"/>
                    <w10:anchorlock/>
                  </v:line>
                </w:pict>
              </mc:Fallback>
            </mc:AlternateContent>
          </w:r>
          <w:r w:rsidR="00346760">
            <w:t>1</w:t>
          </w:r>
          <w:r w:rsidR="00346760">
            <w:br/>
            <w:t>2</w:t>
          </w:r>
          <w:r w:rsidR="00346760">
            <w:br/>
            <w:t>3</w:t>
          </w:r>
          <w:r w:rsidR="00346760">
            <w:br/>
            <w:t>4</w:t>
          </w:r>
          <w:r w:rsidR="00346760">
            <w:br/>
            <w:t>5</w:t>
          </w:r>
          <w:r w:rsidR="00346760">
            <w:br/>
            <w:t>6</w:t>
          </w:r>
          <w:r w:rsidR="00346760">
            <w:br/>
            <w:t>7</w:t>
          </w:r>
          <w:r w:rsidR="00346760">
            <w:br/>
            <w:t>8</w:t>
          </w:r>
          <w:r w:rsidR="00346760">
            <w:br/>
            <w:t>9</w:t>
          </w:r>
          <w:r w:rsidR="00346760">
            <w:br/>
            <w:t>10</w:t>
          </w:r>
          <w:r w:rsidR="00346760">
            <w:br/>
            <w:t>11</w:t>
          </w:r>
          <w:r w:rsidR="00346760">
            <w:br/>
            <w:t>12</w:t>
          </w:r>
          <w:r w:rsidR="00346760">
            <w:br/>
            <w:t>13</w:t>
          </w:r>
          <w:r w:rsidR="00346760">
            <w:br/>
            <w:t>14</w:t>
          </w:r>
          <w:r w:rsidR="00346760">
            <w:br/>
            <w:t>15</w:t>
          </w:r>
          <w:r w:rsidR="00346760">
            <w:br/>
            <w:t>16</w:t>
          </w:r>
          <w:r w:rsidR="00346760">
            <w:br/>
            <w:t>17</w:t>
          </w:r>
          <w:r w:rsidR="00346760">
            <w:br/>
            <w:t>18</w:t>
          </w:r>
          <w:r w:rsidR="00346760">
            <w:br/>
            <w:t>19</w:t>
          </w:r>
          <w:r w:rsidR="00346760">
            <w:br/>
            <w:t>20</w:t>
          </w:r>
          <w:r w:rsidR="00346760">
            <w:br/>
            <w:t>21</w:t>
          </w:r>
          <w:r w:rsidR="00346760">
            <w:br/>
            <w:t>22</w:t>
          </w:r>
          <w:r w:rsidR="00346760">
            <w:br/>
            <w:t>23</w:t>
          </w:r>
          <w:r w:rsidR="00346760">
            <w:br/>
            <w:t>24</w:t>
          </w:r>
          <w:r w:rsidR="00346760">
            <w:br/>
            <w:t>25</w:t>
          </w:r>
          <w:r w:rsidR="00346760">
            <w:br/>
            <w:t>26</w:t>
          </w:r>
        </w:p>
      </w:tc>
      <w:tc>
        <w:tcPr>
          <w:tcW w:w="9490" w:type="dxa"/>
        </w:tcPr>
        <w:p w14:paraId="2867A4DD" w14:textId="77777777" w:rsidR="00346760" w:rsidRDefault="00346760">
          <w:pPr>
            <w:pStyle w:val="Header"/>
          </w:pPr>
        </w:p>
      </w:tc>
    </w:tr>
    <w:tr w:rsidR="00346760" w14:paraId="376BF62C" w14:textId="77777777">
      <w:trPr>
        <w:trHeight w:hRule="exact" w:val="13824"/>
      </w:trPr>
      <w:tc>
        <w:tcPr>
          <w:tcW w:w="680" w:type="dxa"/>
        </w:tcPr>
        <w:p w14:paraId="61CD0C90" w14:textId="77777777" w:rsidR="00346760" w:rsidRDefault="00346760">
          <w:pPr>
            <w:pStyle w:val="HeaderNumbers"/>
            <w:spacing w:before="900"/>
            <w:rPr>
              <w:noProof/>
              <w:sz w:val="20"/>
            </w:rPr>
          </w:pPr>
        </w:p>
      </w:tc>
      <w:tc>
        <w:tcPr>
          <w:tcW w:w="9490" w:type="dxa"/>
        </w:tcPr>
        <w:p w14:paraId="1267E940" w14:textId="77777777" w:rsidR="00346760" w:rsidRDefault="00346760">
          <w:pPr>
            <w:pStyle w:val="Header"/>
          </w:pPr>
        </w:p>
      </w:tc>
    </w:tr>
  </w:tbl>
  <w:p w14:paraId="43CFB91F" w14:textId="77777777" w:rsidR="00346760" w:rsidRDefault="00346760">
    <w:pPr>
      <w:pStyle w:val="Header"/>
      <w:rPr>
        <w:sz w:val="6"/>
      </w:rPr>
    </w:pPr>
  </w:p>
  <w:p w14:paraId="12FDAA83" w14:textId="77777777" w:rsidR="00346760" w:rsidRDefault="00346760">
    <w:pPr>
      <w:pStyle w:val="Header"/>
      <w:rPr>
        <w:sz w:val="12"/>
      </w:rPr>
    </w:pPr>
  </w:p>
  <w:p w14:paraId="28832BAC" w14:textId="77777777" w:rsidR="00346760" w:rsidRDefault="00346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543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6AA8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486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6ADB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7C81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F848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80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EAE4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6CB6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CE6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0372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20BFA"/>
    <w:multiLevelType w:val="singleLevel"/>
    <w:tmpl w:val="4B6240AA"/>
    <w:lvl w:ilvl="0">
      <w:start w:val="1"/>
      <w:numFmt w:val="decimal"/>
      <w:pStyle w:val="CenteredNumber"/>
      <w:lvlText w:val="%1."/>
      <w:lvlJc w:val="left"/>
      <w:pPr>
        <w:tabs>
          <w:tab w:val="num" w:pos="360"/>
        </w:tabs>
        <w:ind w:left="360" w:hanging="360"/>
      </w:pPr>
    </w:lvl>
  </w:abstractNum>
  <w:abstractNum w:abstractNumId="12" w15:restartNumberingAfterBreak="0">
    <w:nsid w:val="3B7C3704"/>
    <w:multiLevelType w:val="hybridMultilevel"/>
    <w:tmpl w:val="C99294AE"/>
    <w:lvl w:ilvl="0" w:tplc="2F0C4550">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41295C"/>
    <w:multiLevelType w:val="hybridMultilevel"/>
    <w:tmpl w:val="9B2C811A"/>
    <w:lvl w:ilvl="0" w:tplc="FD7C38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BC004F"/>
    <w:multiLevelType w:val="hybridMultilevel"/>
    <w:tmpl w:val="1624DE90"/>
    <w:lvl w:ilvl="0" w:tplc="9AEA8EC2">
      <w:start w:val="1"/>
      <w:numFmt w:val="bullet"/>
      <w:lvlText w:val=""/>
      <w:lvlJc w:val="left"/>
      <w:pPr>
        <w:ind w:left="360" w:hanging="360"/>
      </w:pPr>
      <w:rPr>
        <w:rFonts w:ascii="Symbol" w:hAnsi="Symbol" w:hint="default"/>
      </w:rPr>
    </w:lvl>
    <w:lvl w:ilvl="1" w:tplc="2A426B52">
      <w:start w:val="1"/>
      <w:numFmt w:val="bullet"/>
      <w:lvlText w:val="o"/>
      <w:lvlJc w:val="left"/>
      <w:pPr>
        <w:ind w:left="1080" w:hanging="360"/>
      </w:pPr>
      <w:rPr>
        <w:rFonts w:ascii="Courier New" w:hAnsi="Courier New" w:cs="Courier New" w:hint="default"/>
      </w:rPr>
    </w:lvl>
    <w:lvl w:ilvl="2" w:tplc="AFB09C5E" w:tentative="1">
      <w:start w:val="1"/>
      <w:numFmt w:val="bullet"/>
      <w:lvlText w:val=""/>
      <w:lvlJc w:val="left"/>
      <w:pPr>
        <w:ind w:left="1800" w:hanging="360"/>
      </w:pPr>
      <w:rPr>
        <w:rFonts w:ascii="Wingdings" w:hAnsi="Wingdings" w:hint="default"/>
      </w:rPr>
    </w:lvl>
    <w:lvl w:ilvl="3" w:tplc="46E061AE" w:tentative="1">
      <w:start w:val="1"/>
      <w:numFmt w:val="bullet"/>
      <w:lvlText w:val=""/>
      <w:lvlJc w:val="left"/>
      <w:pPr>
        <w:ind w:left="2520" w:hanging="360"/>
      </w:pPr>
      <w:rPr>
        <w:rFonts w:ascii="Symbol" w:hAnsi="Symbol" w:hint="default"/>
      </w:rPr>
    </w:lvl>
    <w:lvl w:ilvl="4" w:tplc="E27C56E8" w:tentative="1">
      <w:start w:val="1"/>
      <w:numFmt w:val="bullet"/>
      <w:lvlText w:val="o"/>
      <w:lvlJc w:val="left"/>
      <w:pPr>
        <w:ind w:left="3240" w:hanging="360"/>
      </w:pPr>
      <w:rPr>
        <w:rFonts w:ascii="Courier New" w:hAnsi="Courier New" w:cs="Courier New" w:hint="default"/>
      </w:rPr>
    </w:lvl>
    <w:lvl w:ilvl="5" w:tplc="5F9677BA" w:tentative="1">
      <w:start w:val="1"/>
      <w:numFmt w:val="bullet"/>
      <w:lvlText w:val=""/>
      <w:lvlJc w:val="left"/>
      <w:pPr>
        <w:ind w:left="3960" w:hanging="360"/>
      </w:pPr>
      <w:rPr>
        <w:rFonts w:ascii="Wingdings" w:hAnsi="Wingdings" w:hint="default"/>
      </w:rPr>
    </w:lvl>
    <w:lvl w:ilvl="6" w:tplc="79C2A99E" w:tentative="1">
      <w:start w:val="1"/>
      <w:numFmt w:val="bullet"/>
      <w:lvlText w:val=""/>
      <w:lvlJc w:val="left"/>
      <w:pPr>
        <w:ind w:left="4680" w:hanging="360"/>
      </w:pPr>
      <w:rPr>
        <w:rFonts w:ascii="Symbol" w:hAnsi="Symbol" w:hint="default"/>
      </w:rPr>
    </w:lvl>
    <w:lvl w:ilvl="7" w:tplc="B5AAD034" w:tentative="1">
      <w:start w:val="1"/>
      <w:numFmt w:val="bullet"/>
      <w:lvlText w:val="o"/>
      <w:lvlJc w:val="left"/>
      <w:pPr>
        <w:ind w:left="5400" w:hanging="360"/>
      </w:pPr>
      <w:rPr>
        <w:rFonts w:ascii="Courier New" w:hAnsi="Courier New" w:cs="Courier New" w:hint="default"/>
      </w:rPr>
    </w:lvl>
    <w:lvl w:ilvl="8" w:tplc="E818754C" w:tentative="1">
      <w:start w:val="1"/>
      <w:numFmt w:val="bullet"/>
      <w:lvlText w:val=""/>
      <w:lvlJc w:val="left"/>
      <w:pPr>
        <w:ind w:left="6120" w:hanging="360"/>
      </w:pPr>
      <w:rPr>
        <w:rFonts w:ascii="Wingdings" w:hAnsi="Wingdings" w:hint="default"/>
      </w:rPr>
    </w:lvl>
  </w:abstractNum>
  <w:abstractNum w:abstractNumId="15" w15:restartNumberingAfterBreak="0">
    <w:nsid w:val="7B111DC8"/>
    <w:multiLevelType w:val="multilevel"/>
    <w:tmpl w:val="B9FC690C"/>
    <w:lvl w:ilvl="0">
      <w:start w:val="1"/>
      <w:numFmt w:val="upperRoman"/>
      <w:pStyle w:val="Heading1"/>
      <w:suff w:val="space"/>
      <w:lvlText w:val="%1. "/>
      <w:lvlJc w:val="left"/>
      <w:pPr>
        <w:ind w:left="0" w:firstLine="0"/>
      </w:pPr>
      <w:rPr>
        <w:rFonts w:hint="default"/>
        <w:color w:val="000000"/>
        <w:u w:val="none"/>
      </w:rPr>
    </w:lvl>
    <w:lvl w:ilvl="1">
      <w:start w:val="1"/>
      <w:numFmt w:val="upperLetter"/>
      <w:pStyle w:val="Heading2"/>
      <w:lvlText w:val="%2."/>
      <w:lvlJc w:val="left"/>
      <w:pPr>
        <w:tabs>
          <w:tab w:val="num" w:pos="720"/>
        </w:tabs>
        <w:ind w:left="720" w:hanging="720"/>
      </w:pPr>
      <w:rPr>
        <w:rFonts w:hint="default"/>
        <w:color w:val="000000"/>
        <w:u w:val="none"/>
      </w:rPr>
    </w:lvl>
    <w:lvl w:ilvl="2">
      <w:start w:val="1"/>
      <w:numFmt w:val="decimal"/>
      <w:pStyle w:val="Heading3"/>
      <w:lvlText w:val="%3."/>
      <w:lvlJc w:val="left"/>
      <w:pPr>
        <w:tabs>
          <w:tab w:val="num" w:pos="1440"/>
        </w:tabs>
        <w:ind w:left="1440" w:hanging="720"/>
      </w:pPr>
      <w:rPr>
        <w:rFonts w:hint="default"/>
        <w:color w:val="000000"/>
        <w:u w:val="none"/>
      </w:rPr>
    </w:lvl>
    <w:lvl w:ilvl="3">
      <w:start w:val="1"/>
      <w:numFmt w:val="lowerLetter"/>
      <w:pStyle w:val="Heading4"/>
      <w:lvlText w:val="%4."/>
      <w:lvlJc w:val="left"/>
      <w:pPr>
        <w:tabs>
          <w:tab w:val="num" w:pos="2160"/>
        </w:tabs>
        <w:ind w:left="2160" w:hanging="720"/>
      </w:pPr>
      <w:rPr>
        <w:rFonts w:hint="default"/>
        <w:color w:val="000000"/>
        <w:u w:val="none"/>
      </w:rPr>
    </w:lvl>
    <w:lvl w:ilvl="4">
      <w:start w:val="1"/>
      <w:numFmt w:val="decimal"/>
      <w:pStyle w:val="Heading5"/>
      <w:lvlText w:val="(%5)"/>
      <w:lvlJc w:val="left"/>
      <w:pPr>
        <w:tabs>
          <w:tab w:val="num" w:pos="2880"/>
        </w:tabs>
        <w:ind w:left="2880" w:hanging="720"/>
      </w:pPr>
      <w:rPr>
        <w:rFonts w:hint="default"/>
        <w:color w:val="000000"/>
        <w:u w:val="none"/>
      </w:rPr>
    </w:lvl>
    <w:lvl w:ilvl="5">
      <w:start w:val="1"/>
      <w:numFmt w:val="lowerLetter"/>
      <w:pStyle w:val="Heading6"/>
      <w:lvlText w:val="(%6)"/>
      <w:lvlJc w:val="left"/>
      <w:pPr>
        <w:tabs>
          <w:tab w:val="num" w:pos="3600"/>
        </w:tabs>
        <w:ind w:left="3600" w:hanging="720"/>
      </w:pPr>
      <w:rPr>
        <w:rFonts w:hint="default"/>
        <w:color w:val="000000"/>
        <w:u w:val="none"/>
      </w:rPr>
    </w:lvl>
    <w:lvl w:ilvl="6">
      <w:start w:val="1"/>
      <w:numFmt w:val="lowerRoman"/>
      <w:pStyle w:val="Heading7"/>
      <w:lvlText w:val="(%7)"/>
      <w:lvlJc w:val="left"/>
      <w:pPr>
        <w:tabs>
          <w:tab w:val="num" w:pos="4320"/>
        </w:tabs>
        <w:ind w:left="4320" w:hanging="720"/>
      </w:pPr>
      <w:rPr>
        <w:rFonts w:hint="default"/>
        <w:color w:val="000000"/>
        <w:u w:val="none"/>
      </w:rPr>
    </w:lvl>
    <w:lvl w:ilvl="7">
      <w:start w:val="1"/>
      <w:numFmt w:val="lowerLetter"/>
      <w:pStyle w:val="Heading8"/>
      <w:lvlText w:val="(%8)"/>
      <w:lvlJc w:val="left"/>
      <w:pPr>
        <w:tabs>
          <w:tab w:val="num" w:pos="5040"/>
        </w:tabs>
        <w:ind w:left="5040" w:hanging="720"/>
      </w:pPr>
      <w:rPr>
        <w:rFonts w:hint="default"/>
        <w:color w:val="000000"/>
        <w:u w:val="none"/>
      </w:rPr>
    </w:lvl>
    <w:lvl w:ilvl="8">
      <w:start w:val="1"/>
      <w:numFmt w:val="lowerRoman"/>
      <w:pStyle w:val="Heading9"/>
      <w:lvlText w:val="(%9)"/>
      <w:lvlJc w:val="left"/>
      <w:pPr>
        <w:tabs>
          <w:tab w:val="num" w:pos="5760"/>
        </w:tabs>
        <w:ind w:left="5760" w:hanging="720"/>
      </w:pPr>
      <w:rPr>
        <w:rFonts w:hint="default"/>
        <w:color w:val="00000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0"/>
  </w:num>
  <w:num w:numId="14">
    <w:abstractNumId w:val="12"/>
  </w:num>
  <w:num w:numId="15">
    <w:abstractNumId w:val="14"/>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0"/>
  <w:drawingGridVerticalSpacing w:val="381"/>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yBarNumDelimiter" w:val="comma"/>
    <w:docVar w:name="AttyNameAndBarNo" w:val=" "/>
    <w:docVar w:name="BarParens" w:val="False"/>
    <w:docVar w:name="CaseNoBelowSummary" w:val="False"/>
    <w:docVar w:name="CaseNumberInSummary" w:val="False"/>
    <w:docVar w:name="ClientNo" w:val=" "/>
    <w:docVar w:name="ContainsLinedPaper" w:val="False"/>
    <w:docVar w:name="ContainsNumberedPaper" w:val="False"/>
    <w:docVar w:name="ContainsPleadingPaper" w:val="True"/>
    <w:docVar w:name="DateasField" w:val="True"/>
    <w:docVar w:name="DateFormat" w:val="Field"/>
    <w:docVar w:name="DocIDAuthor" w:val="False"/>
    <w:docVar w:name="DocIDClientMatter" w:val="False"/>
    <w:docVar w:name="DocIDDate" w:val="False"/>
    <w:docVar w:name="DocIDLibrary" w:val="False"/>
    <w:docVar w:name="DocIDType" w:val="EndOfDoc"/>
    <w:docVar w:name="DocIDTypist" w:val="False"/>
    <w:docVar w:name="ElectronicFiling" w:val="False"/>
    <w:docVar w:name="FaxInFooterPrefix" w:val="Facsimile: "/>
    <w:docVar w:name="FaxPrefix" w:val="Facsimile: "/>
    <w:docVar w:name="FirstAttyBarNo" w:val="WSBA #36825"/>
    <w:docVar w:name="FirstAttyEmail" w:val="dan.bentson@bullivant.com"/>
    <w:docVar w:name="FirstAttyName" w:val="Daniel R. Bentson"/>
    <w:docVar w:name="FirstAttyOffice" w:val="Seattle"/>
    <w:docVar w:name="HyperlinkEmailAddresses" w:val="False"/>
    <w:docVar w:name="IncludeFax" w:val="True"/>
    <w:docVar w:name="IncludeFirmContactInfoAtTopOfPleading" w:val="True"/>
    <w:docVar w:name="IncludeLocationExecuted" w:val="False"/>
    <w:docVar w:name="IncludePhone" w:val="True"/>
    <w:docVar w:name="LocationExecuted" w:val=" "/>
    <w:docVar w:name="MatterNo" w:val=" "/>
    <w:docVar w:name="NoCorruptVariables" w:val="True"/>
    <w:docVar w:name="NumberOfLines" w:val="28"/>
    <w:docVar w:name="OfficeLocation" w:val="Seattle"/>
    <w:docVar w:name="PartyDelimiter" w:val="space"/>
    <w:docVar w:name="PleadingTitleExists" w:val="True"/>
    <w:docVar w:name="RemoveAddressFromPleadingPaper" w:val="True"/>
    <w:docVar w:name="RepresentedParty" w:val="Applicant"/>
    <w:docVar w:name="SeparateAttorneys" w:val="False"/>
    <w:docVar w:name="SeparateSignatureLines" w:val="False"/>
    <w:docVar w:name="ShowBarNo" w:val="True"/>
    <w:docVar w:name="SigApplied" w:val="True"/>
    <w:docVar w:name="SigEmail" w:val="True"/>
    <w:docVar w:name="SignersBarNo1" w:val="WSBA #36825"/>
    <w:docVar w:name="SignersContactsDiffer" w:val="False"/>
    <w:docVar w:name="SignersEmail1" w:val="dan.bentson@bullivant.com"/>
    <w:docVar w:name="SignersName1" w:val="Daniel R. Bentson"/>
    <w:docVar w:name="SignersOffice1" w:val="Seattle"/>
    <w:docVar w:name="SignersSigner1" w:val="True"/>
    <w:docVar w:name="SignersValue" w:val="1"/>
    <w:docVar w:name="SigType" w:val="Default"/>
    <w:docVar w:name="TopBarNo" w:val="False"/>
    <w:docVar w:name="TopEmail" w:val="False"/>
    <w:docVar w:name="UnderlineChoice" w:val="0"/>
    <w:docVar w:name="UseFullState" w:val="False"/>
  </w:docVars>
  <w:rsids>
    <w:rsidRoot w:val="000A3E00"/>
    <w:rsid w:val="00030518"/>
    <w:rsid w:val="00044D9B"/>
    <w:rsid w:val="0005274C"/>
    <w:rsid w:val="0007634A"/>
    <w:rsid w:val="000926A2"/>
    <w:rsid w:val="000937A4"/>
    <w:rsid w:val="00093AEE"/>
    <w:rsid w:val="000A3E00"/>
    <w:rsid w:val="000B1CBC"/>
    <w:rsid w:val="000F2439"/>
    <w:rsid w:val="001026E4"/>
    <w:rsid w:val="00114168"/>
    <w:rsid w:val="00162C8D"/>
    <w:rsid w:val="00166243"/>
    <w:rsid w:val="001A62CD"/>
    <w:rsid w:val="00201F93"/>
    <w:rsid w:val="00231D76"/>
    <w:rsid w:val="00244979"/>
    <w:rsid w:val="00246FFC"/>
    <w:rsid w:val="00247DCB"/>
    <w:rsid w:val="00271EF5"/>
    <w:rsid w:val="00274E6C"/>
    <w:rsid w:val="002A0255"/>
    <w:rsid w:val="002A7E75"/>
    <w:rsid w:val="002B120C"/>
    <w:rsid w:val="002B70B7"/>
    <w:rsid w:val="002E2CF7"/>
    <w:rsid w:val="002E2D59"/>
    <w:rsid w:val="002F7DAE"/>
    <w:rsid w:val="00334CAA"/>
    <w:rsid w:val="003437F5"/>
    <w:rsid w:val="00346760"/>
    <w:rsid w:val="00353C45"/>
    <w:rsid w:val="00373C47"/>
    <w:rsid w:val="003872C4"/>
    <w:rsid w:val="003D5FE7"/>
    <w:rsid w:val="003F2E1B"/>
    <w:rsid w:val="004045BD"/>
    <w:rsid w:val="00475A70"/>
    <w:rsid w:val="004928F1"/>
    <w:rsid w:val="004A1AD5"/>
    <w:rsid w:val="005064A5"/>
    <w:rsid w:val="00506B8F"/>
    <w:rsid w:val="00527D44"/>
    <w:rsid w:val="00543FE5"/>
    <w:rsid w:val="005519E2"/>
    <w:rsid w:val="0055703D"/>
    <w:rsid w:val="005672E5"/>
    <w:rsid w:val="005A1762"/>
    <w:rsid w:val="005D1418"/>
    <w:rsid w:val="005D54A6"/>
    <w:rsid w:val="005E7718"/>
    <w:rsid w:val="0061407A"/>
    <w:rsid w:val="00627204"/>
    <w:rsid w:val="006D148E"/>
    <w:rsid w:val="006D2F1A"/>
    <w:rsid w:val="006E1C5A"/>
    <w:rsid w:val="00711485"/>
    <w:rsid w:val="00720974"/>
    <w:rsid w:val="00743C15"/>
    <w:rsid w:val="00760030"/>
    <w:rsid w:val="007649C9"/>
    <w:rsid w:val="00785EF6"/>
    <w:rsid w:val="00786B78"/>
    <w:rsid w:val="007A5C0A"/>
    <w:rsid w:val="007D2E94"/>
    <w:rsid w:val="007D634D"/>
    <w:rsid w:val="007D6CE2"/>
    <w:rsid w:val="007E2AA0"/>
    <w:rsid w:val="007E2D14"/>
    <w:rsid w:val="007F5B4E"/>
    <w:rsid w:val="008002CE"/>
    <w:rsid w:val="00802442"/>
    <w:rsid w:val="00847F57"/>
    <w:rsid w:val="00856D61"/>
    <w:rsid w:val="008679BC"/>
    <w:rsid w:val="008B0EE2"/>
    <w:rsid w:val="008D4E85"/>
    <w:rsid w:val="008E5DE3"/>
    <w:rsid w:val="00904038"/>
    <w:rsid w:val="00915D02"/>
    <w:rsid w:val="0093654B"/>
    <w:rsid w:val="009365F7"/>
    <w:rsid w:val="00944955"/>
    <w:rsid w:val="00962CDD"/>
    <w:rsid w:val="009B142E"/>
    <w:rsid w:val="009B15EC"/>
    <w:rsid w:val="009D7A44"/>
    <w:rsid w:val="009F36F6"/>
    <w:rsid w:val="00A11C3E"/>
    <w:rsid w:val="00A16AB0"/>
    <w:rsid w:val="00A35B17"/>
    <w:rsid w:val="00A47961"/>
    <w:rsid w:val="00AE5CF9"/>
    <w:rsid w:val="00AF46DA"/>
    <w:rsid w:val="00B023B2"/>
    <w:rsid w:val="00B042F2"/>
    <w:rsid w:val="00B76ABD"/>
    <w:rsid w:val="00B80BE0"/>
    <w:rsid w:val="00BA5B21"/>
    <w:rsid w:val="00BC3038"/>
    <w:rsid w:val="00BE2216"/>
    <w:rsid w:val="00BF589B"/>
    <w:rsid w:val="00C1294E"/>
    <w:rsid w:val="00C91107"/>
    <w:rsid w:val="00CA01D8"/>
    <w:rsid w:val="00D00D17"/>
    <w:rsid w:val="00D1025E"/>
    <w:rsid w:val="00D41881"/>
    <w:rsid w:val="00D55EB3"/>
    <w:rsid w:val="00D62CC8"/>
    <w:rsid w:val="00D6307F"/>
    <w:rsid w:val="00D80CC1"/>
    <w:rsid w:val="00D85D92"/>
    <w:rsid w:val="00D9390E"/>
    <w:rsid w:val="00DA5F53"/>
    <w:rsid w:val="00DB3034"/>
    <w:rsid w:val="00DD308D"/>
    <w:rsid w:val="00DE621D"/>
    <w:rsid w:val="00DF39BD"/>
    <w:rsid w:val="00E11DC8"/>
    <w:rsid w:val="00EB1D50"/>
    <w:rsid w:val="00F21703"/>
    <w:rsid w:val="00F646A2"/>
    <w:rsid w:val="00F67E9C"/>
    <w:rsid w:val="00F74355"/>
    <w:rsid w:val="00F8024C"/>
    <w:rsid w:val="00F92706"/>
    <w:rsid w:val="00FA1550"/>
    <w:rsid w:val="00FF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125C8A3"/>
  <w15:docId w15:val="{28FFCDB3-F4E6-4BCB-8CA3-A0A57568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5"/>
        <w:szCs w:val="25"/>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F9"/>
    <w:pPr>
      <w:spacing w:line="250" w:lineRule="exact"/>
    </w:pPr>
  </w:style>
  <w:style w:type="paragraph" w:styleId="Heading1">
    <w:name w:val="heading 1"/>
    <w:basedOn w:val="Normal"/>
    <w:next w:val="BodyText"/>
    <w:qFormat/>
    <w:rsid w:val="00AF46DA"/>
    <w:pPr>
      <w:keepNext/>
      <w:numPr>
        <w:numId w:val="12"/>
      </w:numPr>
      <w:spacing w:after="250"/>
      <w:ind w:left="1440" w:right="1440"/>
      <w:jc w:val="center"/>
      <w:outlineLvl w:val="0"/>
    </w:pPr>
    <w:rPr>
      <w:b/>
      <w:caps/>
      <w:snapToGrid w:val="0"/>
      <w:u w:val="single"/>
    </w:rPr>
  </w:style>
  <w:style w:type="paragraph" w:styleId="Heading2">
    <w:name w:val="heading 2"/>
    <w:basedOn w:val="Normal"/>
    <w:next w:val="BodyText"/>
    <w:qFormat/>
    <w:rsid w:val="00AF46DA"/>
    <w:pPr>
      <w:keepNext/>
      <w:numPr>
        <w:ilvl w:val="1"/>
        <w:numId w:val="12"/>
      </w:numPr>
      <w:spacing w:after="250"/>
      <w:outlineLvl w:val="1"/>
    </w:pPr>
    <w:rPr>
      <w:b/>
      <w:snapToGrid w:val="0"/>
      <w:u w:val="single"/>
    </w:rPr>
  </w:style>
  <w:style w:type="paragraph" w:styleId="Heading3">
    <w:name w:val="heading 3"/>
    <w:basedOn w:val="Normal"/>
    <w:next w:val="BodyText"/>
    <w:qFormat/>
    <w:rsid w:val="00AF46DA"/>
    <w:pPr>
      <w:numPr>
        <w:ilvl w:val="2"/>
        <w:numId w:val="12"/>
      </w:numPr>
      <w:spacing w:after="250"/>
      <w:outlineLvl w:val="2"/>
    </w:pPr>
    <w:rPr>
      <w:b/>
      <w:snapToGrid w:val="0"/>
    </w:rPr>
  </w:style>
  <w:style w:type="paragraph" w:styleId="Heading4">
    <w:name w:val="heading 4"/>
    <w:basedOn w:val="Normal"/>
    <w:next w:val="BodyText"/>
    <w:qFormat/>
    <w:rsid w:val="00AF46DA"/>
    <w:pPr>
      <w:numPr>
        <w:ilvl w:val="3"/>
        <w:numId w:val="12"/>
      </w:numPr>
      <w:spacing w:after="250"/>
      <w:outlineLvl w:val="3"/>
    </w:pPr>
    <w:rPr>
      <w:snapToGrid w:val="0"/>
    </w:rPr>
  </w:style>
  <w:style w:type="paragraph" w:styleId="Heading5">
    <w:name w:val="heading 5"/>
    <w:basedOn w:val="Normal"/>
    <w:next w:val="BodyText"/>
    <w:qFormat/>
    <w:rsid w:val="00AF46DA"/>
    <w:pPr>
      <w:numPr>
        <w:ilvl w:val="4"/>
        <w:numId w:val="12"/>
      </w:numPr>
      <w:spacing w:after="250"/>
      <w:outlineLvl w:val="4"/>
    </w:pPr>
    <w:rPr>
      <w:snapToGrid w:val="0"/>
    </w:rPr>
  </w:style>
  <w:style w:type="paragraph" w:styleId="Heading6">
    <w:name w:val="heading 6"/>
    <w:basedOn w:val="Normal"/>
    <w:next w:val="BodyText"/>
    <w:qFormat/>
    <w:rsid w:val="00AF46DA"/>
    <w:pPr>
      <w:numPr>
        <w:ilvl w:val="5"/>
        <w:numId w:val="12"/>
      </w:numPr>
      <w:spacing w:after="250"/>
      <w:outlineLvl w:val="5"/>
    </w:pPr>
    <w:rPr>
      <w:rFonts w:cs="Arial"/>
      <w:snapToGrid w:val="0"/>
      <w:szCs w:val="22"/>
    </w:rPr>
  </w:style>
  <w:style w:type="paragraph" w:styleId="Heading7">
    <w:name w:val="heading 7"/>
    <w:basedOn w:val="Normal"/>
    <w:next w:val="BodyText"/>
    <w:qFormat/>
    <w:rsid w:val="00AF46DA"/>
    <w:pPr>
      <w:numPr>
        <w:ilvl w:val="6"/>
        <w:numId w:val="12"/>
      </w:numPr>
      <w:spacing w:after="250"/>
      <w:outlineLvl w:val="6"/>
    </w:pPr>
    <w:rPr>
      <w:snapToGrid w:val="0"/>
      <w:szCs w:val="24"/>
    </w:rPr>
  </w:style>
  <w:style w:type="paragraph" w:styleId="Heading8">
    <w:name w:val="heading 8"/>
    <w:basedOn w:val="Normal"/>
    <w:next w:val="BodyText"/>
    <w:qFormat/>
    <w:rsid w:val="00AF46DA"/>
    <w:pPr>
      <w:numPr>
        <w:ilvl w:val="7"/>
        <w:numId w:val="12"/>
      </w:numPr>
      <w:spacing w:after="250"/>
      <w:outlineLvl w:val="7"/>
    </w:pPr>
    <w:rPr>
      <w:iCs/>
      <w:snapToGrid w:val="0"/>
      <w:szCs w:val="24"/>
    </w:rPr>
  </w:style>
  <w:style w:type="paragraph" w:styleId="Heading9">
    <w:name w:val="heading 9"/>
    <w:basedOn w:val="Normal"/>
    <w:next w:val="BodyText"/>
    <w:qFormat/>
    <w:rsid w:val="00AF46DA"/>
    <w:pPr>
      <w:numPr>
        <w:ilvl w:val="8"/>
        <w:numId w:val="12"/>
      </w:numPr>
      <w:spacing w:after="250"/>
      <w:outlineLvl w:val="8"/>
    </w:pPr>
    <w:rPr>
      <w:rFonts w:cs="Arial"/>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F46DA"/>
    <w:pPr>
      <w:widowControl w:val="0"/>
      <w:spacing w:line="375" w:lineRule="exact"/>
    </w:pPr>
  </w:style>
  <w:style w:type="paragraph" w:styleId="BodyText">
    <w:name w:val="Body Text"/>
    <w:semiHidden/>
    <w:rsid w:val="00AF46DA"/>
    <w:pPr>
      <w:spacing w:line="500" w:lineRule="exact"/>
      <w:ind w:firstLine="720"/>
    </w:pPr>
  </w:style>
  <w:style w:type="paragraph" w:customStyle="1" w:styleId="BlockQuote">
    <w:name w:val="BlockQuote"/>
    <w:basedOn w:val="Normal"/>
    <w:next w:val="BodyText"/>
    <w:rsid w:val="00AF46DA"/>
    <w:pPr>
      <w:widowControl w:val="0"/>
      <w:spacing w:after="250"/>
      <w:ind w:left="1440" w:right="1440"/>
    </w:pPr>
    <w:rPr>
      <w:snapToGrid w:val="0"/>
    </w:rPr>
  </w:style>
  <w:style w:type="paragraph" w:customStyle="1" w:styleId="DoubleSpaced">
    <w:name w:val="Double Spaced"/>
    <w:basedOn w:val="Normal"/>
    <w:rsid w:val="00AF46DA"/>
    <w:pPr>
      <w:spacing w:line="500" w:lineRule="exact"/>
    </w:pPr>
  </w:style>
  <w:style w:type="paragraph" w:customStyle="1" w:styleId="PolicyQuote">
    <w:name w:val="PolicyQuote"/>
    <w:basedOn w:val="BodyText"/>
    <w:next w:val="BodyText"/>
    <w:rsid w:val="00AF46DA"/>
    <w:pPr>
      <w:spacing w:after="120" w:line="240" w:lineRule="auto"/>
      <w:ind w:left="1440" w:right="1440"/>
    </w:pPr>
    <w:rPr>
      <w:rFonts w:ascii="Univers" w:hAnsi="Univers"/>
      <w:snapToGrid w:val="0"/>
    </w:rPr>
  </w:style>
  <w:style w:type="paragraph" w:customStyle="1" w:styleId="SingleSpaced">
    <w:name w:val="Single Spaced"/>
    <w:basedOn w:val="Normal"/>
    <w:rsid w:val="00AF46DA"/>
  </w:style>
  <w:style w:type="paragraph" w:styleId="Header">
    <w:name w:val="header"/>
    <w:basedOn w:val="Normal"/>
    <w:semiHidden/>
    <w:rsid w:val="00AF46DA"/>
    <w:pPr>
      <w:tabs>
        <w:tab w:val="center" w:pos="4680"/>
        <w:tab w:val="right" w:pos="9360"/>
      </w:tabs>
    </w:pPr>
  </w:style>
  <w:style w:type="paragraph" w:styleId="Footer">
    <w:name w:val="footer"/>
    <w:basedOn w:val="Normal"/>
    <w:semiHidden/>
    <w:rsid w:val="00AF46DA"/>
    <w:pPr>
      <w:widowControl w:val="0"/>
      <w:tabs>
        <w:tab w:val="left" w:pos="802"/>
        <w:tab w:val="center" w:pos="4680"/>
        <w:tab w:val="right" w:pos="9360"/>
      </w:tabs>
      <w:spacing w:line="200" w:lineRule="exact"/>
      <w:ind w:left="802" w:hanging="802"/>
    </w:pPr>
    <w:rPr>
      <w:sz w:val="20"/>
    </w:rPr>
  </w:style>
  <w:style w:type="paragraph" w:customStyle="1" w:styleId="AfterQuote">
    <w:name w:val="AfterQuote"/>
    <w:basedOn w:val="BodyText"/>
    <w:next w:val="BodyText"/>
    <w:rsid w:val="00AF46DA"/>
    <w:pPr>
      <w:widowControl w:val="0"/>
      <w:ind w:firstLine="0"/>
    </w:pPr>
  </w:style>
  <w:style w:type="paragraph" w:styleId="TOC1">
    <w:name w:val="toc 1"/>
    <w:basedOn w:val="Normal"/>
    <w:next w:val="Normal"/>
    <w:autoRedefine/>
    <w:semiHidden/>
    <w:rsid w:val="00AF46DA"/>
    <w:pPr>
      <w:spacing w:after="120"/>
      <w:ind w:left="360" w:right="720" w:hanging="360"/>
    </w:pPr>
    <w:rPr>
      <w:caps/>
      <w:noProof/>
    </w:rPr>
  </w:style>
  <w:style w:type="paragraph" w:styleId="TOC2">
    <w:name w:val="toc 2"/>
    <w:basedOn w:val="Normal"/>
    <w:next w:val="Normal"/>
    <w:autoRedefine/>
    <w:semiHidden/>
    <w:rsid w:val="00AF46DA"/>
    <w:pPr>
      <w:spacing w:after="120"/>
      <w:ind w:left="1080" w:right="720" w:hanging="360"/>
    </w:pPr>
    <w:rPr>
      <w:noProof/>
    </w:rPr>
  </w:style>
  <w:style w:type="paragraph" w:styleId="TOC3">
    <w:name w:val="toc 3"/>
    <w:basedOn w:val="Normal"/>
    <w:next w:val="Normal"/>
    <w:autoRedefine/>
    <w:semiHidden/>
    <w:rsid w:val="00AF46DA"/>
    <w:pPr>
      <w:spacing w:after="120"/>
      <w:ind w:left="1800" w:right="720" w:hanging="360"/>
    </w:pPr>
    <w:rPr>
      <w:noProof/>
    </w:rPr>
  </w:style>
  <w:style w:type="paragraph" w:styleId="FootnoteText">
    <w:name w:val="footnote text"/>
    <w:basedOn w:val="Normal"/>
    <w:semiHidden/>
    <w:rsid w:val="00AF46DA"/>
    <w:pPr>
      <w:spacing w:after="250"/>
    </w:pPr>
  </w:style>
  <w:style w:type="paragraph" w:customStyle="1" w:styleId="CenteredHeading">
    <w:name w:val="Centered Heading"/>
    <w:basedOn w:val="BodyText"/>
    <w:next w:val="BodyText"/>
    <w:rsid w:val="00AF46DA"/>
    <w:pPr>
      <w:keepNext/>
      <w:spacing w:after="120" w:line="240" w:lineRule="auto"/>
      <w:ind w:left="1440" w:right="1080" w:firstLine="0"/>
      <w:jc w:val="center"/>
    </w:pPr>
    <w:rPr>
      <w:b/>
      <w:caps/>
    </w:rPr>
  </w:style>
  <w:style w:type="paragraph" w:styleId="BlockText">
    <w:name w:val="Block Text"/>
    <w:basedOn w:val="Normal"/>
    <w:next w:val="BodyText"/>
    <w:semiHidden/>
    <w:rsid w:val="00AF46DA"/>
    <w:pPr>
      <w:spacing w:after="120"/>
      <w:ind w:left="1440" w:right="1440"/>
    </w:pPr>
  </w:style>
  <w:style w:type="paragraph" w:styleId="BodyText2">
    <w:name w:val="Body Text 2"/>
    <w:basedOn w:val="Normal"/>
    <w:semiHidden/>
    <w:rsid w:val="00AF46DA"/>
    <w:pPr>
      <w:spacing w:line="500" w:lineRule="exact"/>
    </w:pPr>
  </w:style>
  <w:style w:type="paragraph" w:styleId="BodyText3">
    <w:name w:val="Body Text 3"/>
    <w:basedOn w:val="Normal"/>
    <w:semiHidden/>
    <w:rsid w:val="00AF46DA"/>
    <w:pPr>
      <w:spacing w:after="120"/>
    </w:pPr>
    <w:rPr>
      <w:sz w:val="16"/>
    </w:rPr>
  </w:style>
  <w:style w:type="paragraph" w:styleId="BodyTextFirstIndent">
    <w:name w:val="Body Text First Indent"/>
    <w:basedOn w:val="Normal"/>
    <w:semiHidden/>
    <w:rsid w:val="00AF46DA"/>
    <w:pPr>
      <w:spacing w:after="120"/>
      <w:ind w:firstLine="216"/>
    </w:pPr>
  </w:style>
  <w:style w:type="paragraph" w:styleId="BodyTextIndent">
    <w:name w:val="Body Text Indent"/>
    <w:basedOn w:val="Normal"/>
    <w:semiHidden/>
    <w:rsid w:val="00AF46DA"/>
    <w:pPr>
      <w:spacing w:after="120"/>
      <w:ind w:left="360"/>
    </w:pPr>
  </w:style>
  <w:style w:type="paragraph" w:styleId="BodyTextFirstIndent2">
    <w:name w:val="Body Text First Indent 2"/>
    <w:basedOn w:val="BodyTextIndent"/>
    <w:semiHidden/>
    <w:rsid w:val="00AF46DA"/>
    <w:pPr>
      <w:ind w:firstLine="210"/>
    </w:pPr>
  </w:style>
  <w:style w:type="paragraph" w:styleId="BodyTextIndent2">
    <w:name w:val="Body Text Indent 2"/>
    <w:basedOn w:val="Normal"/>
    <w:semiHidden/>
    <w:rsid w:val="00AF46DA"/>
    <w:pPr>
      <w:spacing w:after="120" w:line="500" w:lineRule="exact"/>
      <w:ind w:left="360"/>
    </w:pPr>
  </w:style>
  <w:style w:type="paragraph" w:styleId="BodyTextIndent3">
    <w:name w:val="Body Text Indent 3"/>
    <w:basedOn w:val="Normal"/>
    <w:semiHidden/>
    <w:rsid w:val="00AF46DA"/>
    <w:pPr>
      <w:spacing w:after="120"/>
      <w:ind w:left="360"/>
    </w:pPr>
    <w:rPr>
      <w:sz w:val="16"/>
    </w:rPr>
  </w:style>
  <w:style w:type="paragraph" w:styleId="Caption">
    <w:name w:val="caption"/>
    <w:basedOn w:val="Normal"/>
    <w:next w:val="Normal"/>
    <w:uiPriority w:val="99"/>
    <w:semiHidden/>
    <w:qFormat/>
    <w:rsid w:val="00AF46DA"/>
    <w:pPr>
      <w:spacing w:before="120" w:after="120"/>
    </w:pPr>
    <w:rPr>
      <w:b/>
    </w:rPr>
  </w:style>
  <w:style w:type="paragraph" w:styleId="Closing">
    <w:name w:val="Closing"/>
    <w:basedOn w:val="Normal"/>
    <w:semiHidden/>
    <w:rsid w:val="00AF46DA"/>
    <w:pPr>
      <w:ind w:left="4320"/>
    </w:pPr>
  </w:style>
  <w:style w:type="character" w:styleId="CommentReference">
    <w:name w:val="annotation reference"/>
    <w:basedOn w:val="DefaultParagraphFont"/>
    <w:semiHidden/>
    <w:rsid w:val="00AF46DA"/>
    <w:rPr>
      <w:sz w:val="16"/>
    </w:rPr>
  </w:style>
  <w:style w:type="paragraph" w:styleId="CommentText">
    <w:name w:val="annotation text"/>
    <w:basedOn w:val="Normal"/>
    <w:link w:val="CommentTextChar"/>
    <w:semiHidden/>
    <w:rsid w:val="00AF46DA"/>
    <w:rPr>
      <w:sz w:val="20"/>
    </w:rPr>
  </w:style>
  <w:style w:type="paragraph" w:styleId="Date">
    <w:name w:val="Date"/>
    <w:basedOn w:val="Normal"/>
    <w:next w:val="Normal"/>
    <w:semiHidden/>
    <w:rsid w:val="00AF46DA"/>
  </w:style>
  <w:style w:type="paragraph" w:styleId="DocumentMap">
    <w:name w:val="Document Map"/>
    <w:basedOn w:val="Normal"/>
    <w:semiHidden/>
    <w:rsid w:val="00AF46DA"/>
    <w:pPr>
      <w:shd w:val="clear" w:color="auto" w:fill="000080"/>
    </w:pPr>
    <w:rPr>
      <w:rFonts w:ascii="Tahoma" w:hAnsi="Tahoma"/>
    </w:rPr>
  </w:style>
  <w:style w:type="character" w:styleId="Emphasis">
    <w:name w:val="Emphasis"/>
    <w:basedOn w:val="DefaultParagraphFont"/>
    <w:uiPriority w:val="99"/>
    <w:semiHidden/>
    <w:qFormat/>
    <w:rsid w:val="00AF46DA"/>
    <w:rPr>
      <w:i/>
    </w:rPr>
  </w:style>
  <w:style w:type="character" w:styleId="EndnoteReference">
    <w:name w:val="endnote reference"/>
    <w:basedOn w:val="DefaultParagraphFont"/>
    <w:semiHidden/>
    <w:rsid w:val="00AF46DA"/>
    <w:rPr>
      <w:vertAlign w:val="superscript"/>
    </w:rPr>
  </w:style>
  <w:style w:type="paragraph" w:styleId="EndnoteText">
    <w:name w:val="endnote text"/>
    <w:basedOn w:val="Normal"/>
    <w:semiHidden/>
    <w:rsid w:val="00AF46DA"/>
    <w:rPr>
      <w:sz w:val="20"/>
    </w:rPr>
  </w:style>
  <w:style w:type="paragraph" w:styleId="EnvelopeAddress">
    <w:name w:val="envelope address"/>
    <w:basedOn w:val="Normal"/>
    <w:semiHidden/>
    <w:rsid w:val="00AF46DA"/>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AF46DA"/>
    <w:rPr>
      <w:rFonts w:ascii="Arial" w:hAnsi="Arial"/>
      <w:sz w:val="20"/>
    </w:rPr>
  </w:style>
  <w:style w:type="character" w:styleId="FollowedHyperlink">
    <w:name w:val="FollowedHyperlink"/>
    <w:basedOn w:val="DefaultParagraphFont"/>
    <w:semiHidden/>
    <w:rsid w:val="00AF46DA"/>
    <w:rPr>
      <w:color w:val="800080"/>
      <w:u w:val="single"/>
    </w:rPr>
  </w:style>
  <w:style w:type="character" w:styleId="FootnoteReference">
    <w:name w:val="footnote reference"/>
    <w:basedOn w:val="DefaultParagraphFont"/>
    <w:semiHidden/>
    <w:rsid w:val="00AF46DA"/>
    <w:rPr>
      <w:vertAlign w:val="superscript"/>
    </w:rPr>
  </w:style>
  <w:style w:type="character" w:styleId="Hyperlink">
    <w:name w:val="Hyperlink"/>
    <w:basedOn w:val="DefaultParagraphFont"/>
    <w:rsid w:val="00AF46DA"/>
    <w:rPr>
      <w:color w:val="0000FF"/>
      <w:u w:val="single"/>
    </w:rPr>
  </w:style>
  <w:style w:type="paragraph" w:styleId="Index1">
    <w:name w:val="index 1"/>
    <w:basedOn w:val="Normal"/>
    <w:next w:val="Normal"/>
    <w:autoRedefine/>
    <w:semiHidden/>
    <w:rsid w:val="00AF46DA"/>
    <w:pPr>
      <w:ind w:left="240" w:hanging="240"/>
    </w:pPr>
  </w:style>
  <w:style w:type="paragraph" w:styleId="Index2">
    <w:name w:val="index 2"/>
    <w:basedOn w:val="Normal"/>
    <w:next w:val="Normal"/>
    <w:autoRedefine/>
    <w:semiHidden/>
    <w:rsid w:val="00AF46DA"/>
    <w:pPr>
      <w:ind w:left="480" w:hanging="240"/>
    </w:pPr>
  </w:style>
  <w:style w:type="paragraph" w:styleId="Index3">
    <w:name w:val="index 3"/>
    <w:basedOn w:val="Normal"/>
    <w:next w:val="Normal"/>
    <w:autoRedefine/>
    <w:semiHidden/>
    <w:rsid w:val="00AF46DA"/>
    <w:pPr>
      <w:ind w:left="720" w:hanging="240"/>
    </w:pPr>
  </w:style>
  <w:style w:type="paragraph" w:styleId="Index4">
    <w:name w:val="index 4"/>
    <w:basedOn w:val="Normal"/>
    <w:next w:val="Normal"/>
    <w:autoRedefine/>
    <w:semiHidden/>
    <w:rsid w:val="00AF46DA"/>
    <w:pPr>
      <w:ind w:left="960" w:hanging="240"/>
    </w:pPr>
  </w:style>
  <w:style w:type="paragraph" w:styleId="Index5">
    <w:name w:val="index 5"/>
    <w:basedOn w:val="Normal"/>
    <w:next w:val="Normal"/>
    <w:autoRedefine/>
    <w:semiHidden/>
    <w:rsid w:val="00AF46DA"/>
    <w:pPr>
      <w:ind w:left="1200" w:hanging="240"/>
    </w:pPr>
  </w:style>
  <w:style w:type="paragraph" w:styleId="Index6">
    <w:name w:val="index 6"/>
    <w:basedOn w:val="Normal"/>
    <w:next w:val="Normal"/>
    <w:autoRedefine/>
    <w:semiHidden/>
    <w:rsid w:val="00AF46DA"/>
    <w:pPr>
      <w:ind w:left="1440" w:hanging="240"/>
    </w:pPr>
  </w:style>
  <w:style w:type="paragraph" w:styleId="Index7">
    <w:name w:val="index 7"/>
    <w:basedOn w:val="Normal"/>
    <w:next w:val="Normal"/>
    <w:autoRedefine/>
    <w:semiHidden/>
    <w:rsid w:val="00AF46DA"/>
    <w:pPr>
      <w:ind w:left="1680" w:hanging="240"/>
    </w:pPr>
  </w:style>
  <w:style w:type="paragraph" w:styleId="Index8">
    <w:name w:val="index 8"/>
    <w:basedOn w:val="Normal"/>
    <w:next w:val="Normal"/>
    <w:autoRedefine/>
    <w:semiHidden/>
    <w:rsid w:val="00AF46DA"/>
    <w:pPr>
      <w:ind w:left="1920" w:hanging="240"/>
    </w:pPr>
  </w:style>
  <w:style w:type="paragraph" w:styleId="Index9">
    <w:name w:val="index 9"/>
    <w:basedOn w:val="Normal"/>
    <w:next w:val="Normal"/>
    <w:autoRedefine/>
    <w:semiHidden/>
    <w:rsid w:val="00AF46DA"/>
    <w:pPr>
      <w:ind w:left="2160" w:hanging="240"/>
    </w:pPr>
  </w:style>
  <w:style w:type="paragraph" w:styleId="IndexHeading">
    <w:name w:val="index heading"/>
    <w:basedOn w:val="Normal"/>
    <w:next w:val="Index1"/>
    <w:semiHidden/>
    <w:rsid w:val="00AF46DA"/>
    <w:rPr>
      <w:rFonts w:ascii="Arial" w:hAnsi="Arial"/>
      <w:b/>
    </w:rPr>
  </w:style>
  <w:style w:type="character" w:styleId="LineNumber">
    <w:name w:val="line number"/>
    <w:basedOn w:val="DefaultParagraphFont"/>
    <w:semiHidden/>
    <w:rsid w:val="00AF46DA"/>
  </w:style>
  <w:style w:type="paragraph" w:styleId="List">
    <w:name w:val="List"/>
    <w:basedOn w:val="Normal"/>
    <w:semiHidden/>
    <w:rsid w:val="00AF46DA"/>
    <w:pPr>
      <w:ind w:left="360" w:hanging="360"/>
    </w:pPr>
  </w:style>
  <w:style w:type="paragraph" w:styleId="List2">
    <w:name w:val="List 2"/>
    <w:basedOn w:val="Normal"/>
    <w:semiHidden/>
    <w:rsid w:val="00AF46DA"/>
    <w:pPr>
      <w:ind w:left="720" w:hanging="360"/>
    </w:pPr>
  </w:style>
  <w:style w:type="paragraph" w:styleId="List3">
    <w:name w:val="List 3"/>
    <w:basedOn w:val="Normal"/>
    <w:semiHidden/>
    <w:rsid w:val="00AF46DA"/>
    <w:pPr>
      <w:ind w:left="1080" w:hanging="360"/>
    </w:pPr>
  </w:style>
  <w:style w:type="paragraph" w:styleId="List4">
    <w:name w:val="List 4"/>
    <w:basedOn w:val="Normal"/>
    <w:semiHidden/>
    <w:rsid w:val="00AF46DA"/>
    <w:pPr>
      <w:ind w:left="1440" w:hanging="360"/>
    </w:pPr>
  </w:style>
  <w:style w:type="paragraph" w:styleId="List5">
    <w:name w:val="List 5"/>
    <w:basedOn w:val="Normal"/>
    <w:semiHidden/>
    <w:rsid w:val="00AF46DA"/>
    <w:pPr>
      <w:ind w:left="1800" w:hanging="360"/>
    </w:pPr>
  </w:style>
  <w:style w:type="paragraph" w:styleId="ListBullet">
    <w:name w:val="List Bullet"/>
    <w:basedOn w:val="Normal"/>
    <w:autoRedefine/>
    <w:semiHidden/>
    <w:rsid w:val="00AF46DA"/>
    <w:pPr>
      <w:numPr>
        <w:numId w:val="1"/>
      </w:numPr>
    </w:pPr>
  </w:style>
  <w:style w:type="paragraph" w:styleId="ListBullet2">
    <w:name w:val="List Bullet 2"/>
    <w:basedOn w:val="Normal"/>
    <w:autoRedefine/>
    <w:semiHidden/>
    <w:rsid w:val="00AF46DA"/>
    <w:pPr>
      <w:numPr>
        <w:numId w:val="2"/>
      </w:numPr>
    </w:pPr>
  </w:style>
  <w:style w:type="paragraph" w:styleId="ListBullet3">
    <w:name w:val="List Bullet 3"/>
    <w:basedOn w:val="Normal"/>
    <w:autoRedefine/>
    <w:semiHidden/>
    <w:rsid w:val="00AF46DA"/>
    <w:pPr>
      <w:numPr>
        <w:numId w:val="3"/>
      </w:numPr>
    </w:pPr>
  </w:style>
  <w:style w:type="paragraph" w:styleId="ListBullet4">
    <w:name w:val="List Bullet 4"/>
    <w:basedOn w:val="Normal"/>
    <w:autoRedefine/>
    <w:semiHidden/>
    <w:rsid w:val="00AF46DA"/>
    <w:pPr>
      <w:numPr>
        <w:numId w:val="4"/>
      </w:numPr>
    </w:pPr>
  </w:style>
  <w:style w:type="paragraph" w:styleId="ListBullet5">
    <w:name w:val="List Bullet 5"/>
    <w:basedOn w:val="Normal"/>
    <w:autoRedefine/>
    <w:semiHidden/>
    <w:rsid w:val="00AF46DA"/>
    <w:pPr>
      <w:numPr>
        <w:numId w:val="5"/>
      </w:numPr>
    </w:pPr>
  </w:style>
  <w:style w:type="paragraph" w:styleId="ListContinue">
    <w:name w:val="List Continue"/>
    <w:basedOn w:val="Normal"/>
    <w:semiHidden/>
    <w:rsid w:val="00AF46DA"/>
    <w:pPr>
      <w:spacing w:after="120"/>
      <w:ind w:left="360"/>
    </w:pPr>
  </w:style>
  <w:style w:type="paragraph" w:styleId="ListContinue2">
    <w:name w:val="List Continue 2"/>
    <w:basedOn w:val="Normal"/>
    <w:semiHidden/>
    <w:rsid w:val="00AF46DA"/>
    <w:pPr>
      <w:spacing w:after="120"/>
      <w:ind w:left="720"/>
    </w:pPr>
  </w:style>
  <w:style w:type="paragraph" w:styleId="ListContinue3">
    <w:name w:val="List Continue 3"/>
    <w:basedOn w:val="Normal"/>
    <w:semiHidden/>
    <w:rsid w:val="00AF46DA"/>
    <w:pPr>
      <w:spacing w:after="120"/>
      <w:ind w:left="1080"/>
    </w:pPr>
  </w:style>
  <w:style w:type="paragraph" w:styleId="ListContinue4">
    <w:name w:val="List Continue 4"/>
    <w:basedOn w:val="Normal"/>
    <w:semiHidden/>
    <w:rsid w:val="00AF46DA"/>
    <w:pPr>
      <w:spacing w:after="120"/>
      <w:ind w:left="1440"/>
    </w:pPr>
  </w:style>
  <w:style w:type="paragraph" w:styleId="ListContinue5">
    <w:name w:val="List Continue 5"/>
    <w:basedOn w:val="Normal"/>
    <w:semiHidden/>
    <w:rsid w:val="00AF46DA"/>
    <w:pPr>
      <w:spacing w:after="120"/>
      <w:ind w:left="1800"/>
    </w:pPr>
  </w:style>
  <w:style w:type="paragraph" w:styleId="ListNumber">
    <w:name w:val="List Number"/>
    <w:basedOn w:val="Normal"/>
    <w:semiHidden/>
    <w:rsid w:val="00AF46DA"/>
    <w:pPr>
      <w:numPr>
        <w:numId w:val="6"/>
      </w:numPr>
    </w:pPr>
  </w:style>
  <w:style w:type="paragraph" w:styleId="ListNumber2">
    <w:name w:val="List Number 2"/>
    <w:basedOn w:val="Normal"/>
    <w:semiHidden/>
    <w:rsid w:val="00AF46DA"/>
    <w:pPr>
      <w:numPr>
        <w:numId w:val="7"/>
      </w:numPr>
    </w:pPr>
  </w:style>
  <w:style w:type="paragraph" w:styleId="ListNumber3">
    <w:name w:val="List Number 3"/>
    <w:basedOn w:val="Normal"/>
    <w:semiHidden/>
    <w:rsid w:val="00AF46DA"/>
    <w:pPr>
      <w:numPr>
        <w:numId w:val="8"/>
      </w:numPr>
    </w:pPr>
  </w:style>
  <w:style w:type="paragraph" w:styleId="ListNumber4">
    <w:name w:val="List Number 4"/>
    <w:basedOn w:val="Normal"/>
    <w:semiHidden/>
    <w:rsid w:val="00AF46DA"/>
    <w:pPr>
      <w:numPr>
        <w:numId w:val="9"/>
      </w:numPr>
    </w:pPr>
  </w:style>
  <w:style w:type="paragraph" w:styleId="ListNumber5">
    <w:name w:val="List Number 5"/>
    <w:basedOn w:val="Normal"/>
    <w:semiHidden/>
    <w:rsid w:val="00AF46DA"/>
    <w:pPr>
      <w:numPr>
        <w:numId w:val="10"/>
      </w:numPr>
    </w:pPr>
  </w:style>
  <w:style w:type="paragraph" w:styleId="MacroText">
    <w:name w:val="macro"/>
    <w:semiHidden/>
    <w:rsid w:val="00AF4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AF46D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AF46DA"/>
    <w:pPr>
      <w:ind w:left="720"/>
    </w:pPr>
  </w:style>
  <w:style w:type="paragraph" w:styleId="NoteHeading">
    <w:name w:val="Note Heading"/>
    <w:basedOn w:val="Normal"/>
    <w:next w:val="Normal"/>
    <w:semiHidden/>
    <w:rsid w:val="00AF46DA"/>
  </w:style>
  <w:style w:type="character" w:styleId="PageNumber">
    <w:name w:val="page number"/>
    <w:basedOn w:val="DefaultParagraphFont"/>
    <w:semiHidden/>
    <w:rsid w:val="00AF46DA"/>
  </w:style>
  <w:style w:type="paragraph" w:styleId="PlainText">
    <w:name w:val="Plain Text"/>
    <w:basedOn w:val="Normal"/>
    <w:semiHidden/>
    <w:rsid w:val="00AF46DA"/>
    <w:rPr>
      <w:rFonts w:ascii="Courier New" w:hAnsi="Courier New"/>
      <w:sz w:val="20"/>
    </w:rPr>
  </w:style>
  <w:style w:type="paragraph" w:styleId="Salutation">
    <w:name w:val="Salutation"/>
    <w:basedOn w:val="Normal"/>
    <w:next w:val="Normal"/>
    <w:semiHidden/>
    <w:rsid w:val="00AF46DA"/>
  </w:style>
  <w:style w:type="paragraph" w:styleId="Signature">
    <w:name w:val="Signature"/>
    <w:basedOn w:val="Normal"/>
    <w:semiHidden/>
    <w:rsid w:val="00AF46DA"/>
    <w:pPr>
      <w:ind w:left="4320"/>
    </w:pPr>
  </w:style>
  <w:style w:type="character" w:styleId="Strong">
    <w:name w:val="Strong"/>
    <w:basedOn w:val="DefaultParagraphFont"/>
    <w:qFormat/>
    <w:rsid w:val="00AF46DA"/>
    <w:rPr>
      <w:b/>
    </w:rPr>
  </w:style>
  <w:style w:type="paragraph" w:styleId="Subtitle">
    <w:name w:val="Subtitle"/>
    <w:basedOn w:val="Normal"/>
    <w:qFormat/>
    <w:rsid w:val="00AF46DA"/>
    <w:pPr>
      <w:spacing w:after="60"/>
      <w:jc w:val="center"/>
      <w:outlineLvl w:val="1"/>
    </w:pPr>
    <w:rPr>
      <w:rFonts w:ascii="Arial" w:hAnsi="Arial"/>
    </w:rPr>
  </w:style>
  <w:style w:type="paragraph" w:styleId="TableofAuthorities">
    <w:name w:val="table of authorities"/>
    <w:basedOn w:val="Normal"/>
    <w:next w:val="Normal"/>
    <w:semiHidden/>
    <w:rsid w:val="00AF46DA"/>
    <w:pPr>
      <w:spacing w:after="120"/>
      <w:ind w:left="360" w:right="1440" w:hanging="360"/>
    </w:pPr>
  </w:style>
  <w:style w:type="paragraph" w:styleId="TableofFigures">
    <w:name w:val="table of figures"/>
    <w:basedOn w:val="Normal"/>
    <w:next w:val="Normal"/>
    <w:semiHidden/>
    <w:rsid w:val="00AF46DA"/>
    <w:pPr>
      <w:ind w:left="480" w:hanging="480"/>
    </w:pPr>
  </w:style>
  <w:style w:type="paragraph" w:styleId="Title">
    <w:name w:val="Title"/>
    <w:basedOn w:val="Normal"/>
    <w:qFormat/>
    <w:rsid w:val="00AF46DA"/>
    <w:pPr>
      <w:spacing w:before="240" w:after="60"/>
      <w:jc w:val="center"/>
      <w:outlineLvl w:val="0"/>
    </w:pPr>
    <w:rPr>
      <w:rFonts w:ascii="Arial" w:hAnsi="Arial"/>
      <w:b/>
      <w:kern w:val="28"/>
      <w:sz w:val="32"/>
    </w:rPr>
  </w:style>
  <w:style w:type="paragraph" w:styleId="TOAHeading">
    <w:name w:val="toa heading"/>
    <w:basedOn w:val="Normal"/>
    <w:next w:val="Normal"/>
    <w:semiHidden/>
    <w:rsid w:val="00AF46DA"/>
    <w:pPr>
      <w:widowControl w:val="0"/>
      <w:spacing w:after="120"/>
    </w:pPr>
    <w:rPr>
      <w:b/>
    </w:rPr>
  </w:style>
  <w:style w:type="paragraph" w:styleId="TOC4">
    <w:name w:val="toc 4"/>
    <w:basedOn w:val="Normal"/>
    <w:next w:val="Normal"/>
    <w:autoRedefine/>
    <w:semiHidden/>
    <w:rsid w:val="00AF46DA"/>
    <w:pPr>
      <w:spacing w:after="120"/>
      <w:ind w:left="2520" w:right="720" w:hanging="360"/>
    </w:pPr>
    <w:rPr>
      <w:noProof/>
    </w:rPr>
  </w:style>
  <w:style w:type="paragraph" w:styleId="TOC5">
    <w:name w:val="toc 5"/>
    <w:basedOn w:val="Normal"/>
    <w:next w:val="Normal"/>
    <w:autoRedefine/>
    <w:semiHidden/>
    <w:rsid w:val="00AF46DA"/>
    <w:pPr>
      <w:spacing w:after="120"/>
      <w:ind w:left="3240" w:right="720" w:hanging="360"/>
    </w:pPr>
    <w:rPr>
      <w:noProof/>
    </w:rPr>
  </w:style>
  <w:style w:type="paragraph" w:styleId="TOC6">
    <w:name w:val="toc 6"/>
    <w:basedOn w:val="Normal"/>
    <w:next w:val="Normal"/>
    <w:autoRedefine/>
    <w:semiHidden/>
    <w:rsid w:val="00AF46DA"/>
    <w:pPr>
      <w:spacing w:after="120"/>
      <w:ind w:left="3960" w:right="720" w:hanging="360"/>
    </w:pPr>
    <w:rPr>
      <w:noProof/>
    </w:rPr>
  </w:style>
  <w:style w:type="paragraph" w:styleId="TOC7">
    <w:name w:val="toc 7"/>
    <w:basedOn w:val="Normal"/>
    <w:next w:val="Normal"/>
    <w:autoRedefine/>
    <w:semiHidden/>
    <w:rsid w:val="00AF46DA"/>
    <w:pPr>
      <w:spacing w:after="120"/>
      <w:ind w:left="4680" w:right="720" w:hanging="360"/>
    </w:pPr>
    <w:rPr>
      <w:noProof/>
    </w:rPr>
  </w:style>
  <w:style w:type="paragraph" w:styleId="TOC8">
    <w:name w:val="toc 8"/>
    <w:basedOn w:val="Normal"/>
    <w:next w:val="Normal"/>
    <w:autoRedefine/>
    <w:semiHidden/>
    <w:rsid w:val="00AF46DA"/>
    <w:pPr>
      <w:spacing w:after="120"/>
      <w:ind w:left="5400" w:right="720" w:hanging="360"/>
    </w:pPr>
    <w:rPr>
      <w:noProof/>
    </w:rPr>
  </w:style>
  <w:style w:type="paragraph" w:styleId="TOC9">
    <w:name w:val="toc 9"/>
    <w:basedOn w:val="Normal"/>
    <w:next w:val="Normal"/>
    <w:autoRedefine/>
    <w:semiHidden/>
    <w:rsid w:val="00AF46DA"/>
    <w:pPr>
      <w:spacing w:after="120"/>
      <w:ind w:left="6120" w:right="720" w:hanging="360"/>
    </w:pPr>
    <w:rPr>
      <w:noProof/>
    </w:rPr>
  </w:style>
  <w:style w:type="paragraph" w:customStyle="1" w:styleId="PlainCenteredHeading">
    <w:name w:val="Plain Centered Heading"/>
    <w:basedOn w:val="CenteredHeading"/>
    <w:rsid w:val="00AF46DA"/>
    <w:rPr>
      <w:b w:val="0"/>
      <w:caps w:val="0"/>
    </w:rPr>
  </w:style>
  <w:style w:type="paragraph" w:customStyle="1" w:styleId="CenteredNumber">
    <w:name w:val="Centered Number"/>
    <w:basedOn w:val="SingleSpaced"/>
    <w:next w:val="BodyText"/>
    <w:rsid w:val="00F74355"/>
    <w:pPr>
      <w:numPr>
        <w:numId w:val="11"/>
      </w:numPr>
      <w:tabs>
        <w:tab w:val="clear" w:pos="360"/>
        <w:tab w:val="left" w:pos="1710"/>
      </w:tabs>
      <w:spacing w:after="250"/>
      <w:ind w:left="1440" w:right="1440" w:firstLine="0"/>
      <w:jc w:val="center"/>
    </w:pPr>
  </w:style>
  <w:style w:type="paragraph" w:customStyle="1" w:styleId="CourtName">
    <w:name w:val="Court Name"/>
    <w:basedOn w:val="Normal"/>
    <w:uiPriority w:val="99"/>
    <w:rsid w:val="00AF46DA"/>
    <w:pPr>
      <w:spacing w:before="250" w:after="500"/>
      <w:jc w:val="center"/>
    </w:pPr>
    <w:rPr>
      <w:bCs/>
      <w:caps/>
    </w:rPr>
  </w:style>
  <w:style w:type="paragraph" w:customStyle="1" w:styleId="DateSigned">
    <w:name w:val="DateSigned"/>
    <w:basedOn w:val="DateSignedIndent"/>
    <w:uiPriority w:val="99"/>
    <w:semiHidden/>
    <w:rsid w:val="00AF46DA"/>
    <w:pPr>
      <w:ind w:firstLine="0"/>
    </w:pPr>
  </w:style>
  <w:style w:type="paragraph" w:customStyle="1" w:styleId="DateSignedIndent">
    <w:name w:val="DateSigned Indent"/>
    <w:basedOn w:val="SingleSpaced"/>
    <w:next w:val="Normal"/>
    <w:rsid w:val="00AF46DA"/>
    <w:pPr>
      <w:keepNext/>
      <w:spacing w:after="250"/>
      <w:ind w:firstLine="720"/>
    </w:pPr>
  </w:style>
  <w:style w:type="character" w:customStyle="1" w:styleId="DocID">
    <w:name w:val="DocID"/>
    <w:basedOn w:val="DefaultParagraphFont"/>
    <w:uiPriority w:val="99"/>
    <w:semiHidden/>
    <w:rsid w:val="00AF46DA"/>
    <w:rPr>
      <w:sz w:val="16"/>
    </w:rPr>
  </w:style>
  <w:style w:type="paragraph" w:customStyle="1" w:styleId="PleadingTitleCentered">
    <w:name w:val="Pleading Title Centered"/>
    <w:basedOn w:val="SingleSpaced"/>
    <w:rsid w:val="009F36F6"/>
    <w:pPr>
      <w:tabs>
        <w:tab w:val="left" w:pos="2160"/>
      </w:tabs>
      <w:spacing w:line="240" w:lineRule="auto"/>
      <w:jc w:val="center"/>
    </w:pPr>
    <w:rPr>
      <w:rFonts w:ascii="Times New Roman Bold" w:hAnsi="Times New Roman Bold"/>
      <w:b/>
    </w:rPr>
  </w:style>
  <w:style w:type="paragraph" w:customStyle="1" w:styleId="SignatureBlock">
    <w:name w:val="Signature Block"/>
    <w:aliases w:val="Sig"/>
    <w:basedOn w:val="Normal"/>
    <w:rsid w:val="00AF46DA"/>
    <w:pPr>
      <w:keepNext/>
      <w:keepLines/>
      <w:widowControl w:val="0"/>
      <w:tabs>
        <w:tab w:val="left" w:pos="4770"/>
        <w:tab w:val="right" w:pos="9360"/>
      </w:tabs>
      <w:ind w:left="4320"/>
    </w:pPr>
  </w:style>
  <w:style w:type="paragraph" w:customStyle="1" w:styleId="SignatureBlockLeft-Aligned">
    <w:name w:val="Signature Block Left-Aligned"/>
    <w:basedOn w:val="SignatureBlock"/>
    <w:rsid w:val="00AF46DA"/>
    <w:pPr>
      <w:tabs>
        <w:tab w:val="clear" w:pos="9360"/>
        <w:tab w:val="left" w:pos="360"/>
        <w:tab w:val="right" w:pos="5040"/>
      </w:tabs>
      <w:ind w:left="0"/>
    </w:pPr>
  </w:style>
  <w:style w:type="paragraph" w:customStyle="1" w:styleId="Signatures">
    <w:name w:val="Signatures"/>
    <w:basedOn w:val="SingleSpaced"/>
    <w:rsid w:val="005672E5"/>
    <w:pPr>
      <w:keepNext/>
      <w:tabs>
        <w:tab w:val="left" w:pos="5760"/>
        <w:tab w:val="right" w:pos="9360"/>
      </w:tabs>
      <w:ind w:left="4766"/>
    </w:pPr>
  </w:style>
  <w:style w:type="paragraph" w:customStyle="1" w:styleId="SignaturesLeft-Aligned">
    <w:name w:val="Signatures Left-Aligned"/>
    <w:basedOn w:val="Signatures"/>
    <w:rsid w:val="00AF46DA"/>
    <w:pPr>
      <w:ind w:left="360"/>
    </w:pPr>
  </w:style>
  <w:style w:type="paragraph" w:styleId="BalloonText">
    <w:name w:val="Balloon Text"/>
    <w:basedOn w:val="Normal"/>
    <w:link w:val="BalloonTextChar"/>
    <w:uiPriority w:val="99"/>
    <w:semiHidden/>
    <w:unhideWhenUsed/>
    <w:rsid w:val="009365F7"/>
    <w:pPr>
      <w:spacing w:line="240" w:lineRule="auto"/>
    </w:pPr>
    <w:rPr>
      <w:rFonts w:ascii="Tahoma" w:hAnsi="Tahoma" w:cs="Tahoma"/>
      <w:sz w:val="16"/>
      <w:szCs w:val="16"/>
    </w:rPr>
  </w:style>
  <w:style w:type="paragraph" w:customStyle="1" w:styleId="HeaderNumbers">
    <w:name w:val="HeaderNumbers"/>
    <w:basedOn w:val="Normal"/>
    <w:uiPriority w:val="99"/>
    <w:semiHidden/>
    <w:rsid w:val="00AF46DA"/>
    <w:pPr>
      <w:spacing w:before="720" w:line="500" w:lineRule="exact"/>
      <w:ind w:right="144"/>
      <w:jc w:val="right"/>
    </w:pPr>
  </w:style>
  <w:style w:type="paragraph" w:customStyle="1" w:styleId="PleadingTitle">
    <w:name w:val="Pleading Title"/>
    <w:basedOn w:val="Normal"/>
    <w:rsid w:val="00AF46DA"/>
    <w:pPr>
      <w:widowControl w:val="0"/>
      <w:ind w:left="144"/>
    </w:pPr>
    <w:rPr>
      <w:bCs/>
    </w:rPr>
  </w:style>
  <w:style w:type="paragraph" w:styleId="TOCHeading">
    <w:name w:val="TOC Heading"/>
    <w:basedOn w:val="Normal"/>
    <w:qFormat/>
    <w:rsid w:val="00AF46DA"/>
    <w:pPr>
      <w:spacing w:after="120"/>
      <w:jc w:val="center"/>
    </w:pPr>
    <w:rPr>
      <w:b/>
      <w:caps/>
    </w:rPr>
  </w:style>
  <w:style w:type="paragraph" w:customStyle="1" w:styleId="TOCPage">
    <w:name w:val="TOC Page"/>
    <w:basedOn w:val="Normal"/>
    <w:rsid w:val="00AF46DA"/>
    <w:pPr>
      <w:spacing w:after="120"/>
      <w:jc w:val="right"/>
    </w:pPr>
    <w:rPr>
      <w:b/>
    </w:rPr>
  </w:style>
  <w:style w:type="paragraph" w:customStyle="1" w:styleId="captionlines">
    <w:name w:val="caption lines"/>
    <w:basedOn w:val="Normal"/>
    <w:uiPriority w:val="99"/>
    <w:semiHidden/>
    <w:rsid w:val="00AF46DA"/>
    <w:pPr>
      <w:widowControl w:val="0"/>
    </w:pPr>
  </w:style>
  <w:style w:type="character" w:customStyle="1" w:styleId="BalloonTextChar">
    <w:name w:val="Balloon Text Char"/>
    <w:basedOn w:val="DefaultParagraphFont"/>
    <w:link w:val="BalloonText"/>
    <w:uiPriority w:val="99"/>
    <w:semiHidden/>
    <w:rsid w:val="009365F7"/>
    <w:rPr>
      <w:rFonts w:ascii="Tahoma" w:hAnsi="Tahoma" w:cs="Tahoma"/>
      <w:sz w:val="16"/>
      <w:szCs w:val="16"/>
    </w:rPr>
  </w:style>
  <w:style w:type="paragraph" w:customStyle="1" w:styleId="Party">
    <w:name w:val="Party"/>
    <w:basedOn w:val="Normal"/>
    <w:rsid w:val="00AF46DA"/>
    <w:pPr>
      <w:widowControl w:val="0"/>
      <w:spacing w:after="120"/>
      <w:jc w:val="right"/>
    </w:pPr>
    <w:rPr>
      <w:i/>
    </w:rPr>
  </w:style>
  <w:style w:type="paragraph" w:customStyle="1" w:styleId="PldCaption">
    <w:name w:val="PldCaption"/>
    <w:basedOn w:val="Normal"/>
    <w:uiPriority w:val="99"/>
    <w:rsid w:val="00AF46DA"/>
    <w:pPr>
      <w:tabs>
        <w:tab w:val="left" w:pos="2160"/>
      </w:tabs>
    </w:pPr>
    <w:rPr>
      <w:szCs w:val="24"/>
    </w:rPr>
  </w:style>
  <w:style w:type="paragraph" w:customStyle="1" w:styleId="border">
    <w:name w:val="border"/>
    <w:basedOn w:val="SingleSpaced"/>
    <w:uiPriority w:val="99"/>
    <w:rsid w:val="00AF46DA"/>
    <w:pPr>
      <w:widowControl w:val="0"/>
      <w:jc w:val="center"/>
    </w:pPr>
    <w:rPr>
      <w:bCs/>
    </w:rPr>
  </w:style>
  <w:style w:type="paragraph" w:customStyle="1" w:styleId="PleadingSummary">
    <w:name w:val="Pleading Summary"/>
    <w:basedOn w:val="Normal"/>
    <w:rsid w:val="00AF46DA"/>
    <w:pPr>
      <w:ind w:left="792" w:hanging="792"/>
    </w:pPr>
    <w:rPr>
      <w:sz w:val="20"/>
    </w:rPr>
  </w:style>
  <w:style w:type="paragraph" w:styleId="E-mailSignature">
    <w:name w:val="E-mail Signature"/>
    <w:basedOn w:val="Normal"/>
    <w:semiHidden/>
    <w:rsid w:val="00AF46DA"/>
  </w:style>
  <w:style w:type="paragraph" w:styleId="HTMLAddress">
    <w:name w:val="HTML Address"/>
    <w:basedOn w:val="Normal"/>
    <w:semiHidden/>
    <w:rsid w:val="00AF46DA"/>
    <w:rPr>
      <w:i/>
      <w:iCs/>
    </w:rPr>
  </w:style>
  <w:style w:type="paragraph" w:styleId="HTMLPreformatted">
    <w:name w:val="HTML Preformatted"/>
    <w:basedOn w:val="Normal"/>
    <w:semiHidden/>
    <w:rsid w:val="00AF46DA"/>
    <w:rPr>
      <w:rFonts w:ascii="Courier New" w:hAnsi="Courier New" w:cs="Courier New"/>
      <w:sz w:val="20"/>
    </w:rPr>
  </w:style>
  <w:style w:type="paragraph" w:styleId="NormalWeb">
    <w:name w:val="Normal (Web)"/>
    <w:basedOn w:val="Normal"/>
    <w:semiHidden/>
    <w:rsid w:val="00AF46DA"/>
    <w:rPr>
      <w:szCs w:val="24"/>
    </w:rPr>
  </w:style>
  <w:style w:type="paragraph" w:customStyle="1" w:styleId="OfficeAddressInFooter">
    <w:name w:val="OfficeAddressInFooter"/>
    <w:basedOn w:val="Normal"/>
    <w:uiPriority w:val="99"/>
    <w:semiHidden/>
    <w:rsid w:val="00AF46DA"/>
    <w:pPr>
      <w:spacing w:line="240" w:lineRule="auto"/>
    </w:pPr>
    <w:rPr>
      <w:sz w:val="12"/>
    </w:rPr>
  </w:style>
  <w:style w:type="paragraph" w:customStyle="1" w:styleId="Documentcode">
    <w:name w:val="Document code"/>
    <w:basedOn w:val="Normal"/>
    <w:uiPriority w:val="99"/>
    <w:semiHidden/>
    <w:rsid w:val="00AF46DA"/>
  </w:style>
  <w:style w:type="paragraph" w:customStyle="1" w:styleId="FirmNameSig">
    <w:name w:val="Firm Name Sig"/>
    <w:basedOn w:val="Normal"/>
    <w:uiPriority w:val="99"/>
    <w:semiHidden/>
    <w:rsid w:val="00AF46DA"/>
    <w:pPr>
      <w:spacing w:after="720"/>
      <w:ind w:left="4320"/>
    </w:pPr>
    <w:rPr>
      <w:caps/>
      <w:snapToGrid w:val="0"/>
    </w:rPr>
  </w:style>
  <w:style w:type="paragraph" w:customStyle="1" w:styleId="HearingInfo">
    <w:name w:val="Hearing Info"/>
    <w:basedOn w:val="Normal"/>
    <w:uiPriority w:val="99"/>
    <w:rsid w:val="00AF46DA"/>
    <w:pPr>
      <w:jc w:val="right"/>
    </w:pPr>
  </w:style>
  <w:style w:type="paragraph" w:customStyle="1" w:styleId="CaseNo">
    <w:name w:val="CaseNo"/>
    <w:basedOn w:val="Normal"/>
    <w:rsid w:val="004928F1"/>
    <w:pPr>
      <w:ind w:left="138"/>
    </w:pPr>
  </w:style>
  <w:style w:type="numbering" w:styleId="111111">
    <w:name w:val="Outline List 2"/>
    <w:basedOn w:val="NoList"/>
    <w:uiPriority w:val="99"/>
    <w:semiHidden/>
    <w:unhideWhenUsed/>
    <w:rsid w:val="009365F7"/>
    <w:pPr>
      <w:numPr>
        <w:numId w:val="13"/>
      </w:numPr>
    </w:pPr>
  </w:style>
  <w:style w:type="paragraph" w:customStyle="1" w:styleId="Parties">
    <w:name w:val="Parties"/>
    <w:basedOn w:val="Normal"/>
    <w:uiPriority w:val="99"/>
    <w:qFormat/>
    <w:rsid w:val="004928F1"/>
  </w:style>
  <w:style w:type="paragraph" w:customStyle="1" w:styleId="PartyType">
    <w:name w:val="Party Type"/>
    <w:basedOn w:val="Normal"/>
    <w:uiPriority w:val="99"/>
    <w:qFormat/>
    <w:rsid w:val="00847F57"/>
    <w:pPr>
      <w:tabs>
        <w:tab w:val="left" w:pos="2160"/>
      </w:tabs>
      <w:ind w:left="2160"/>
    </w:pPr>
  </w:style>
  <w:style w:type="paragraph" w:customStyle="1" w:styleId="versus">
    <w:name w:val="versus"/>
    <w:basedOn w:val="Normal"/>
    <w:uiPriority w:val="99"/>
    <w:qFormat/>
    <w:rsid w:val="003872C4"/>
    <w:pPr>
      <w:ind w:left="768"/>
    </w:pPr>
  </w:style>
  <w:style w:type="paragraph" w:customStyle="1" w:styleId="ByLine">
    <w:name w:val="By Line"/>
    <w:basedOn w:val="Normal"/>
    <w:rsid w:val="007649C9"/>
    <w:pPr>
      <w:keepNext/>
      <w:widowControl w:val="0"/>
      <w:tabs>
        <w:tab w:val="left" w:pos="4766"/>
        <w:tab w:val="left" w:pos="9360"/>
      </w:tabs>
      <w:spacing w:before="720" w:line="240" w:lineRule="auto"/>
      <w:ind w:left="4320"/>
    </w:pPr>
  </w:style>
  <w:style w:type="paragraph" w:styleId="Bibliography">
    <w:name w:val="Bibliography"/>
    <w:basedOn w:val="Normal"/>
    <w:next w:val="Normal"/>
    <w:uiPriority w:val="37"/>
    <w:semiHidden/>
    <w:unhideWhenUsed/>
    <w:rsid w:val="005672E5"/>
  </w:style>
  <w:style w:type="table" w:styleId="ColorfulGrid">
    <w:name w:val="Colorful Grid"/>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672E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72E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672E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672E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672E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672E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672E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672E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72E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72E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72E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672E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72E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72E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5672E5"/>
    <w:pPr>
      <w:spacing w:line="240" w:lineRule="auto"/>
    </w:pPr>
    <w:rPr>
      <w:b/>
      <w:bCs/>
      <w:szCs w:val="20"/>
    </w:rPr>
  </w:style>
  <w:style w:type="character" w:customStyle="1" w:styleId="CommentTextChar">
    <w:name w:val="Comment Text Char"/>
    <w:basedOn w:val="DefaultParagraphFont"/>
    <w:link w:val="CommentText"/>
    <w:semiHidden/>
    <w:rsid w:val="005672E5"/>
    <w:rPr>
      <w:sz w:val="20"/>
    </w:rPr>
  </w:style>
  <w:style w:type="character" w:customStyle="1" w:styleId="CommentSubjectChar">
    <w:name w:val="Comment Subject Char"/>
    <w:basedOn w:val="CommentTextChar"/>
    <w:link w:val="CommentSubject"/>
    <w:uiPriority w:val="99"/>
    <w:semiHidden/>
    <w:rsid w:val="005672E5"/>
    <w:rPr>
      <w:b/>
      <w:bCs/>
      <w:sz w:val="20"/>
      <w:szCs w:val="20"/>
    </w:rPr>
  </w:style>
  <w:style w:type="table" w:styleId="DarkList">
    <w:name w:val="Dark List"/>
    <w:basedOn w:val="TableNormal"/>
    <w:uiPriority w:val="70"/>
    <w:semiHidden/>
    <w:unhideWhenUsed/>
    <w:rsid w:val="005672E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72E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672E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672E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672E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672E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672E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672E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72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72E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72E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72E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72E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72E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72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672E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672E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672E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672E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672E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672E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672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672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672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672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672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672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672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672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672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672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672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672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672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672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672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672E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672E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672E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672E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672E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672E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672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672E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672E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672E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672E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672E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672E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tenseQuote">
    <w:name w:val="Intense Quote"/>
    <w:basedOn w:val="Normal"/>
    <w:next w:val="Normal"/>
    <w:link w:val="IntenseQuoteChar"/>
    <w:uiPriority w:val="99"/>
    <w:semiHidden/>
    <w:qFormat/>
    <w:rsid w:val="005672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5672E5"/>
    <w:rPr>
      <w:i/>
      <w:iCs/>
      <w:color w:val="4F81BD" w:themeColor="accent1"/>
    </w:rPr>
  </w:style>
  <w:style w:type="table" w:styleId="LightGrid">
    <w:name w:val="Light Grid"/>
    <w:basedOn w:val="TableNormal"/>
    <w:uiPriority w:val="62"/>
    <w:semiHidden/>
    <w:unhideWhenUsed/>
    <w:rsid w:val="005672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672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672E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672E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672E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672E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672E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672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672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672E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672E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672E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672E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672E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672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672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672E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672E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672E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672E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672E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672E5"/>
    <w:pPr>
      <w:ind w:left="720"/>
      <w:contextualSpacing/>
    </w:pPr>
  </w:style>
  <w:style w:type="table" w:styleId="ListTable1Light">
    <w:name w:val="List Table 1 Light"/>
    <w:basedOn w:val="TableNormal"/>
    <w:uiPriority w:val="46"/>
    <w:rsid w:val="005672E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672E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672E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672E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672E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672E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672E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672E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672E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672E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672E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672E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672E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672E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672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672E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672E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672E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672E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672E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672E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672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672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672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672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672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672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672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672E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72E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72E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72E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72E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72E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72E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72E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672E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672E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672E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672E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672E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672E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672E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72E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72E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72E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72E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72E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72E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672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72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672E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672E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672E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672E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672E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672E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672E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672E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672E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672E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672E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672E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72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72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72E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72E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72E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72E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72E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5672E5"/>
  </w:style>
  <w:style w:type="table" w:styleId="PlainTable1">
    <w:name w:val="Plain Table 1"/>
    <w:basedOn w:val="TableNormal"/>
    <w:uiPriority w:val="41"/>
    <w:rsid w:val="005672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72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72E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72E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72E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672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72E5"/>
    <w:rPr>
      <w:i/>
      <w:iCs/>
      <w:color w:val="404040" w:themeColor="text1" w:themeTint="BF"/>
    </w:rPr>
  </w:style>
  <w:style w:type="table" w:styleId="Table3Deffects1">
    <w:name w:val="Table 3D effects 1"/>
    <w:basedOn w:val="TableNormal"/>
    <w:uiPriority w:val="99"/>
    <w:semiHidden/>
    <w:unhideWhenUsed/>
    <w:rsid w:val="005672E5"/>
    <w:pPr>
      <w:spacing w:line="25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72E5"/>
    <w:pPr>
      <w:spacing w:line="25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72E5"/>
    <w:pPr>
      <w:spacing w:line="25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72E5"/>
    <w:pPr>
      <w:spacing w:line="25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72E5"/>
    <w:pPr>
      <w:spacing w:line="25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72E5"/>
    <w:pPr>
      <w:spacing w:line="25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72E5"/>
    <w:pPr>
      <w:spacing w:line="25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72E5"/>
    <w:pPr>
      <w:spacing w:line="25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72E5"/>
    <w:pPr>
      <w:spacing w:line="25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72E5"/>
    <w:pPr>
      <w:spacing w:line="25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72E5"/>
    <w:pPr>
      <w:spacing w:line="25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72E5"/>
    <w:pPr>
      <w:spacing w:line="25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72E5"/>
    <w:pPr>
      <w:spacing w:line="25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72E5"/>
    <w:pPr>
      <w:spacing w:line="25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72E5"/>
    <w:pPr>
      <w:spacing w:line="25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72E5"/>
    <w:pPr>
      <w:spacing w:line="25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72E5"/>
    <w:pPr>
      <w:spacing w:line="25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672E5"/>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72E5"/>
    <w:pPr>
      <w:spacing w:line="25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72E5"/>
    <w:pPr>
      <w:spacing w:line="25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72E5"/>
    <w:pPr>
      <w:spacing w:line="25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72E5"/>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72E5"/>
    <w:pPr>
      <w:spacing w:line="25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72E5"/>
    <w:pPr>
      <w:spacing w:line="25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72E5"/>
    <w:pPr>
      <w:spacing w:line="25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72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72E5"/>
    <w:pPr>
      <w:spacing w:line="25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72E5"/>
    <w:pPr>
      <w:spacing w:line="25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72E5"/>
    <w:pPr>
      <w:spacing w:line="25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72E5"/>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72E5"/>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72E5"/>
    <w:pPr>
      <w:spacing w:line="25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72E5"/>
    <w:pPr>
      <w:spacing w:line="25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72E5"/>
    <w:pPr>
      <w:spacing w:line="25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72E5"/>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72E5"/>
    <w:pPr>
      <w:spacing w:line="25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72E5"/>
    <w:pPr>
      <w:spacing w:line="25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72E5"/>
    <w:pPr>
      <w:spacing w:line="25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72E5"/>
    <w:pPr>
      <w:spacing w:line="25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72E5"/>
    <w:pPr>
      <w:spacing w:line="25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72E5"/>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72E5"/>
    <w:pPr>
      <w:spacing w:line="25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72E5"/>
    <w:pPr>
      <w:spacing w:line="25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72E5"/>
    <w:pPr>
      <w:spacing w:line="25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ing">
    <w:name w:val="Single Spacing"/>
    <w:basedOn w:val="Normal"/>
    <w:rsid w:val="006D148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iley@williamskastner.com"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ew@whales.com"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jbeattie@utc.wa.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HB%20Pleadings\PLD%20WA%20Generi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2016-10-04T07:00:00+00:00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9870E5-6868-4A4F-A7AF-5489C6823900}">
  <ds:schemaRefs>
    <ds:schemaRef ds:uri="http://schemas.openxmlformats.org/officeDocument/2006/bibliography"/>
  </ds:schemaRefs>
</ds:datastoreItem>
</file>

<file path=customXml/itemProps2.xml><?xml version="1.0" encoding="utf-8"?>
<ds:datastoreItem xmlns:ds="http://schemas.openxmlformats.org/officeDocument/2006/customXml" ds:itemID="{56EC885C-42D5-447A-9783-EF9DD36BF5F6}"/>
</file>

<file path=customXml/itemProps3.xml><?xml version="1.0" encoding="utf-8"?>
<ds:datastoreItem xmlns:ds="http://schemas.openxmlformats.org/officeDocument/2006/customXml" ds:itemID="{3E56F812-9825-45D0-9086-66A93F35E2D4}"/>
</file>

<file path=customXml/itemProps4.xml><?xml version="1.0" encoding="utf-8"?>
<ds:datastoreItem xmlns:ds="http://schemas.openxmlformats.org/officeDocument/2006/customXml" ds:itemID="{5BE00E93-37DD-4918-BBFE-EE2104680FF3}"/>
</file>

<file path=customXml/itemProps5.xml><?xml version="1.0" encoding="utf-8"?>
<ds:datastoreItem xmlns:ds="http://schemas.openxmlformats.org/officeDocument/2006/customXml" ds:itemID="{6A6E93A5-3CB0-47DA-81FA-B3347535D07A}"/>
</file>

<file path=docProps/app.xml><?xml version="1.0" encoding="utf-8"?>
<Properties xmlns="http://schemas.openxmlformats.org/officeDocument/2006/extended-properties" xmlns:vt="http://schemas.openxmlformats.org/officeDocument/2006/docPropsVTypes">
  <Template>PLD WA Generic.dotm</Template>
  <TotalTime>16</TotalTime>
  <Pages>25</Pages>
  <Words>6781</Words>
  <Characters>35062</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Brown</dc:creator>
  <cp:keywords/>
  <dc:description/>
  <cp:lastModifiedBy>Mason, Freida</cp:lastModifiedBy>
  <cp:revision>4</cp:revision>
  <cp:lastPrinted>2016-10-04T22:56:00Z</cp:lastPrinted>
  <dcterms:created xsi:type="dcterms:W3CDTF">2016-10-04T22:21:00Z</dcterms:created>
  <dcterms:modified xsi:type="dcterms:W3CDTF">2016-10-04T22:59:00Z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4840-9229-9578.1</vt:lpwstr>
  </property>
  <property fmtid="{D5CDD505-2E9C-101B-9397-08002B2CF9AE}" pid="3" name="DocumentType">
    <vt:lpwstr>pgPleading</vt:lpwstr>
  </property>
  <property fmtid="{D5CDD505-2E9C-101B-9397-08002B2CF9AE}" pid="4" name="PleadingType">
    <vt:lpwstr>Generic</vt:lpwstr>
  </property>
  <property fmtid="{D5CDD505-2E9C-101B-9397-08002B2CF9AE}" pid="5" name="State">
    <vt:lpwstr>Washington</vt:lpwstr>
  </property>
  <property fmtid="{D5CDD505-2E9C-101B-9397-08002B2CF9AE}" pid="6" name="CaptionStyle">
    <vt:lpwstr>table</vt:lpwstr>
  </property>
  <property fmtid="{D5CDD505-2E9C-101B-9397-08002B2CF9AE}" pid="7" name="ContentTypeId">
    <vt:lpwstr>0x0101006E56B4D1795A2E4DB2F0B01679ED314A00E2DCAF503A5C8E4C9B6E2E02067B9A1D</vt:lpwstr>
  </property>
  <property fmtid="{D5CDD505-2E9C-101B-9397-08002B2CF9AE}" pid="8" name="_docset_NoMedatataSyncRequired">
    <vt:lpwstr>False</vt:lpwstr>
  </property>
</Properties>
</file>