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03" w:rsidRPr="009A65A6" w:rsidRDefault="00281503" w:rsidP="00281503">
      <w:pPr>
        <w:rPr>
          <w:b/>
          <w:szCs w:val="24"/>
        </w:rPr>
      </w:pPr>
      <w:r w:rsidRPr="00C9777C">
        <w:rPr>
          <w:b/>
          <w:szCs w:val="24"/>
          <w:highlight w:val="yellow"/>
        </w:rPr>
        <w:t xml:space="preserve">   </w:t>
      </w:r>
    </w:p>
    <w:p w:rsidR="00281503" w:rsidRDefault="00281503" w:rsidP="00281503">
      <w:pPr>
        <w:tabs>
          <w:tab w:val="center" w:pos="4680"/>
          <w:tab w:val="right" w:pos="9360"/>
        </w:tabs>
        <w:ind w:left="4680" w:hanging="4680"/>
        <w:jc w:val="center"/>
        <w:rPr>
          <w:b/>
          <w:szCs w:val="24"/>
        </w:rPr>
      </w:pPr>
      <w:r w:rsidRPr="0086633A">
        <w:rPr>
          <w:b/>
          <w:szCs w:val="24"/>
        </w:rPr>
        <w:t xml:space="preserve">BEFORE THE </w:t>
      </w:r>
    </w:p>
    <w:p w:rsidR="00281503" w:rsidRDefault="00281503" w:rsidP="00281503">
      <w:pPr>
        <w:tabs>
          <w:tab w:val="center" w:pos="4680"/>
          <w:tab w:val="right" w:pos="9360"/>
        </w:tabs>
        <w:ind w:left="4680" w:hanging="4680"/>
        <w:jc w:val="center"/>
        <w:rPr>
          <w:b/>
          <w:szCs w:val="24"/>
        </w:rPr>
      </w:pPr>
    </w:p>
    <w:p w:rsidR="00281503" w:rsidRDefault="00281503" w:rsidP="00281503">
      <w:pPr>
        <w:tabs>
          <w:tab w:val="center" w:pos="4680"/>
          <w:tab w:val="right" w:pos="9360"/>
        </w:tabs>
        <w:ind w:left="4680" w:hanging="4680"/>
        <w:jc w:val="center"/>
        <w:rPr>
          <w:b/>
          <w:szCs w:val="24"/>
        </w:rPr>
      </w:pPr>
      <w:r>
        <w:rPr>
          <w:b/>
          <w:szCs w:val="24"/>
        </w:rPr>
        <w:t>WASHINGTON UTILITIES AND TRANSPORTATION COMMISSION</w:t>
      </w:r>
    </w:p>
    <w:p w:rsidR="005A1C7D" w:rsidRPr="0037186F" w:rsidRDefault="005A1C7D" w:rsidP="00281503">
      <w:pPr>
        <w:tabs>
          <w:tab w:val="center" w:pos="4680"/>
          <w:tab w:val="right" w:pos="9360"/>
        </w:tabs>
        <w:ind w:left="4680" w:hanging="4680"/>
        <w:jc w:val="center"/>
        <w:rPr>
          <w:b/>
          <w:szCs w:val="24"/>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rsidR="005A1C7D" w:rsidRPr="005A1C7D" w:rsidTr="00F5055E">
        <w:tc>
          <w:tcPr>
            <w:tcW w:w="4328" w:type="dxa"/>
            <w:tcBorders>
              <w:bottom w:val="single" w:sz="4" w:space="0" w:color="auto"/>
            </w:tcBorders>
          </w:tcPr>
          <w:p w:rsidR="005A1C7D" w:rsidRPr="005A1C7D" w:rsidRDefault="005A1C7D" w:rsidP="005A1C7D">
            <w:pPr>
              <w:tabs>
                <w:tab w:val="left" w:pos="2160"/>
              </w:tabs>
              <w:spacing w:line="240" w:lineRule="auto"/>
              <w:rPr>
                <w:bCs/>
                <w:szCs w:val="24"/>
              </w:rPr>
            </w:pPr>
            <w:r w:rsidRPr="005A1C7D">
              <w:rPr>
                <w:bCs/>
                <w:szCs w:val="24"/>
              </w:rPr>
              <w:t>WALLA WALLA COUNTRY CLUB,</w:t>
            </w:r>
          </w:p>
          <w:p w:rsidR="005A1C7D" w:rsidRPr="005A1C7D" w:rsidRDefault="005A1C7D" w:rsidP="005A1C7D">
            <w:pPr>
              <w:tabs>
                <w:tab w:val="left" w:pos="2160"/>
              </w:tabs>
              <w:spacing w:line="240" w:lineRule="auto"/>
              <w:rPr>
                <w:bCs/>
                <w:szCs w:val="24"/>
              </w:rPr>
            </w:pPr>
          </w:p>
          <w:p w:rsidR="005A1C7D" w:rsidRPr="005A1C7D" w:rsidRDefault="005A1C7D" w:rsidP="005A1C7D">
            <w:pPr>
              <w:tabs>
                <w:tab w:val="left" w:pos="2160"/>
              </w:tabs>
              <w:spacing w:line="240" w:lineRule="auto"/>
              <w:rPr>
                <w:bCs/>
                <w:szCs w:val="24"/>
              </w:rPr>
            </w:pPr>
            <w:r w:rsidRPr="005A1C7D">
              <w:rPr>
                <w:bCs/>
                <w:szCs w:val="24"/>
              </w:rPr>
              <w:tab/>
              <w:t>Complainant,</w:t>
            </w:r>
          </w:p>
          <w:p w:rsidR="005A1C7D" w:rsidRPr="005A1C7D" w:rsidRDefault="005A1C7D" w:rsidP="005A1C7D">
            <w:pPr>
              <w:tabs>
                <w:tab w:val="left" w:pos="2160"/>
              </w:tabs>
              <w:spacing w:line="240" w:lineRule="auto"/>
              <w:rPr>
                <w:bCs/>
                <w:szCs w:val="24"/>
              </w:rPr>
            </w:pPr>
          </w:p>
          <w:p w:rsidR="005A1C7D" w:rsidRPr="005A1C7D" w:rsidRDefault="005A1C7D" w:rsidP="005A1C7D">
            <w:pPr>
              <w:spacing w:line="240" w:lineRule="auto"/>
              <w:ind w:firstLine="720"/>
              <w:rPr>
                <w:bCs/>
                <w:szCs w:val="24"/>
              </w:rPr>
            </w:pPr>
            <w:r w:rsidRPr="005A1C7D">
              <w:rPr>
                <w:bCs/>
                <w:szCs w:val="24"/>
              </w:rPr>
              <w:t>v.</w:t>
            </w:r>
          </w:p>
          <w:p w:rsidR="005A1C7D" w:rsidRPr="005A1C7D" w:rsidRDefault="005A1C7D" w:rsidP="005A1C7D">
            <w:pPr>
              <w:spacing w:line="240" w:lineRule="auto"/>
              <w:rPr>
                <w:bCs/>
                <w:szCs w:val="24"/>
              </w:rPr>
            </w:pPr>
          </w:p>
          <w:p w:rsidR="005A1C7D" w:rsidRPr="005A1C7D" w:rsidRDefault="005A1C7D" w:rsidP="005A1C7D">
            <w:pPr>
              <w:tabs>
                <w:tab w:val="left" w:pos="2160"/>
              </w:tabs>
              <w:spacing w:line="240" w:lineRule="auto"/>
              <w:rPr>
                <w:bCs/>
                <w:szCs w:val="24"/>
              </w:rPr>
            </w:pPr>
            <w:r w:rsidRPr="005A1C7D">
              <w:rPr>
                <w:bCs/>
                <w:szCs w:val="24"/>
              </w:rPr>
              <w:t>PACIFIC POWER &amp; LIGHT</w:t>
            </w:r>
          </w:p>
          <w:p w:rsidR="005A1C7D" w:rsidRPr="005A1C7D" w:rsidRDefault="005A1C7D" w:rsidP="005A1C7D">
            <w:pPr>
              <w:tabs>
                <w:tab w:val="left" w:pos="2160"/>
              </w:tabs>
              <w:spacing w:line="240" w:lineRule="auto"/>
              <w:rPr>
                <w:bCs/>
                <w:szCs w:val="24"/>
              </w:rPr>
            </w:pPr>
            <w:r w:rsidRPr="005A1C7D">
              <w:rPr>
                <w:bCs/>
                <w:szCs w:val="24"/>
              </w:rPr>
              <w:t xml:space="preserve">COMPANY, </w:t>
            </w:r>
          </w:p>
          <w:p w:rsidR="005A1C7D" w:rsidRPr="005A1C7D" w:rsidRDefault="005A1C7D" w:rsidP="005A1C7D">
            <w:pPr>
              <w:tabs>
                <w:tab w:val="left" w:pos="2160"/>
              </w:tabs>
              <w:spacing w:line="240" w:lineRule="auto"/>
              <w:rPr>
                <w:bCs/>
                <w:szCs w:val="24"/>
              </w:rPr>
            </w:pPr>
          </w:p>
          <w:p w:rsidR="005A1C7D" w:rsidRPr="005A1C7D" w:rsidRDefault="005A1C7D" w:rsidP="005A1C7D">
            <w:pPr>
              <w:tabs>
                <w:tab w:val="left" w:pos="2168"/>
              </w:tabs>
              <w:spacing w:line="240" w:lineRule="auto"/>
              <w:rPr>
                <w:snapToGrid w:val="0"/>
              </w:rPr>
            </w:pPr>
            <w:r w:rsidRPr="005A1C7D">
              <w:rPr>
                <w:bCs/>
                <w:snapToGrid w:val="0"/>
              </w:rPr>
              <w:tab/>
              <w:t>Respondent.</w:t>
            </w:r>
          </w:p>
        </w:tc>
        <w:tc>
          <w:tcPr>
            <w:tcW w:w="276" w:type="dxa"/>
          </w:tcPr>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p w:rsidR="005A1C7D" w:rsidRPr="005A1C7D" w:rsidRDefault="005A1C7D" w:rsidP="005A1C7D">
            <w:pPr>
              <w:spacing w:line="240" w:lineRule="auto"/>
            </w:pPr>
            <w:r w:rsidRPr="005A1C7D">
              <w:t>)</w:t>
            </w:r>
          </w:p>
        </w:tc>
        <w:tc>
          <w:tcPr>
            <w:tcW w:w="4044" w:type="dxa"/>
          </w:tcPr>
          <w:p w:rsidR="005A1C7D" w:rsidRPr="005A1C7D" w:rsidRDefault="005A1C7D" w:rsidP="005A1C7D">
            <w:pPr>
              <w:spacing w:line="240" w:lineRule="auto"/>
            </w:pPr>
            <w:bookmarkStart w:id="0" w:name="CaseNumber"/>
            <w:bookmarkEnd w:id="0"/>
          </w:p>
          <w:p w:rsidR="005A1C7D" w:rsidRPr="005A1C7D" w:rsidRDefault="005A1C7D" w:rsidP="005A1C7D">
            <w:pPr>
              <w:spacing w:line="240" w:lineRule="auto"/>
            </w:pPr>
          </w:p>
          <w:p w:rsidR="005A1C7D" w:rsidRPr="005A1C7D" w:rsidRDefault="005A1C7D" w:rsidP="005A1C7D">
            <w:pPr>
              <w:spacing w:line="240" w:lineRule="auto"/>
            </w:pPr>
            <w:r w:rsidRPr="005A1C7D">
              <w:t>DOCKET UE-143932</w:t>
            </w:r>
          </w:p>
          <w:p w:rsidR="005A1C7D" w:rsidRPr="005A1C7D" w:rsidRDefault="005A1C7D" w:rsidP="005A1C7D">
            <w:pPr>
              <w:spacing w:line="240" w:lineRule="auto"/>
            </w:pPr>
          </w:p>
          <w:p w:rsidR="005A1C7D" w:rsidRPr="005A1C7D" w:rsidRDefault="005A1C7D" w:rsidP="005A1C7D">
            <w:pPr>
              <w:spacing w:line="240" w:lineRule="auto"/>
            </w:pPr>
          </w:p>
          <w:p w:rsidR="005A1C7D" w:rsidRPr="005A1C7D" w:rsidRDefault="005A1C7D" w:rsidP="005A1C7D">
            <w:pPr>
              <w:spacing w:line="240" w:lineRule="auto"/>
            </w:pPr>
          </w:p>
          <w:p w:rsidR="005A1C7D" w:rsidRPr="005A1C7D" w:rsidRDefault="005A1C7D" w:rsidP="005A1C7D">
            <w:pPr>
              <w:spacing w:line="240" w:lineRule="auto"/>
            </w:pPr>
          </w:p>
        </w:tc>
      </w:tr>
    </w:tbl>
    <w:p w:rsidR="00543B77" w:rsidRPr="00F53E71" w:rsidRDefault="00543B77" w:rsidP="00543B77">
      <w:pPr>
        <w:suppressLineNumbers/>
        <w:rPr>
          <w:szCs w:val="24"/>
        </w:rPr>
      </w:pPr>
    </w:p>
    <w:p w:rsidR="00543B77" w:rsidRDefault="00543B77" w:rsidP="00543B77">
      <w:pPr>
        <w:pStyle w:val="center"/>
        <w:keepLines w:val="0"/>
        <w:widowControl w:val="0"/>
        <w:spacing w:before="0" w:line="240" w:lineRule="auto"/>
        <w:rPr>
          <w:b/>
        </w:rPr>
      </w:pPr>
    </w:p>
    <w:p w:rsidR="008D141C" w:rsidRDefault="009463FA" w:rsidP="008D141C">
      <w:pPr>
        <w:pStyle w:val="center"/>
        <w:spacing w:before="0" w:line="240" w:lineRule="auto"/>
        <w:rPr>
          <w:b/>
        </w:rPr>
      </w:pPr>
      <w:r>
        <w:rPr>
          <w:b/>
        </w:rPr>
        <w:t xml:space="preserve">COMPLAINANT </w:t>
      </w:r>
      <w:r w:rsidR="008D141C">
        <w:rPr>
          <w:b/>
        </w:rPr>
        <w:t xml:space="preserve">TESTIMONY OF </w:t>
      </w:r>
      <w:r w:rsidR="00DB58A5">
        <w:rPr>
          <w:b/>
        </w:rPr>
        <w:t xml:space="preserve">JEFFREY C. THOMAS </w:t>
      </w:r>
    </w:p>
    <w:p w:rsidR="008D141C" w:rsidRDefault="008D141C" w:rsidP="008D141C">
      <w:pPr>
        <w:pStyle w:val="center"/>
        <w:spacing w:before="0" w:line="240" w:lineRule="auto"/>
        <w:rPr>
          <w:b/>
        </w:rPr>
      </w:pPr>
    </w:p>
    <w:p w:rsidR="008D141C" w:rsidRDefault="008D141C" w:rsidP="008D141C">
      <w:pPr>
        <w:pStyle w:val="center"/>
        <w:spacing w:before="0" w:line="240" w:lineRule="auto"/>
        <w:rPr>
          <w:b/>
        </w:rPr>
      </w:pPr>
      <w:r>
        <w:rPr>
          <w:b/>
        </w:rPr>
        <w:t xml:space="preserve">ON BEHALF OF </w:t>
      </w:r>
    </w:p>
    <w:p w:rsidR="008D141C" w:rsidRDefault="008D141C" w:rsidP="008D141C">
      <w:pPr>
        <w:pStyle w:val="center"/>
        <w:spacing w:before="0" w:line="240" w:lineRule="auto"/>
        <w:rPr>
          <w:b/>
        </w:rPr>
      </w:pPr>
    </w:p>
    <w:p w:rsidR="008D141C" w:rsidRDefault="005A1C7D" w:rsidP="008D141C">
      <w:pPr>
        <w:pStyle w:val="center"/>
        <w:spacing w:before="0" w:line="240" w:lineRule="auto"/>
        <w:rPr>
          <w:b/>
        </w:rPr>
      </w:pPr>
      <w:r>
        <w:rPr>
          <w:b/>
        </w:rPr>
        <w:t>THE WALLA WALLA COUNTRY CLUB</w:t>
      </w:r>
    </w:p>
    <w:p w:rsidR="008D141C" w:rsidRDefault="008D141C" w:rsidP="008D141C">
      <w:pPr>
        <w:pStyle w:val="center"/>
        <w:keepLines w:val="0"/>
        <w:widowControl w:val="0"/>
        <w:spacing w:before="0" w:line="240" w:lineRule="auto"/>
        <w:rPr>
          <w:b/>
        </w:rPr>
      </w:pPr>
    </w:p>
    <w:p w:rsidR="00281503" w:rsidRDefault="00281503" w:rsidP="008D141C">
      <w:pPr>
        <w:pStyle w:val="center"/>
        <w:keepLines w:val="0"/>
        <w:widowControl w:val="0"/>
        <w:spacing w:before="0" w:line="240" w:lineRule="auto"/>
        <w:rPr>
          <w:b/>
        </w:rPr>
      </w:pPr>
    </w:p>
    <w:p w:rsidR="00DD2A1E" w:rsidRDefault="002342B2" w:rsidP="00973ACE">
      <w:pPr>
        <w:pStyle w:val="center"/>
        <w:keepLines w:val="0"/>
        <w:widowControl w:val="0"/>
        <w:spacing w:before="0" w:line="240" w:lineRule="auto"/>
        <w:rPr>
          <w:b/>
        </w:rPr>
      </w:pPr>
      <w:r>
        <w:rPr>
          <w:b/>
        </w:rPr>
        <w:t>June</w:t>
      </w:r>
      <w:r w:rsidR="005A1C7D">
        <w:rPr>
          <w:b/>
        </w:rPr>
        <w:t xml:space="preserve"> </w:t>
      </w:r>
      <w:r>
        <w:rPr>
          <w:b/>
        </w:rPr>
        <w:t>2</w:t>
      </w:r>
      <w:r w:rsidR="005A1C7D">
        <w:rPr>
          <w:b/>
        </w:rPr>
        <w:t>4, 2015</w:t>
      </w:r>
    </w:p>
    <w:p w:rsidR="00973ACE" w:rsidRDefault="00973ACE" w:rsidP="00543B77">
      <w:pPr>
        <w:pStyle w:val="center"/>
        <w:keepLines w:val="0"/>
        <w:widowControl w:val="0"/>
        <w:spacing w:before="0" w:line="240" w:lineRule="auto"/>
        <w:rPr>
          <w:b/>
        </w:rPr>
      </w:pPr>
    </w:p>
    <w:p w:rsidR="0098369F" w:rsidRDefault="0098369F" w:rsidP="00543B77">
      <w:pPr>
        <w:pStyle w:val="center"/>
        <w:keepLines w:val="0"/>
        <w:widowControl w:val="0"/>
        <w:spacing w:before="0" w:line="240" w:lineRule="auto"/>
        <w:rPr>
          <w:b/>
        </w:rPr>
        <w:sectPr w:rsidR="0098369F" w:rsidSect="002815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360" w:left="1440" w:header="720" w:footer="0" w:gutter="0"/>
          <w:pgNumType w:start="1"/>
          <w:cols w:space="720"/>
        </w:sectPr>
      </w:pPr>
    </w:p>
    <w:p w:rsidR="00146611" w:rsidRDefault="00146611" w:rsidP="00815803">
      <w:pPr>
        <w:pStyle w:val="Q"/>
        <w:spacing w:after="0"/>
        <w:jc w:val="center"/>
      </w:pPr>
    </w:p>
    <w:p w:rsidR="00F43F0D" w:rsidRPr="009A65A6" w:rsidRDefault="00F43F0D" w:rsidP="00815803">
      <w:pPr>
        <w:pStyle w:val="Q"/>
        <w:spacing w:after="0"/>
        <w:jc w:val="center"/>
      </w:pPr>
      <w:r w:rsidRPr="009A65A6">
        <w:t>TABLE OF CONTENTS TO THE</w:t>
      </w:r>
    </w:p>
    <w:p w:rsidR="00F43F0D" w:rsidRPr="006F0419" w:rsidRDefault="00F43F0D" w:rsidP="00815803">
      <w:pPr>
        <w:pStyle w:val="Q"/>
        <w:spacing w:after="0"/>
        <w:jc w:val="center"/>
      </w:pPr>
      <w:r w:rsidRPr="009A65A6">
        <w:t xml:space="preserve">TESTIMONY OF </w:t>
      </w:r>
      <w:r w:rsidR="00DB58A5">
        <w:t>JEFFREY C. THOMAS</w:t>
      </w:r>
    </w:p>
    <w:p w:rsidR="00835F56" w:rsidRDefault="00835F56" w:rsidP="00835F56">
      <w:pPr>
        <w:pStyle w:val="A"/>
      </w:pPr>
    </w:p>
    <w:p w:rsidR="00835F56" w:rsidRPr="00835F56" w:rsidRDefault="00835F56" w:rsidP="00835F56">
      <w:pPr>
        <w:tabs>
          <w:tab w:val="left" w:pos="720"/>
          <w:tab w:val="right" w:leader="dot" w:pos="8640"/>
        </w:tabs>
        <w:spacing w:before="240" w:line="240" w:lineRule="auto"/>
        <w:rPr>
          <w:snapToGrid w:val="0"/>
          <w:sz w:val="28"/>
        </w:rPr>
      </w:pPr>
      <w:r>
        <w:rPr>
          <w:snapToGrid w:val="0"/>
          <w:sz w:val="28"/>
        </w:rPr>
        <w:t>I.</w:t>
      </w:r>
      <w:r>
        <w:rPr>
          <w:snapToGrid w:val="0"/>
          <w:sz w:val="28"/>
        </w:rPr>
        <w:tab/>
        <w:t>Introduction</w:t>
      </w:r>
      <w:r w:rsidRPr="00835F56">
        <w:rPr>
          <w:snapToGrid w:val="0"/>
          <w:sz w:val="28"/>
        </w:rPr>
        <w:tab/>
      </w:r>
      <w:r>
        <w:rPr>
          <w:snapToGrid w:val="0"/>
          <w:sz w:val="28"/>
        </w:rPr>
        <w:t>1</w:t>
      </w:r>
    </w:p>
    <w:p w:rsidR="00835F56" w:rsidRPr="00835F56" w:rsidRDefault="00835F56" w:rsidP="00835F56">
      <w:pPr>
        <w:tabs>
          <w:tab w:val="left" w:pos="720"/>
          <w:tab w:val="right" w:leader="dot" w:pos="8640"/>
        </w:tabs>
        <w:spacing w:before="240" w:line="240" w:lineRule="auto"/>
        <w:rPr>
          <w:snapToGrid w:val="0"/>
          <w:sz w:val="28"/>
        </w:rPr>
      </w:pPr>
      <w:r>
        <w:rPr>
          <w:snapToGrid w:val="0"/>
          <w:sz w:val="28"/>
        </w:rPr>
        <w:t>II.</w:t>
      </w:r>
      <w:r>
        <w:rPr>
          <w:snapToGrid w:val="0"/>
          <w:sz w:val="28"/>
        </w:rPr>
        <w:tab/>
        <w:t>Walla Walla Country Club</w:t>
      </w:r>
      <w:r w:rsidRPr="00835F56">
        <w:rPr>
          <w:snapToGrid w:val="0"/>
          <w:sz w:val="28"/>
        </w:rPr>
        <w:tab/>
      </w:r>
      <w:r>
        <w:rPr>
          <w:snapToGrid w:val="0"/>
          <w:sz w:val="28"/>
        </w:rPr>
        <w:t>2</w:t>
      </w:r>
    </w:p>
    <w:p w:rsidR="00457D7D" w:rsidRDefault="00457D7D" w:rsidP="00457D7D">
      <w:pPr>
        <w:pStyle w:val="olinequote"/>
        <w:spacing w:after="0"/>
        <w:ind w:left="0"/>
      </w:pPr>
    </w:p>
    <w:p w:rsidR="00D21A3E" w:rsidRDefault="00D21A3E" w:rsidP="00457D7D">
      <w:pPr>
        <w:pStyle w:val="olinequote"/>
        <w:spacing w:after="0"/>
        <w:ind w:left="0"/>
      </w:pPr>
    </w:p>
    <w:p w:rsidR="00D21A3E" w:rsidRDefault="00D21A3E" w:rsidP="00D21A3E">
      <w:pPr>
        <w:pStyle w:val="olinequote"/>
        <w:spacing w:after="0"/>
        <w:ind w:left="0"/>
        <w:jc w:val="left"/>
      </w:pPr>
      <w:r>
        <w:t xml:space="preserve">Exhibit No.___(JCT-2)—Club </w:t>
      </w:r>
      <w:r w:rsidR="005A6C25">
        <w:t xml:space="preserve">and Company </w:t>
      </w:r>
      <w:r>
        <w:t>Data Responses</w:t>
      </w:r>
    </w:p>
    <w:p w:rsidR="00D21A3E" w:rsidRDefault="00D21A3E" w:rsidP="00D21A3E">
      <w:pPr>
        <w:pStyle w:val="olinequote"/>
        <w:spacing w:after="0"/>
        <w:ind w:left="0"/>
      </w:pPr>
    </w:p>
    <w:p w:rsidR="00D21A3E" w:rsidRDefault="00892917" w:rsidP="00D21A3E">
      <w:pPr>
        <w:pStyle w:val="olinequote"/>
        <w:spacing w:after="0"/>
        <w:ind w:left="0"/>
        <w:jc w:val="left"/>
      </w:pPr>
      <w:r>
        <w:t>Exhibit No.___(JCT</w:t>
      </w:r>
      <w:r w:rsidR="0055632A">
        <w:t>-3)—Exhibit Filing (PLT-9)</w:t>
      </w:r>
      <w:r w:rsidR="00D21A3E">
        <w:t xml:space="preserve"> from Docket UE-130043</w:t>
      </w:r>
    </w:p>
    <w:p w:rsidR="00D21A3E" w:rsidRDefault="00D21A3E" w:rsidP="00D21A3E">
      <w:pPr>
        <w:pStyle w:val="olinequote"/>
        <w:spacing w:after="0"/>
        <w:ind w:left="0"/>
        <w:jc w:val="left"/>
      </w:pPr>
    </w:p>
    <w:p w:rsidR="00D21A3E" w:rsidRDefault="00D21A3E" w:rsidP="00457D7D">
      <w:pPr>
        <w:pStyle w:val="olinequote"/>
        <w:spacing w:after="0"/>
        <w:ind w:left="0"/>
        <w:sectPr w:rsidR="00D21A3E" w:rsidSect="00F43F0D">
          <w:headerReference w:type="default" r:id="rId15"/>
          <w:footerReference w:type="default" r:id="rId16"/>
          <w:pgSz w:w="12240" w:h="15840"/>
          <w:pgMar w:top="720" w:right="1440" w:bottom="1440" w:left="1440" w:header="720" w:footer="720" w:gutter="0"/>
          <w:pgNumType w:fmt="lowerRoman" w:start="1"/>
          <w:cols w:space="720"/>
          <w:docGrid w:linePitch="360"/>
        </w:sectPr>
      </w:pPr>
    </w:p>
    <w:p w:rsidR="00543B77" w:rsidRPr="007F708D" w:rsidRDefault="00CD4D11" w:rsidP="001F5072">
      <w:pPr>
        <w:pStyle w:val="hdr"/>
      </w:pPr>
      <w:bookmarkStart w:id="4" w:name="_Toc400558140"/>
      <w:r w:rsidRPr="007F708D">
        <w:lastRenderedPageBreak/>
        <w:t>INTRODUCTION</w:t>
      </w:r>
      <w:bookmarkEnd w:id="4"/>
    </w:p>
    <w:p w:rsidR="00543B77" w:rsidRPr="007F708D" w:rsidRDefault="00543B77" w:rsidP="00423A80">
      <w:pPr>
        <w:pStyle w:val="Q"/>
      </w:pPr>
      <w:r w:rsidRPr="007F708D">
        <w:t>Q.</w:t>
      </w:r>
      <w:r w:rsidRPr="007F708D">
        <w:tab/>
        <w:t>PLEASE STATE YOUR NAME AND BUSINESS ADDRESS.</w:t>
      </w:r>
    </w:p>
    <w:p w:rsidR="00543B77" w:rsidRPr="007F708D" w:rsidRDefault="00543B77" w:rsidP="00423A80">
      <w:pPr>
        <w:pStyle w:val="A"/>
        <w:rPr>
          <w:szCs w:val="24"/>
        </w:rPr>
      </w:pPr>
      <w:r w:rsidRPr="007F708D">
        <w:rPr>
          <w:szCs w:val="24"/>
        </w:rPr>
        <w:t>A.</w:t>
      </w:r>
      <w:r w:rsidRPr="007F708D">
        <w:rPr>
          <w:szCs w:val="24"/>
        </w:rPr>
        <w:tab/>
      </w:r>
      <w:r w:rsidR="00717DBE" w:rsidRPr="007F708D">
        <w:rPr>
          <w:szCs w:val="24"/>
        </w:rPr>
        <w:t>My name is</w:t>
      </w:r>
      <w:r w:rsidR="00FD49FD">
        <w:rPr>
          <w:szCs w:val="24"/>
        </w:rPr>
        <w:t xml:space="preserve"> Jeffrey C. </w:t>
      </w:r>
      <w:r w:rsidR="00DB58A5">
        <w:rPr>
          <w:szCs w:val="24"/>
        </w:rPr>
        <w:t>Thomas</w:t>
      </w:r>
      <w:r w:rsidR="00FD49FD">
        <w:rPr>
          <w:szCs w:val="24"/>
        </w:rPr>
        <w:t xml:space="preserve">.  </w:t>
      </w:r>
      <w:r w:rsidR="003F2B36">
        <w:rPr>
          <w:szCs w:val="24"/>
        </w:rPr>
        <w:t>My</w:t>
      </w:r>
      <w:r w:rsidR="00717DBE" w:rsidRPr="007F708D">
        <w:rPr>
          <w:szCs w:val="24"/>
        </w:rPr>
        <w:t xml:space="preserve"> business address is </w:t>
      </w:r>
      <w:r w:rsidR="00DB58A5">
        <w:rPr>
          <w:szCs w:val="24"/>
        </w:rPr>
        <w:t xml:space="preserve">1390 Country Club Rd., Walla Walla, Washington 99362.  </w:t>
      </w:r>
    </w:p>
    <w:p w:rsidR="00543B77" w:rsidRPr="007F708D" w:rsidRDefault="00543B77" w:rsidP="00423A80">
      <w:pPr>
        <w:pStyle w:val="Q"/>
        <w:rPr>
          <w:bCs/>
        </w:rPr>
      </w:pPr>
      <w:r w:rsidRPr="007F708D">
        <w:t>Q.</w:t>
      </w:r>
      <w:r w:rsidRPr="007F708D">
        <w:tab/>
      </w:r>
      <w:r w:rsidR="00717DBE" w:rsidRPr="007F708D">
        <w:t>PLEASE STATE YOUR OCCUPATION AND ON WHOSE BEHALF YOU ARE TESTIFYING.</w:t>
      </w:r>
    </w:p>
    <w:p w:rsidR="008D141C" w:rsidRDefault="00543B77" w:rsidP="008D141C">
      <w:pPr>
        <w:pStyle w:val="A"/>
        <w:rPr>
          <w:szCs w:val="24"/>
        </w:rPr>
      </w:pPr>
      <w:r w:rsidRPr="007F708D">
        <w:rPr>
          <w:szCs w:val="24"/>
        </w:rPr>
        <w:t>A.</w:t>
      </w:r>
      <w:r w:rsidRPr="007F708D">
        <w:rPr>
          <w:szCs w:val="24"/>
        </w:rPr>
        <w:tab/>
      </w:r>
      <w:r w:rsidR="008D141C" w:rsidRPr="007F708D">
        <w:rPr>
          <w:szCs w:val="24"/>
        </w:rPr>
        <w:t xml:space="preserve">I am </w:t>
      </w:r>
      <w:r w:rsidR="00DB58A5">
        <w:rPr>
          <w:szCs w:val="24"/>
        </w:rPr>
        <w:t>the General Manager of the Walla Walla Country Club</w:t>
      </w:r>
      <w:r w:rsidR="00FD49FD">
        <w:rPr>
          <w:szCs w:val="24"/>
        </w:rPr>
        <w:t xml:space="preserve"> (the “Club”)</w:t>
      </w:r>
      <w:r w:rsidR="00DB58A5">
        <w:rPr>
          <w:szCs w:val="24"/>
        </w:rPr>
        <w:t xml:space="preserve">.  </w:t>
      </w:r>
      <w:r w:rsidR="001208C9">
        <w:rPr>
          <w:szCs w:val="24"/>
        </w:rPr>
        <w:t xml:space="preserve">I have held the position of </w:t>
      </w:r>
      <w:r w:rsidR="00FD49FD">
        <w:rPr>
          <w:szCs w:val="24"/>
        </w:rPr>
        <w:t xml:space="preserve">the Club’s </w:t>
      </w:r>
      <w:r w:rsidR="001208C9">
        <w:rPr>
          <w:szCs w:val="24"/>
        </w:rPr>
        <w:t xml:space="preserve">General Manager since 1991.  </w:t>
      </w:r>
      <w:r w:rsidR="008D141C" w:rsidRPr="007F708D">
        <w:rPr>
          <w:szCs w:val="24"/>
        </w:rPr>
        <w:t xml:space="preserve">I am </w:t>
      </w:r>
      <w:r w:rsidR="003F2B36">
        <w:rPr>
          <w:szCs w:val="24"/>
        </w:rPr>
        <w:t xml:space="preserve">testifying in this matter </w:t>
      </w:r>
      <w:r w:rsidR="008D141C" w:rsidRPr="007F708D">
        <w:rPr>
          <w:szCs w:val="24"/>
        </w:rPr>
        <w:t xml:space="preserve">on behalf of </w:t>
      </w:r>
      <w:r w:rsidR="009463FA">
        <w:rPr>
          <w:szCs w:val="24"/>
        </w:rPr>
        <w:t xml:space="preserve">the </w:t>
      </w:r>
      <w:r w:rsidR="00856796">
        <w:rPr>
          <w:szCs w:val="24"/>
        </w:rPr>
        <w:t>Club</w:t>
      </w:r>
      <w:r w:rsidR="00DB58A5">
        <w:rPr>
          <w:szCs w:val="24"/>
        </w:rPr>
        <w:t xml:space="preserve">, which </w:t>
      </w:r>
      <w:r w:rsidR="00AC273A">
        <w:rPr>
          <w:szCs w:val="24"/>
        </w:rPr>
        <w:t xml:space="preserve">currently </w:t>
      </w:r>
      <w:r w:rsidR="00DB58A5">
        <w:rPr>
          <w:szCs w:val="24"/>
        </w:rPr>
        <w:t xml:space="preserve">receives electrical service from </w:t>
      </w:r>
      <w:r w:rsidR="008D141C">
        <w:t>Pa</w:t>
      </w:r>
      <w:r w:rsidR="009463FA">
        <w:t xml:space="preserve">cific Power &amp; Light </w:t>
      </w:r>
      <w:r w:rsidR="00ED60D6">
        <w:t xml:space="preserve">Company </w:t>
      </w:r>
      <w:r w:rsidR="009463FA">
        <w:t>(“Pacific Power</w:t>
      </w:r>
      <w:r w:rsidR="008D141C">
        <w:t>” or the “Company”)</w:t>
      </w:r>
      <w:r w:rsidR="008D141C" w:rsidRPr="007F708D">
        <w:rPr>
          <w:szCs w:val="24"/>
        </w:rPr>
        <w:t xml:space="preserve">. </w:t>
      </w:r>
    </w:p>
    <w:p w:rsidR="00717DBE" w:rsidRPr="007F708D" w:rsidRDefault="00543B77" w:rsidP="00423A80">
      <w:pPr>
        <w:pStyle w:val="Q"/>
      </w:pPr>
      <w:r w:rsidRPr="007F708D">
        <w:t>Q.</w:t>
      </w:r>
      <w:r w:rsidRPr="007F708D">
        <w:tab/>
      </w:r>
      <w:r w:rsidR="00717DBE" w:rsidRPr="007F708D">
        <w:t>PLEASE SUMMARIZE YOUR EDUCATION AND WORK EXPERIENCE.</w:t>
      </w:r>
    </w:p>
    <w:p w:rsidR="00717DBE" w:rsidRPr="00535A8A" w:rsidRDefault="00717DBE" w:rsidP="00423A80">
      <w:pPr>
        <w:pStyle w:val="A"/>
        <w:rPr>
          <w:szCs w:val="24"/>
        </w:rPr>
      </w:pPr>
      <w:r w:rsidRPr="007F708D">
        <w:rPr>
          <w:szCs w:val="24"/>
        </w:rPr>
        <w:t>A.</w:t>
      </w:r>
      <w:r w:rsidRPr="007F708D">
        <w:rPr>
          <w:b/>
          <w:szCs w:val="24"/>
        </w:rPr>
        <w:tab/>
      </w:r>
      <w:r w:rsidR="00535A8A" w:rsidRPr="00535A8A">
        <w:rPr>
          <w:szCs w:val="24"/>
        </w:rPr>
        <w:t>I</w:t>
      </w:r>
      <w:r w:rsidR="00DB58A5">
        <w:rPr>
          <w:b/>
          <w:szCs w:val="24"/>
        </w:rPr>
        <w:t xml:space="preserve"> </w:t>
      </w:r>
      <w:r w:rsidR="00535A8A" w:rsidRPr="00535A8A">
        <w:rPr>
          <w:szCs w:val="24"/>
        </w:rPr>
        <w:t>r</w:t>
      </w:r>
      <w:r w:rsidR="00535A8A">
        <w:rPr>
          <w:szCs w:val="24"/>
        </w:rPr>
        <w:t>eceived my Bachelor of Science in Business with a major in Accounting from the University of Idaho in 1973.  I was the Golf Course Superintendent of the Walla Walla Country Club for 11 years, from 1980 through 1990, and have been the General Manager of the Walla Walla Country Club from 1991 to the present.</w:t>
      </w:r>
    </w:p>
    <w:p w:rsidR="00543B77" w:rsidRPr="007F708D" w:rsidRDefault="00543B77" w:rsidP="00423A80">
      <w:pPr>
        <w:pStyle w:val="Q"/>
      </w:pPr>
      <w:r w:rsidRPr="007F708D">
        <w:t>Q.</w:t>
      </w:r>
      <w:r w:rsidRPr="007F708D">
        <w:tab/>
        <w:t>WHAT TOPICS WILL YOUR TESTIMONY ADDRESS?</w:t>
      </w:r>
    </w:p>
    <w:p w:rsidR="0068022A" w:rsidRPr="007F708D" w:rsidRDefault="00543B77" w:rsidP="00423A80">
      <w:pPr>
        <w:pStyle w:val="A"/>
        <w:rPr>
          <w:szCs w:val="24"/>
        </w:rPr>
      </w:pPr>
      <w:r w:rsidRPr="007F708D">
        <w:rPr>
          <w:szCs w:val="24"/>
        </w:rPr>
        <w:t>A.</w:t>
      </w:r>
      <w:r w:rsidRPr="007F708D">
        <w:rPr>
          <w:szCs w:val="24"/>
        </w:rPr>
        <w:tab/>
      </w:r>
      <w:r w:rsidR="00F905B0">
        <w:rPr>
          <w:szCs w:val="24"/>
        </w:rPr>
        <w:t>My</w:t>
      </w:r>
      <w:r w:rsidR="00A44300" w:rsidRPr="007F708D">
        <w:rPr>
          <w:szCs w:val="24"/>
        </w:rPr>
        <w:t xml:space="preserve"> testimony address</w:t>
      </w:r>
      <w:r w:rsidR="00804302" w:rsidRPr="007F708D">
        <w:rPr>
          <w:szCs w:val="24"/>
        </w:rPr>
        <w:t>es</w:t>
      </w:r>
      <w:r w:rsidR="00AC273A">
        <w:rPr>
          <w:szCs w:val="24"/>
        </w:rPr>
        <w:t>:  1)</w:t>
      </w:r>
      <w:r w:rsidR="00A41B90" w:rsidRPr="007F708D">
        <w:rPr>
          <w:szCs w:val="24"/>
        </w:rPr>
        <w:t xml:space="preserve"> </w:t>
      </w:r>
      <w:r w:rsidR="00410306" w:rsidRPr="007F708D">
        <w:rPr>
          <w:szCs w:val="24"/>
        </w:rPr>
        <w:t>matters related to</w:t>
      </w:r>
      <w:r w:rsidR="003F2B36">
        <w:rPr>
          <w:szCs w:val="24"/>
        </w:rPr>
        <w:t xml:space="preserve"> electrical service facilities located on</w:t>
      </w:r>
      <w:r w:rsidR="00DB58A5">
        <w:rPr>
          <w:szCs w:val="24"/>
        </w:rPr>
        <w:t xml:space="preserve"> </w:t>
      </w:r>
      <w:r w:rsidR="00AC273A">
        <w:rPr>
          <w:szCs w:val="24"/>
        </w:rPr>
        <w:t xml:space="preserve">the </w:t>
      </w:r>
      <w:r w:rsidR="00DB58A5">
        <w:rPr>
          <w:szCs w:val="24"/>
        </w:rPr>
        <w:t>Club property</w:t>
      </w:r>
      <w:r w:rsidR="00AC273A">
        <w:rPr>
          <w:szCs w:val="24"/>
        </w:rPr>
        <w:t>;</w:t>
      </w:r>
      <w:r w:rsidR="00DB58A5">
        <w:rPr>
          <w:szCs w:val="24"/>
        </w:rPr>
        <w:t xml:space="preserve"> </w:t>
      </w:r>
      <w:r w:rsidR="00AC273A">
        <w:rPr>
          <w:szCs w:val="24"/>
        </w:rPr>
        <w:t xml:space="preserve">2) </w:t>
      </w:r>
      <w:r w:rsidR="00DB58A5">
        <w:rPr>
          <w:szCs w:val="24"/>
        </w:rPr>
        <w:t xml:space="preserve">the decision of the Club to change electrical service providers from </w:t>
      </w:r>
      <w:r w:rsidR="00856796">
        <w:rPr>
          <w:szCs w:val="24"/>
        </w:rPr>
        <w:t>Pacific Power to Columbia R</w:t>
      </w:r>
      <w:r w:rsidR="00925666">
        <w:rPr>
          <w:szCs w:val="24"/>
        </w:rPr>
        <w:t xml:space="preserve">ural </w:t>
      </w:r>
      <w:r w:rsidR="00856796">
        <w:rPr>
          <w:szCs w:val="24"/>
        </w:rPr>
        <w:t>E</w:t>
      </w:r>
      <w:r w:rsidR="00925666">
        <w:rPr>
          <w:szCs w:val="24"/>
        </w:rPr>
        <w:t xml:space="preserve">lectric </w:t>
      </w:r>
      <w:r w:rsidR="00856796">
        <w:rPr>
          <w:szCs w:val="24"/>
        </w:rPr>
        <w:t>A</w:t>
      </w:r>
      <w:r w:rsidR="00925666">
        <w:rPr>
          <w:szCs w:val="24"/>
        </w:rPr>
        <w:t>ssociation (“Columbia REA”)</w:t>
      </w:r>
      <w:r w:rsidR="00AC273A">
        <w:rPr>
          <w:szCs w:val="24"/>
        </w:rPr>
        <w:t>;</w:t>
      </w:r>
      <w:r w:rsidR="00856796">
        <w:rPr>
          <w:szCs w:val="24"/>
        </w:rPr>
        <w:t xml:space="preserve"> </w:t>
      </w:r>
      <w:r w:rsidR="00AC273A">
        <w:rPr>
          <w:szCs w:val="24"/>
        </w:rPr>
        <w:t xml:space="preserve">3) </w:t>
      </w:r>
      <w:r w:rsidR="00DB58A5">
        <w:rPr>
          <w:szCs w:val="24"/>
        </w:rPr>
        <w:t>communications with representatives of Pacific Power</w:t>
      </w:r>
      <w:r w:rsidR="00AC273A">
        <w:rPr>
          <w:szCs w:val="24"/>
        </w:rPr>
        <w:t>;</w:t>
      </w:r>
      <w:r w:rsidR="00DB58A5">
        <w:rPr>
          <w:szCs w:val="24"/>
        </w:rPr>
        <w:t xml:space="preserve"> and </w:t>
      </w:r>
      <w:r w:rsidR="00AC273A">
        <w:rPr>
          <w:szCs w:val="24"/>
        </w:rPr>
        <w:t xml:space="preserve">4) </w:t>
      </w:r>
      <w:r w:rsidR="00DB58A5">
        <w:rPr>
          <w:szCs w:val="24"/>
        </w:rPr>
        <w:t xml:space="preserve">charges </w:t>
      </w:r>
      <w:r w:rsidR="00925666">
        <w:rPr>
          <w:szCs w:val="24"/>
        </w:rPr>
        <w:t xml:space="preserve">demanded </w:t>
      </w:r>
      <w:r w:rsidR="00DB58A5">
        <w:rPr>
          <w:szCs w:val="24"/>
        </w:rPr>
        <w:t>by Pacific Power to disconnect electrical ser</w:t>
      </w:r>
      <w:r w:rsidR="003D6596">
        <w:rPr>
          <w:szCs w:val="24"/>
        </w:rPr>
        <w:t>vice to permit the Club to begin</w:t>
      </w:r>
      <w:r w:rsidR="00DB58A5">
        <w:rPr>
          <w:szCs w:val="24"/>
        </w:rPr>
        <w:t xml:space="preserve"> receiv</w:t>
      </w:r>
      <w:r w:rsidR="00856796">
        <w:rPr>
          <w:szCs w:val="24"/>
        </w:rPr>
        <w:t>ing electrical service from Columbia REA</w:t>
      </w:r>
      <w:r w:rsidR="00DB58A5">
        <w:rPr>
          <w:szCs w:val="24"/>
        </w:rPr>
        <w:t xml:space="preserve">.  </w:t>
      </w:r>
      <w:r w:rsidR="00D870D3">
        <w:rPr>
          <w:szCs w:val="24"/>
        </w:rPr>
        <w:t xml:space="preserve">  </w:t>
      </w:r>
    </w:p>
    <w:p w:rsidR="00804302" w:rsidRPr="007F708D" w:rsidRDefault="0068022A" w:rsidP="00423A80">
      <w:pPr>
        <w:pStyle w:val="Q"/>
      </w:pPr>
      <w:r w:rsidRPr="007F708D">
        <w:lastRenderedPageBreak/>
        <w:t>Q.</w:t>
      </w:r>
      <w:r w:rsidRPr="007F708D">
        <w:tab/>
        <w:t xml:space="preserve">ARE OTHER WITNESSES SUBMITTING TESTIMONY ON BEHALF OF </w:t>
      </w:r>
      <w:r w:rsidR="00ED60D6">
        <w:t>THE CLUB</w:t>
      </w:r>
      <w:r w:rsidRPr="007F708D">
        <w:t xml:space="preserve"> IN THIS PROCEEDING?</w:t>
      </w:r>
    </w:p>
    <w:p w:rsidR="00DB58A5" w:rsidRPr="007F708D" w:rsidRDefault="008D141C" w:rsidP="00DB58A5">
      <w:pPr>
        <w:pStyle w:val="A"/>
        <w:rPr>
          <w:szCs w:val="24"/>
        </w:rPr>
      </w:pPr>
      <w:r>
        <w:rPr>
          <w:szCs w:val="24"/>
        </w:rPr>
        <w:t>A.</w:t>
      </w:r>
      <w:r>
        <w:rPr>
          <w:szCs w:val="24"/>
        </w:rPr>
        <w:tab/>
        <w:t xml:space="preserve">Yes.  </w:t>
      </w:r>
      <w:r w:rsidR="00D870D3">
        <w:rPr>
          <w:szCs w:val="24"/>
        </w:rPr>
        <w:t>Club Exhibit No.___(</w:t>
      </w:r>
      <w:r w:rsidR="002059F0" w:rsidRPr="00347445">
        <w:rPr>
          <w:szCs w:val="24"/>
        </w:rPr>
        <w:t>BGM</w:t>
      </w:r>
      <w:r w:rsidR="0068022A" w:rsidRPr="007F708D">
        <w:rPr>
          <w:szCs w:val="24"/>
        </w:rPr>
        <w:t>-1</w:t>
      </w:r>
      <w:r w:rsidR="00811D63">
        <w:rPr>
          <w:szCs w:val="24"/>
        </w:rPr>
        <w:t>C</w:t>
      </w:r>
      <w:r w:rsidR="0068022A" w:rsidRPr="007F708D">
        <w:rPr>
          <w:szCs w:val="24"/>
        </w:rPr>
        <w:t>T</w:t>
      </w:r>
      <w:r w:rsidR="00870C00" w:rsidRPr="007F708D">
        <w:rPr>
          <w:szCs w:val="24"/>
        </w:rPr>
        <w:t xml:space="preserve">) contains the </w:t>
      </w:r>
      <w:r w:rsidR="00D870D3">
        <w:rPr>
          <w:szCs w:val="24"/>
        </w:rPr>
        <w:t>Complainant</w:t>
      </w:r>
      <w:r w:rsidR="00870C00" w:rsidRPr="007F708D">
        <w:rPr>
          <w:szCs w:val="24"/>
        </w:rPr>
        <w:t xml:space="preserve"> T</w:t>
      </w:r>
      <w:r w:rsidR="0068022A" w:rsidRPr="007F708D">
        <w:rPr>
          <w:szCs w:val="24"/>
        </w:rPr>
        <w:t>estimony of Mr.</w:t>
      </w:r>
      <w:r w:rsidR="00DB58A5">
        <w:rPr>
          <w:szCs w:val="24"/>
        </w:rPr>
        <w:t xml:space="preserve"> Bradley G. Mullins</w:t>
      </w:r>
      <w:r w:rsidR="0068022A" w:rsidRPr="007F708D">
        <w:rPr>
          <w:szCs w:val="24"/>
        </w:rPr>
        <w:t xml:space="preserve">, who will discuss </w:t>
      </w:r>
      <w:r w:rsidR="002059F0">
        <w:rPr>
          <w:szCs w:val="24"/>
        </w:rPr>
        <w:t xml:space="preserve">operational </w:t>
      </w:r>
      <w:r w:rsidR="0068022A" w:rsidRPr="007F708D">
        <w:rPr>
          <w:szCs w:val="24"/>
        </w:rPr>
        <w:t>issues related to</w:t>
      </w:r>
      <w:r w:rsidR="00DB58A5">
        <w:rPr>
          <w:szCs w:val="24"/>
        </w:rPr>
        <w:t xml:space="preserve"> </w:t>
      </w:r>
      <w:r w:rsidR="002059F0">
        <w:rPr>
          <w:szCs w:val="24"/>
        </w:rPr>
        <w:t xml:space="preserve">Club facilities and </w:t>
      </w:r>
      <w:r w:rsidR="00DB58A5" w:rsidRPr="007F708D">
        <w:rPr>
          <w:szCs w:val="24"/>
        </w:rPr>
        <w:t xml:space="preserve">the Company’s </w:t>
      </w:r>
      <w:r w:rsidR="00DB58A5">
        <w:rPr>
          <w:szCs w:val="24"/>
        </w:rPr>
        <w:t xml:space="preserve">Net Removal Tariff, as contained in Rule 6 of Pacific Power’s General Rules and Regulations for Washington (“Rule 6”).  </w:t>
      </w:r>
    </w:p>
    <w:p w:rsidR="0068022A" w:rsidRPr="007F708D" w:rsidRDefault="003D6596" w:rsidP="00DB58A5">
      <w:pPr>
        <w:pStyle w:val="A"/>
        <w:ind w:firstLine="0"/>
        <w:rPr>
          <w:szCs w:val="24"/>
        </w:rPr>
      </w:pPr>
      <w:r>
        <w:rPr>
          <w:szCs w:val="24"/>
        </w:rPr>
        <w:tab/>
      </w:r>
      <w:r w:rsidR="008D141C">
        <w:rPr>
          <w:szCs w:val="24"/>
        </w:rPr>
        <w:t xml:space="preserve">In addition, </w:t>
      </w:r>
      <w:r w:rsidR="00D870D3">
        <w:rPr>
          <w:szCs w:val="24"/>
        </w:rPr>
        <w:t>Club</w:t>
      </w:r>
      <w:r w:rsidR="0068022A" w:rsidRPr="007F708D">
        <w:rPr>
          <w:szCs w:val="24"/>
        </w:rPr>
        <w:t xml:space="preserve"> Exhibit No.___(</w:t>
      </w:r>
      <w:r w:rsidR="002059F0" w:rsidRPr="00347445">
        <w:rPr>
          <w:szCs w:val="24"/>
        </w:rPr>
        <w:t>DJM</w:t>
      </w:r>
      <w:r w:rsidR="00B50B10" w:rsidRPr="007F708D">
        <w:rPr>
          <w:szCs w:val="24"/>
        </w:rPr>
        <w:t>-1</w:t>
      </w:r>
      <w:r w:rsidR="00512E31">
        <w:rPr>
          <w:szCs w:val="24"/>
        </w:rPr>
        <w:t>C</w:t>
      </w:r>
      <w:r w:rsidR="00B50B10" w:rsidRPr="007F708D">
        <w:rPr>
          <w:szCs w:val="24"/>
        </w:rPr>
        <w:t>T</w:t>
      </w:r>
      <w:r w:rsidR="00870C00" w:rsidRPr="007F708D">
        <w:rPr>
          <w:szCs w:val="24"/>
        </w:rPr>
        <w:t xml:space="preserve">) contains the </w:t>
      </w:r>
      <w:r w:rsidR="00D870D3">
        <w:rPr>
          <w:szCs w:val="24"/>
        </w:rPr>
        <w:t>Complainant</w:t>
      </w:r>
      <w:r w:rsidR="00870C00" w:rsidRPr="007F708D">
        <w:rPr>
          <w:szCs w:val="24"/>
        </w:rPr>
        <w:t xml:space="preserve"> T</w:t>
      </w:r>
      <w:r w:rsidR="00B50B10" w:rsidRPr="007F708D">
        <w:rPr>
          <w:szCs w:val="24"/>
        </w:rPr>
        <w:t xml:space="preserve">estimony of Mr. </w:t>
      </w:r>
      <w:r w:rsidR="00E33795">
        <w:rPr>
          <w:szCs w:val="24"/>
        </w:rPr>
        <w:t>David J. Marne</w:t>
      </w:r>
      <w:r w:rsidR="002059F0">
        <w:rPr>
          <w:szCs w:val="24"/>
        </w:rPr>
        <w:t>,</w:t>
      </w:r>
      <w:r w:rsidR="00E33795">
        <w:rPr>
          <w:szCs w:val="24"/>
        </w:rPr>
        <w:t xml:space="preserve"> P.E.</w:t>
      </w:r>
      <w:r w:rsidR="0068022A" w:rsidRPr="007F708D">
        <w:rPr>
          <w:szCs w:val="24"/>
        </w:rPr>
        <w:t xml:space="preserve">, who will discuss </w:t>
      </w:r>
      <w:r w:rsidR="00297A25">
        <w:rPr>
          <w:szCs w:val="24"/>
        </w:rPr>
        <w:t xml:space="preserve">safety </w:t>
      </w:r>
      <w:r w:rsidR="0068022A" w:rsidRPr="007F708D">
        <w:rPr>
          <w:szCs w:val="24"/>
        </w:rPr>
        <w:t xml:space="preserve">issues related to </w:t>
      </w:r>
      <w:r w:rsidR="00D677A1">
        <w:t>Pacific Power's Rule 6 and the N</w:t>
      </w:r>
      <w:r w:rsidR="00297A25">
        <w:t xml:space="preserve">ational </w:t>
      </w:r>
      <w:r w:rsidR="00D677A1">
        <w:t>E</w:t>
      </w:r>
      <w:r w:rsidR="00297A25">
        <w:t xml:space="preserve">lectric </w:t>
      </w:r>
      <w:r w:rsidR="00D677A1">
        <w:t>S</w:t>
      </w:r>
      <w:r w:rsidR="00297A25">
        <w:t xml:space="preserve">afety </w:t>
      </w:r>
      <w:r w:rsidR="00D677A1">
        <w:t>C</w:t>
      </w:r>
      <w:r w:rsidR="00297A25">
        <w:t>ode</w:t>
      </w:r>
      <w:r w:rsidR="002059F0">
        <w:t>,</w:t>
      </w:r>
      <w:r w:rsidR="00D677A1">
        <w:t xml:space="preserve"> as it relates to the permanent disconnection of Pacific Power's facilities.  </w:t>
      </w:r>
      <w:r w:rsidR="0068022A" w:rsidRPr="007F708D">
        <w:rPr>
          <w:szCs w:val="24"/>
        </w:rPr>
        <w:t xml:space="preserve">  </w:t>
      </w:r>
    </w:p>
    <w:p w:rsidR="00BD0713" w:rsidRPr="007F708D" w:rsidRDefault="00BD0713" w:rsidP="00423A80">
      <w:pPr>
        <w:pStyle w:val="Q"/>
      </w:pPr>
      <w:r w:rsidRPr="007F708D">
        <w:t>Q</w:t>
      </w:r>
      <w:r w:rsidRPr="007F708D">
        <w:tab/>
        <w:t>PLEASE PROVIDE AN OVERVIEW OF YOUR TESTIMONY.</w:t>
      </w:r>
    </w:p>
    <w:p w:rsidR="009C3342" w:rsidRPr="007F708D" w:rsidRDefault="00C71379" w:rsidP="006B18B1">
      <w:pPr>
        <w:pStyle w:val="A"/>
        <w:rPr>
          <w:szCs w:val="24"/>
        </w:rPr>
      </w:pPr>
      <w:r w:rsidRPr="007F708D">
        <w:rPr>
          <w:szCs w:val="24"/>
        </w:rPr>
        <w:t>A.</w:t>
      </w:r>
      <w:r w:rsidRPr="007F708D">
        <w:rPr>
          <w:szCs w:val="24"/>
        </w:rPr>
        <w:tab/>
      </w:r>
      <w:r w:rsidR="00DA0A53">
        <w:rPr>
          <w:szCs w:val="24"/>
        </w:rPr>
        <w:t xml:space="preserve">My </w:t>
      </w:r>
      <w:r w:rsidR="00BB75E9">
        <w:rPr>
          <w:szCs w:val="24"/>
        </w:rPr>
        <w:t xml:space="preserve">testimony will provide the background for the Walla Walla Country Club’s decision to </w:t>
      </w:r>
      <w:r w:rsidR="00925666">
        <w:rPr>
          <w:szCs w:val="24"/>
        </w:rPr>
        <w:t xml:space="preserve">request </w:t>
      </w:r>
      <w:r w:rsidR="00BB75E9">
        <w:rPr>
          <w:szCs w:val="24"/>
        </w:rPr>
        <w:t>disconnect</w:t>
      </w:r>
      <w:r w:rsidR="00925666">
        <w:rPr>
          <w:szCs w:val="24"/>
        </w:rPr>
        <w:t>ion of</w:t>
      </w:r>
      <w:r w:rsidR="00BB75E9">
        <w:rPr>
          <w:szCs w:val="24"/>
        </w:rPr>
        <w:t xml:space="preserve"> electrical service from Pacific Power and to have Columbia REA provide electrical service to the Club</w:t>
      </w:r>
      <w:r w:rsidR="00856796">
        <w:rPr>
          <w:szCs w:val="24"/>
        </w:rPr>
        <w:t xml:space="preserve">.  </w:t>
      </w:r>
      <w:r w:rsidR="00BB75E9">
        <w:rPr>
          <w:szCs w:val="24"/>
        </w:rPr>
        <w:t xml:space="preserve">My testimony will also address communications between the Club and Pacific Power and Pacific </w:t>
      </w:r>
      <w:r w:rsidR="00F52CB2">
        <w:rPr>
          <w:szCs w:val="24"/>
        </w:rPr>
        <w:t>P</w:t>
      </w:r>
      <w:r w:rsidR="00BB75E9">
        <w:rPr>
          <w:szCs w:val="24"/>
        </w:rPr>
        <w:t xml:space="preserve">ower’s demands for payment to disconnect its facilities on Club </w:t>
      </w:r>
      <w:r w:rsidR="00F52CB2">
        <w:rPr>
          <w:szCs w:val="24"/>
        </w:rPr>
        <w:t>p</w:t>
      </w:r>
      <w:r w:rsidR="006B18B1">
        <w:rPr>
          <w:szCs w:val="24"/>
        </w:rPr>
        <w:t>roperty.</w:t>
      </w:r>
    </w:p>
    <w:p w:rsidR="00AD1AEF" w:rsidRPr="001208C9" w:rsidRDefault="001208C9" w:rsidP="009874B0">
      <w:pPr>
        <w:pStyle w:val="hdr"/>
      </w:pPr>
      <w:r w:rsidRPr="001208C9">
        <w:t>WALLA WALLA COUNTRY CLUB</w:t>
      </w:r>
    </w:p>
    <w:p w:rsidR="001208C9" w:rsidRPr="001208C9" w:rsidRDefault="001208C9" w:rsidP="001208C9">
      <w:pPr>
        <w:pStyle w:val="A"/>
        <w:rPr>
          <w:b/>
          <w:szCs w:val="24"/>
        </w:rPr>
      </w:pPr>
      <w:r w:rsidRPr="001208C9">
        <w:rPr>
          <w:b/>
          <w:szCs w:val="24"/>
        </w:rPr>
        <w:t>Q:</w:t>
      </w:r>
      <w:r w:rsidRPr="001208C9">
        <w:rPr>
          <w:b/>
          <w:szCs w:val="24"/>
        </w:rPr>
        <w:tab/>
        <w:t>DESCRIBE THE WALLA WALLA COUNTRY CLUB.</w:t>
      </w:r>
    </w:p>
    <w:p w:rsidR="001208C9" w:rsidRPr="001208C9" w:rsidRDefault="001208C9" w:rsidP="001208C9">
      <w:pPr>
        <w:spacing w:line="480" w:lineRule="auto"/>
        <w:rPr>
          <w:szCs w:val="24"/>
        </w:rPr>
      </w:pPr>
      <w:r w:rsidRPr="001208C9">
        <w:rPr>
          <w:szCs w:val="24"/>
        </w:rPr>
        <w:t>A:</w:t>
      </w:r>
      <w:r w:rsidRPr="001208C9">
        <w:rPr>
          <w:szCs w:val="24"/>
        </w:rPr>
        <w:tab/>
        <w:t xml:space="preserve">The Walla Walla Country Club is a Washington corporation with a place of business in </w:t>
      </w:r>
      <w:r w:rsidR="009C3342">
        <w:rPr>
          <w:szCs w:val="24"/>
        </w:rPr>
        <w:tab/>
      </w:r>
      <w:r w:rsidRPr="001208C9">
        <w:rPr>
          <w:szCs w:val="24"/>
        </w:rPr>
        <w:t xml:space="preserve">Walla Walla, Washington.  The Country Club owns and operates a country club which </w:t>
      </w:r>
      <w:r w:rsidR="009C3342">
        <w:rPr>
          <w:szCs w:val="24"/>
        </w:rPr>
        <w:tab/>
      </w:r>
      <w:r w:rsidRPr="001208C9">
        <w:rPr>
          <w:szCs w:val="24"/>
        </w:rPr>
        <w:t xml:space="preserve">includes a golf course, dining </w:t>
      </w:r>
      <w:r w:rsidR="00856796">
        <w:rPr>
          <w:szCs w:val="24"/>
        </w:rPr>
        <w:t xml:space="preserve">room and bar, </w:t>
      </w:r>
      <w:r w:rsidRPr="001208C9">
        <w:rPr>
          <w:szCs w:val="24"/>
        </w:rPr>
        <w:t xml:space="preserve">tennis courts, </w:t>
      </w:r>
      <w:r w:rsidR="00856796">
        <w:rPr>
          <w:szCs w:val="24"/>
        </w:rPr>
        <w:t xml:space="preserve">a </w:t>
      </w:r>
      <w:r w:rsidRPr="001208C9">
        <w:rPr>
          <w:szCs w:val="24"/>
        </w:rPr>
        <w:t xml:space="preserve">swimming pool and other </w:t>
      </w:r>
      <w:r w:rsidR="009C3342">
        <w:rPr>
          <w:szCs w:val="24"/>
        </w:rPr>
        <w:tab/>
      </w:r>
      <w:r w:rsidRPr="001208C9">
        <w:rPr>
          <w:szCs w:val="24"/>
        </w:rPr>
        <w:t>amenities.</w:t>
      </w:r>
    </w:p>
    <w:p w:rsidR="001208C9" w:rsidRPr="001208C9" w:rsidRDefault="001208C9" w:rsidP="001208C9">
      <w:pPr>
        <w:pStyle w:val="A"/>
        <w:rPr>
          <w:b/>
          <w:szCs w:val="24"/>
        </w:rPr>
      </w:pPr>
      <w:r w:rsidRPr="001208C9">
        <w:rPr>
          <w:b/>
          <w:szCs w:val="24"/>
        </w:rPr>
        <w:lastRenderedPageBreak/>
        <w:t>Q:</w:t>
      </w:r>
      <w:r w:rsidRPr="001208C9">
        <w:rPr>
          <w:b/>
          <w:szCs w:val="24"/>
        </w:rPr>
        <w:tab/>
        <w:t>WHAT ARE YOUR DUTIES AS GENERAL MANAGER OF THE CLUB?</w:t>
      </w:r>
    </w:p>
    <w:p w:rsidR="001208C9" w:rsidRDefault="001208C9" w:rsidP="001208C9">
      <w:pPr>
        <w:pStyle w:val="A"/>
        <w:ind w:left="0" w:firstLine="0"/>
        <w:rPr>
          <w:szCs w:val="24"/>
        </w:rPr>
      </w:pPr>
      <w:r w:rsidRPr="001208C9">
        <w:rPr>
          <w:szCs w:val="24"/>
        </w:rPr>
        <w:t>A:</w:t>
      </w:r>
      <w:r w:rsidRPr="001208C9">
        <w:rPr>
          <w:szCs w:val="24"/>
        </w:rPr>
        <w:tab/>
        <w:t>As General Manager of the Country Club, I have overall supervisory res</w:t>
      </w:r>
      <w:r w:rsidR="00856796">
        <w:rPr>
          <w:szCs w:val="24"/>
        </w:rPr>
        <w:t xml:space="preserve">ponsibility for all </w:t>
      </w:r>
      <w:r w:rsidR="009C3342">
        <w:rPr>
          <w:szCs w:val="24"/>
        </w:rPr>
        <w:tab/>
      </w:r>
      <w:r w:rsidR="00856796">
        <w:rPr>
          <w:szCs w:val="24"/>
        </w:rPr>
        <w:t>aspects of C</w:t>
      </w:r>
      <w:r w:rsidRPr="001208C9">
        <w:rPr>
          <w:szCs w:val="24"/>
        </w:rPr>
        <w:t xml:space="preserve">lub operations, including responsibility for overseeing construction on the </w:t>
      </w:r>
      <w:r w:rsidR="009C3342">
        <w:rPr>
          <w:szCs w:val="24"/>
        </w:rPr>
        <w:tab/>
      </w:r>
      <w:r w:rsidRPr="001208C9">
        <w:rPr>
          <w:szCs w:val="24"/>
        </w:rPr>
        <w:t xml:space="preserve">property owned by the </w:t>
      </w:r>
      <w:r w:rsidR="00CD5B45">
        <w:rPr>
          <w:szCs w:val="24"/>
        </w:rPr>
        <w:t>C</w:t>
      </w:r>
      <w:r w:rsidRPr="001208C9">
        <w:rPr>
          <w:szCs w:val="24"/>
        </w:rPr>
        <w:t>lub and relations with utility providers.</w:t>
      </w:r>
    </w:p>
    <w:p w:rsidR="001208C9" w:rsidRDefault="001208C9" w:rsidP="001208C9">
      <w:pPr>
        <w:pStyle w:val="A"/>
        <w:ind w:left="0" w:firstLine="0"/>
        <w:rPr>
          <w:b/>
          <w:szCs w:val="24"/>
        </w:rPr>
      </w:pPr>
      <w:r>
        <w:rPr>
          <w:b/>
          <w:szCs w:val="24"/>
        </w:rPr>
        <w:t>Q:</w:t>
      </w:r>
      <w:r>
        <w:rPr>
          <w:b/>
          <w:szCs w:val="24"/>
        </w:rPr>
        <w:tab/>
        <w:t xml:space="preserve">WHO </w:t>
      </w:r>
      <w:r w:rsidR="00856796">
        <w:rPr>
          <w:b/>
          <w:szCs w:val="24"/>
        </w:rPr>
        <w:t xml:space="preserve">CURRENTLY </w:t>
      </w:r>
      <w:r>
        <w:rPr>
          <w:b/>
          <w:szCs w:val="24"/>
        </w:rPr>
        <w:t>PROVIDES ELECTRICAL SERVICE</w:t>
      </w:r>
      <w:r w:rsidR="00856796">
        <w:rPr>
          <w:b/>
          <w:szCs w:val="24"/>
        </w:rPr>
        <w:t xml:space="preserve"> </w:t>
      </w:r>
      <w:r>
        <w:rPr>
          <w:b/>
          <w:szCs w:val="24"/>
        </w:rPr>
        <w:t>TO THE CLUB?</w:t>
      </w:r>
    </w:p>
    <w:p w:rsidR="001208C9" w:rsidRPr="006E5F80" w:rsidRDefault="001208C9" w:rsidP="00947EF1">
      <w:pPr>
        <w:pStyle w:val="A"/>
        <w:rPr>
          <w:szCs w:val="24"/>
        </w:rPr>
      </w:pPr>
      <w:r w:rsidRPr="006E5F80">
        <w:rPr>
          <w:szCs w:val="24"/>
        </w:rPr>
        <w:t>A:</w:t>
      </w:r>
      <w:r w:rsidRPr="006E5F80">
        <w:rPr>
          <w:szCs w:val="24"/>
        </w:rPr>
        <w:tab/>
      </w:r>
      <w:r w:rsidR="00FA5559" w:rsidRPr="006E5F80">
        <w:rPr>
          <w:szCs w:val="24"/>
        </w:rPr>
        <w:t>The Club receives electrical service from PacifiCorp, which does business and is known as Pacific Power.</w:t>
      </w:r>
    </w:p>
    <w:p w:rsidR="0044187B" w:rsidRDefault="00037CDE" w:rsidP="0044187B">
      <w:pPr>
        <w:pStyle w:val="Q"/>
      </w:pPr>
      <w:r>
        <w:t>Q:</w:t>
      </w:r>
      <w:r>
        <w:tab/>
        <w:t xml:space="preserve">WHAT CLUB FACILITIES </w:t>
      </w:r>
      <w:r w:rsidR="00241F18">
        <w:t>ARE SERVICED BY PACIFIC POWER?</w:t>
      </w:r>
    </w:p>
    <w:p w:rsidR="00241F18" w:rsidRPr="00073164" w:rsidRDefault="00241F18" w:rsidP="00241F18">
      <w:pPr>
        <w:pStyle w:val="A"/>
        <w:rPr>
          <w:szCs w:val="24"/>
        </w:rPr>
      </w:pPr>
      <w:r>
        <w:t>A:</w:t>
      </w:r>
      <w:r>
        <w:tab/>
      </w:r>
      <w:r w:rsidR="00266476" w:rsidRPr="00266476">
        <w:rPr>
          <w:szCs w:val="24"/>
        </w:rPr>
        <w:t>The electrical service provided by Pacific Power services all club buildings, improvements and the golf course irrigation system.</w:t>
      </w:r>
    </w:p>
    <w:p w:rsidR="006505C8" w:rsidRDefault="00037CDE">
      <w:pPr>
        <w:pStyle w:val="A"/>
        <w:spacing w:after="240" w:line="240" w:lineRule="auto"/>
      </w:pPr>
      <w:r>
        <w:rPr>
          <w:b/>
        </w:rPr>
        <w:t xml:space="preserve">Q: </w:t>
      </w:r>
      <w:r>
        <w:rPr>
          <w:b/>
        </w:rPr>
        <w:tab/>
        <w:t>HOW LONG HAS PACIFIC POWER PROVIDED ELECTRICAL SERVICE TO THE CLUB?</w:t>
      </w:r>
    </w:p>
    <w:p w:rsidR="009C3342" w:rsidRDefault="00037CDE" w:rsidP="006B18B1">
      <w:pPr>
        <w:pStyle w:val="A"/>
        <w:rPr>
          <w:szCs w:val="24"/>
        </w:rPr>
      </w:pPr>
      <w:r>
        <w:t>A:</w:t>
      </w:r>
      <w:r>
        <w:tab/>
        <w:t>Pacific Power has provided electrical service to the Club f</w:t>
      </w:r>
      <w:r w:rsidRPr="00037CDE">
        <w:rPr>
          <w:szCs w:val="24"/>
        </w:rPr>
        <w:t>or as long as I have been General Manager</w:t>
      </w:r>
      <w:r w:rsidR="0018675A">
        <w:rPr>
          <w:szCs w:val="24"/>
        </w:rPr>
        <w:t xml:space="preserve">.  I believe Pacific Power, or its predecessors, have provided electrical service to the Club since </w:t>
      </w:r>
      <w:r w:rsidR="00AC273A">
        <w:rPr>
          <w:szCs w:val="24"/>
        </w:rPr>
        <w:t xml:space="preserve">approximately </w:t>
      </w:r>
      <w:r w:rsidR="0018675A">
        <w:rPr>
          <w:szCs w:val="24"/>
        </w:rPr>
        <w:t>1923</w:t>
      </w:r>
      <w:r>
        <w:rPr>
          <w:szCs w:val="24"/>
        </w:rPr>
        <w:t>.</w:t>
      </w:r>
    </w:p>
    <w:p w:rsidR="006505C8" w:rsidRDefault="00037CDE">
      <w:pPr>
        <w:pStyle w:val="A"/>
        <w:spacing w:after="240" w:line="240" w:lineRule="auto"/>
        <w:rPr>
          <w:b/>
          <w:szCs w:val="24"/>
        </w:rPr>
      </w:pPr>
      <w:r>
        <w:rPr>
          <w:b/>
          <w:szCs w:val="24"/>
        </w:rPr>
        <w:t>Q:</w:t>
      </w:r>
      <w:r>
        <w:rPr>
          <w:b/>
          <w:szCs w:val="24"/>
        </w:rPr>
        <w:tab/>
        <w:t>DID THE CLUB GRANT ANY EASEMENTS TO PACIFIC POWER FOR THE INSTALLATION OF ELECTRICAL FACILITIES?</w:t>
      </w:r>
    </w:p>
    <w:p w:rsidR="00037CDE" w:rsidRDefault="00037CDE" w:rsidP="00947EF1">
      <w:pPr>
        <w:spacing w:line="480" w:lineRule="auto"/>
        <w:ind w:left="720" w:hanging="720"/>
        <w:rPr>
          <w:sz w:val="28"/>
          <w:szCs w:val="24"/>
        </w:rPr>
      </w:pPr>
      <w:r>
        <w:rPr>
          <w:szCs w:val="24"/>
        </w:rPr>
        <w:t>A:</w:t>
      </w:r>
      <w:r>
        <w:rPr>
          <w:szCs w:val="24"/>
        </w:rPr>
        <w:tab/>
      </w:r>
      <w:r w:rsidR="00266476" w:rsidRPr="00266476">
        <w:rPr>
          <w:szCs w:val="24"/>
        </w:rPr>
        <w:t>In or about October 1987, and again in or about May 2000, the Club granted Pacific Power easements to install, service and maintain certain underground utility facilities on Club property.</w:t>
      </w:r>
    </w:p>
    <w:p w:rsidR="00037CDE" w:rsidRDefault="006E5F80" w:rsidP="00241F18">
      <w:pPr>
        <w:pStyle w:val="A"/>
      </w:pPr>
      <w:r>
        <w:rPr>
          <w:b/>
        </w:rPr>
        <w:t>Q:</w:t>
      </w:r>
      <w:r>
        <w:rPr>
          <w:b/>
        </w:rPr>
        <w:tab/>
        <w:t>WHAT ELECTRICAL FACILITIES ARE LOCATED ON CLUB PROPERTY?</w:t>
      </w:r>
    </w:p>
    <w:p w:rsidR="006E5F80" w:rsidRDefault="006E5F80" w:rsidP="006E5F80">
      <w:pPr>
        <w:pStyle w:val="A"/>
      </w:pPr>
      <w:r>
        <w:t>A:</w:t>
      </w:r>
      <w:r>
        <w:tab/>
      </w:r>
      <w:r w:rsidRPr="006E5F80">
        <w:t xml:space="preserve">Pacific Power’s utility service to </w:t>
      </w:r>
      <w:r w:rsidR="00947EF1">
        <w:t>C</w:t>
      </w:r>
      <w:r w:rsidRPr="006E5F80">
        <w:t>lub property is serviced by conduit, vaults and associated electrical equipment and facilities</w:t>
      </w:r>
      <w:r>
        <w:t xml:space="preserve">.  </w:t>
      </w:r>
      <w:r w:rsidRPr="006E5F80">
        <w:t>The conduit is 4 inch PVC piping, and t</w:t>
      </w:r>
      <w:r w:rsidR="00C34FF4">
        <w:t xml:space="preserve">he </w:t>
      </w:r>
      <w:r w:rsidR="00C34FF4">
        <w:lastRenderedPageBreak/>
        <w:t>vaults are small concrete “boxes”</w:t>
      </w:r>
      <w:r w:rsidRPr="006E5F80">
        <w:t xml:space="preserve"> which are used to encase the electrical wiring and meters, as well as to provide access to the same.  Those </w:t>
      </w:r>
      <w:r w:rsidR="00947EF1">
        <w:t xml:space="preserve">vaults and </w:t>
      </w:r>
      <w:r w:rsidRPr="006E5F80">
        <w:t xml:space="preserve">conduits are located in several </w:t>
      </w:r>
      <w:r w:rsidR="00AC273A">
        <w:t>place</w:t>
      </w:r>
      <w:r w:rsidR="00AC273A" w:rsidRPr="006E5F80">
        <w:t xml:space="preserve">s </w:t>
      </w:r>
      <w:r w:rsidRPr="006E5F80">
        <w:t xml:space="preserve">on </w:t>
      </w:r>
      <w:r w:rsidR="00947EF1">
        <w:t>C</w:t>
      </w:r>
      <w:r w:rsidRPr="006E5F80">
        <w:t xml:space="preserve">lub property.  </w:t>
      </w:r>
    </w:p>
    <w:p w:rsidR="006E5F80" w:rsidRDefault="006E5F80" w:rsidP="006E5F80">
      <w:pPr>
        <w:pStyle w:val="A"/>
        <w:rPr>
          <w:b/>
        </w:rPr>
      </w:pPr>
      <w:r>
        <w:rPr>
          <w:b/>
        </w:rPr>
        <w:t>Q:</w:t>
      </w:r>
      <w:r>
        <w:rPr>
          <w:b/>
        </w:rPr>
        <w:tab/>
        <w:t>WHERE IS ELECTRICAL CONDUIT LOCATED ON CLUB PROPERTY?</w:t>
      </w:r>
    </w:p>
    <w:p w:rsidR="006E5F80" w:rsidRDefault="006E5F80" w:rsidP="006E5F80">
      <w:pPr>
        <w:pStyle w:val="A"/>
      </w:pPr>
      <w:r>
        <w:t>A:</w:t>
      </w:r>
      <w:r>
        <w:tab/>
      </w:r>
      <w:r w:rsidRPr="006E5F80">
        <w:t xml:space="preserve">One </w:t>
      </w:r>
      <w:r>
        <w:t xml:space="preserve">conduit run </w:t>
      </w:r>
      <w:r w:rsidRPr="006E5F80">
        <w:t xml:space="preserve">consists of a run from the 15th tee to a transformer located behind a restroom.  This line crosses </w:t>
      </w:r>
      <w:r>
        <w:t xml:space="preserve">under </w:t>
      </w:r>
      <w:r w:rsidRPr="006E5F80">
        <w:t xml:space="preserve">approximately 650 feet of the 15th tee and rough.  The Country Club paid for the excavation, installation and conduit, related parts and equipment and installation of the utility run in this location.    </w:t>
      </w:r>
    </w:p>
    <w:p w:rsidR="006E5F80" w:rsidRDefault="006E5F80" w:rsidP="006E5F80">
      <w:pPr>
        <w:pStyle w:val="A"/>
      </w:pPr>
      <w:r>
        <w:rPr>
          <w:b/>
        </w:rPr>
        <w:t>Q:</w:t>
      </w:r>
      <w:r>
        <w:rPr>
          <w:b/>
        </w:rPr>
        <w:tab/>
        <w:t>IS CONDUIT LOCATED IN ANY OTHER LOCATION ON CLUB PROPERTY?</w:t>
      </w:r>
    </w:p>
    <w:p w:rsidR="006E5F80" w:rsidRDefault="006E5F80" w:rsidP="006E5F80">
      <w:pPr>
        <w:pStyle w:val="A"/>
      </w:pPr>
      <w:r>
        <w:t>A:</w:t>
      </w:r>
      <w:r>
        <w:tab/>
        <w:t xml:space="preserve">Another run of </w:t>
      </w:r>
      <w:r w:rsidRPr="006E5F80">
        <w:t xml:space="preserve">conduit runs approximately 600 feet from the shop to a pump station located by the 2nd tee.  This run crosses </w:t>
      </w:r>
      <w:r>
        <w:t xml:space="preserve">under </w:t>
      </w:r>
      <w:r w:rsidRPr="006E5F80">
        <w:t xml:space="preserve">approximately 300 feet of fairway and 300 feet of rough.  Another electrical utility line runs from west of the tennis courts, which are located across the street from the Clubhouse, under the street, related curbing and gutter and under an asphalt parking lot.  </w:t>
      </w:r>
      <w:r>
        <w:t xml:space="preserve">I </w:t>
      </w:r>
      <w:r w:rsidR="00AC273A">
        <w:t xml:space="preserve">do not </w:t>
      </w:r>
      <w:r>
        <w:t xml:space="preserve">believe </w:t>
      </w:r>
      <w:r w:rsidR="00AC273A">
        <w:t>that the Club directly paid for the</w:t>
      </w:r>
      <w:r w:rsidRPr="006E5F80">
        <w:t xml:space="preserve"> installation and equipment cost for these locations.  </w:t>
      </w:r>
    </w:p>
    <w:p w:rsidR="006505C8" w:rsidRDefault="002147D4">
      <w:pPr>
        <w:pStyle w:val="A"/>
        <w:spacing w:after="240" w:line="240" w:lineRule="auto"/>
        <w:rPr>
          <w:b/>
        </w:rPr>
      </w:pPr>
      <w:r>
        <w:rPr>
          <w:b/>
        </w:rPr>
        <w:t>Q:</w:t>
      </w:r>
      <w:r>
        <w:rPr>
          <w:b/>
        </w:rPr>
        <w:tab/>
        <w:t>DID YOU HAVE DISCUSSIONS WITH ANYONE AT COLUMBIA REA ABOUT COLUMBIA REA PROVIDING ELECTRICAL SERVICE TO THE CLUB?</w:t>
      </w:r>
    </w:p>
    <w:p w:rsidR="002147D4" w:rsidRDefault="003D6596" w:rsidP="002147D4">
      <w:pPr>
        <w:pStyle w:val="A"/>
      </w:pPr>
      <w:r>
        <w:t>A:</w:t>
      </w:r>
      <w:r>
        <w:tab/>
      </w:r>
      <w:r w:rsidR="002457BB">
        <w:t xml:space="preserve">In the early summer of </w:t>
      </w:r>
      <w:r w:rsidR="002147D4" w:rsidRPr="002147D4">
        <w:t xml:space="preserve">2012, I had discussions with </w:t>
      </w:r>
      <w:r w:rsidR="002147D4">
        <w:t xml:space="preserve">a representative of </w:t>
      </w:r>
      <w:r w:rsidR="002147D4" w:rsidRPr="002147D4">
        <w:t>Columbia REA about</w:t>
      </w:r>
      <w:r w:rsidR="002147D4">
        <w:t xml:space="preserve"> </w:t>
      </w:r>
      <w:r w:rsidR="006A4E56">
        <w:t xml:space="preserve">Columbia REA </w:t>
      </w:r>
      <w:r w:rsidR="002147D4" w:rsidRPr="002147D4">
        <w:t xml:space="preserve">providing power service to the Club. </w:t>
      </w:r>
      <w:r>
        <w:t xml:space="preserve"> After several meetings of the C</w:t>
      </w:r>
      <w:r w:rsidR="002147D4" w:rsidRPr="002147D4">
        <w:t xml:space="preserve">lub’s Board of Directors, </w:t>
      </w:r>
      <w:r w:rsidR="002147D4">
        <w:t xml:space="preserve">the Board voted </w:t>
      </w:r>
      <w:r w:rsidR="002147D4" w:rsidRPr="002147D4">
        <w:t>to change service providers from Pacific Power to Columbia REA.</w:t>
      </w:r>
    </w:p>
    <w:p w:rsidR="006B18B1" w:rsidRDefault="006B18B1" w:rsidP="006B18B1">
      <w:pPr>
        <w:pStyle w:val="A"/>
        <w:suppressLineNumbers/>
        <w:spacing w:after="240" w:line="240" w:lineRule="auto"/>
        <w:rPr>
          <w:b/>
        </w:rPr>
      </w:pPr>
    </w:p>
    <w:p w:rsidR="006505C8" w:rsidRDefault="009C27A5">
      <w:pPr>
        <w:pStyle w:val="A"/>
        <w:spacing w:after="240" w:line="240" w:lineRule="auto"/>
      </w:pPr>
      <w:r>
        <w:rPr>
          <w:b/>
        </w:rPr>
        <w:lastRenderedPageBreak/>
        <w:t>Q:</w:t>
      </w:r>
      <w:r>
        <w:rPr>
          <w:b/>
        </w:rPr>
        <w:tab/>
        <w:t>WAS THERE ANY DISCUSSION WITH</w:t>
      </w:r>
      <w:r w:rsidR="002457BB">
        <w:rPr>
          <w:b/>
        </w:rPr>
        <w:t xml:space="preserve"> PACIFIC POWER </w:t>
      </w:r>
      <w:r>
        <w:rPr>
          <w:b/>
        </w:rPr>
        <w:t>ABOUT REMOVAL OF PACIFIC POWER’S FACILITIES FROM CLUB PROPERTY?</w:t>
      </w:r>
    </w:p>
    <w:p w:rsidR="009C27A5" w:rsidRDefault="009C27A5" w:rsidP="009C27A5">
      <w:pPr>
        <w:pStyle w:val="A"/>
      </w:pPr>
      <w:r>
        <w:t>A:</w:t>
      </w:r>
      <w:r>
        <w:tab/>
      </w:r>
      <w:r w:rsidRPr="009C27A5">
        <w:t>In the course of considering whether to change service providers, the Country Club's Board met with Pacific Power's Bill Clemens</w:t>
      </w:r>
      <w:r w:rsidR="00D004CE">
        <w:t>,</w:t>
      </w:r>
      <w:r w:rsidR="00693FA7">
        <w:t xml:space="preserve"> </w:t>
      </w:r>
      <w:r w:rsidR="0011703C">
        <w:t>a Regional Community Manager for the Company with nearly 30</w:t>
      </w:r>
      <w:r w:rsidR="00D004CE">
        <w:t xml:space="preserve"> </w:t>
      </w:r>
      <w:r w:rsidR="0011703C">
        <w:t>years of experience at the time</w:t>
      </w:r>
      <w:r w:rsidRPr="009C27A5">
        <w:t>.</w:t>
      </w:r>
      <w:r w:rsidR="0011703C" w:rsidRPr="003D6596">
        <w:rPr>
          <w:rStyle w:val="FootnoteReference"/>
        </w:rPr>
        <w:footnoteReference w:id="1"/>
      </w:r>
      <w:r w:rsidR="0011703C">
        <w:rPr>
          <w:vertAlign w:val="superscript"/>
        </w:rPr>
        <w:t>/</w:t>
      </w:r>
      <w:r w:rsidRPr="009C27A5">
        <w:t xml:space="preserve">  Mr. Clemens advised that if the </w:t>
      </w:r>
      <w:r w:rsidR="006A4E56">
        <w:t>C</w:t>
      </w:r>
      <w:r w:rsidRPr="009C27A5">
        <w:t xml:space="preserve">lub </w:t>
      </w:r>
      <w:r>
        <w:t xml:space="preserve">transferred its service, the </w:t>
      </w:r>
      <w:r w:rsidR="006A4E56">
        <w:t>C</w:t>
      </w:r>
      <w:r w:rsidRPr="009C27A5">
        <w:t xml:space="preserve">lub would be responsible to pay for the cost of removing Pacific Power's facilities.  Mr. Clemens quoted a cost of $19,581 to remove the </w:t>
      </w:r>
      <w:r>
        <w:t xml:space="preserve">Pacific Power </w:t>
      </w:r>
      <w:r w:rsidRPr="009C27A5">
        <w:t>facilities.</w:t>
      </w:r>
    </w:p>
    <w:p w:rsidR="00384BAF" w:rsidRDefault="00384BAF" w:rsidP="00384BAF">
      <w:pPr>
        <w:pStyle w:val="A"/>
        <w:spacing w:after="240" w:line="240" w:lineRule="auto"/>
      </w:pPr>
      <w:r>
        <w:rPr>
          <w:b/>
        </w:rPr>
        <w:t>Q:</w:t>
      </w:r>
      <w:r>
        <w:rPr>
          <w:b/>
        </w:rPr>
        <w:tab/>
        <w:t xml:space="preserve">DID MR. CLEMENS DISCUSS THE SCOPE OF FACILITIES REMOVAL REQUIRED TO </w:t>
      </w:r>
      <w:proofErr w:type="gramStart"/>
      <w:r>
        <w:rPr>
          <w:b/>
        </w:rPr>
        <w:t>EFFECT</w:t>
      </w:r>
      <w:proofErr w:type="gramEnd"/>
      <w:r>
        <w:rPr>
          <w:b/>
        </w:rPr>
        <w:t xml:space="preserve"> THE CLUB’S PERMANENT DISCONNECTION REQUEST?</w:t>
      </w:r>
    </w:p>
    <w:p w:rsidR="00384BAF" w:rsidRDefault="00384BAF" w:rsidP="00384BAF">
      <w:pPr>
        <w:pStyle w:val="A"/>
      </w:pPr>
      <w:r>
        <w:t>A:</w:t>
      </w:r>
      <w:r>
        <w:tab/>
        <w:t>My remembrance agrees with what the Company has stated in discovery during this proceeding.  Specifically, Mr. Clemens estimated that permanent disconnection could be effected through the removal of only a portion of the Club’s facilities—</w:t>
      </w:r>
      <w:r w:rsidR="00266476" w:rsidRPr="00266476">
        <w:rPr>
          <w:u w:val="single"/>
        </w:rPr>
        <w:t>i.e.</w:t>
      </w:r>
      <w:r>
        <w:t>, limited meter, wire, and hardware removal, but definitely not involving the removal of any underground conduit on Club property.</w:t>
      </w:r>
      <w:r w:rsidR="00266476" w:rsidRPr="009C3342">
        <w:rPr>
          <w:rStyle w:val="FootnoteReference"/>
        </w:rPr>
        <w:footnoteReference w:id="2"/>
      </w:r>
      <w:r w:rsidR="005A6C25">
        <w:rPr>
          <w:vertAlign w:val="superscript"/>
        </w:rPr>
        <w:t>/</w:t>
      </w:r>
      <w:r w:rsidR="005A6C25">
        <w:t xml:space="preserve">  </w:t>
      </w:r>
      <w:r>
        <w:t xml:space="preserve">   </w:t>
      </w:r>
    </w:p>
    <w:p w:rsidR="006505C8" w:rsidRDefault="009C27A5">
      <w:pPr>
        <w:pStyle w:val="A"/>
        <w:spacing w:after="240" w:line="240" w:lineRule="auto"/>
      </w:pPr>
      <w:r>
        <w:rPr>
          <w:b/>
        </w:rPr>
        <w:t>Q:</w:t>
      </w:r>
      <w:r>
        <w:rPr>
          <w:b/>
        </w:rPr>
        <w:tab/>
        <w:t>WHEN WAS THE DECISION MADE TO SWITCH TO COLUMBIA REA AS THE CLUB’S ELECTRICAL SERVICE PROVIDER?</w:t>
      </w:r>
    </w:p>
    <w:p w:rsidR="009C27A5" w:rsidRDefault="009C27A5" w:rsidP="009C27A5">
      <w:pPr>
        <w:pStyle w:val="A"/>
      </w:pPr>
      <w:r>
        <w:t>A:</w:t>
      </w:r>
      <w:r>
        <w:tab/>
        <w:t>The decision was made in late October 2012.</w:t>
      </w:r>
    </w:p>
    <w:p w:rsidR="009C27A5" w:rsidRDefault="009C27A5" w:rsidP="009C27A5">
      <w:pPr>
        <w:pStyle w:val="A"/>
        <w:rPr>
          <w:b/>
        </w:rPr>
      </w:pPr>
      <w:r>
        <w:rPr>
          <w:b/>
        </w:rPr>
        <w:t>Q:</w:t>
      </w:r>
      <w:r>
        <w:rPr>
          <w:b/>
        </w:rPr>
        <w:tab/>
        <w:t>WHAT WAS DONE TO ATTEMPT TO SWITCH SERVICE PROVIDERS</w:t>
      </w:r>
      <w:r w:rsidR="00700359">
        <w:rPr>
          <w:b/>
        </w:rPr>
        <w:t>?</w:t>
      </w:r>
    </w:p>
    <w:p w:rsidR="009C27A5" w:rsidRDefault="009C27A5" w:rsidP="00C41309">
      <w:pPr>
        <w:spacing w:line="480" w:lineRule="auto"/>
        <w:ind w:left="720" w:right="90" w:hanging="720"/>
        <w:jc w:val="both"/>
        <w:rPr>
          <w:szCs w:val="24"/>
        </w:rPr>
      </w:pPr>
      <w:r>
        <w:t>A:</w:t>
      </w:r>
      <w:r>
        <w:tab/>
        <w:t xml:space="preserve">At the </w:t>
      </w:r>
      <w:r w:rsidR="00AC273A">
        <w:t xml:space="preserve">Country Club </w:t>
      </w:r>
      <w:r>
        <w:t xml:space="preserve">Board’s request, </w:t>
      </w:r>
      <w:r w:rsidRPr="00E86E58">
        <w:rPr>
          <w:szCs w:val="24"/>
        </w:rPr>
        <w:t xml:space="preserve">I called a representative of Pacific Power to advise of the </w:t>
      </w:r>
      <w:r w:rsidR="006A4E56">
        <w:rPr>
          <w:szCs w:val="24"/>
        </w:rPr>
        <w:t>C</w:t>
      </w:r>
      <w:r w:rsidR="003D6596">
        <w:rPr>
          <w:szCs w:val="24"/>
        </w:rPr>
        <w:t>lub’s</w:t>
      </w:r>
      <w:r w:rsidR="000A3FFD">
        <w:rPr>
          <w:szCs w:val="24"/>
        </w:rPr>
        <w:tab/>
      </w:r>
      <w:r w:rsidRPr="00E86E58">
        <w:rPr>
          <w:szCs w:val="24"/>
        </w:rPr>
        <w:t>decision and to arrange for the transfer of service.</w:t>
      </w:r>
      <w:r>
        <w:rPr>
          <w:szCs w:val="24"/>
        </w:rPr>
        <w:t xml:space="preserve">  After that call, on </w:t>
      </w:r>
      <w:r w:rsidRPr="009C27A5">
        <w:rPr>
          <w:szCs w:val="24"/>
        </w:rPr>
        <w:t xml:space="preserve">or </w:t>
      </w:r>
      <w:r w:rsidRPr="009C27A5">
        <w:rPr>
          <w:szCs w:val="24"/>
        </w:rPr>
        <w:lastRenderedPageBreak/>
        <w:t>about November 13, 2012, I met with two representatives of Pacific Power r</w:t>
      </w:r>
      <w:r w:rsidR="006A4E56">
        <w:rPr>
          <w:szCs w:val="24"/>
        </w:rPr>
        <w:t>egarding the transition of the C</w:t>
      </w:r>
      <w:r w:rsidRPr="009C27A5">
        <w:rPr>
          <w:szCs w:val="24"/>
        </w:rPr>
        <w:t>lub's electrical service to Columbia REA.  During that meeting, Pacific Power</w:t>
      </w:r>
      <w:r>
        <w:rPr>
          <w:szCs w:val="24"/>
        </w:rPr>
        <w:t>’s representatives</w:t>
      </w:r>
      <w:r w:rsidRPr="009C27A5">
        <w:rPr>
          <w:szCs w:val="24"/>
        </w:rPr>
        <w:t xml:space="preserve"> raised, for the first time, the purported need to </w:t>
      </w:r>
      <w:r>
        <w:rPr>
          <w:szCs w:val="24"/>
        </w:rPr>
        <w:t>remove</w:t>
      </w:r>
      <w:r w:rsidRPr="009C27A5">
        <w:rPr>
          <w:szCs w:val="24"/>
        </w:rPr>
        <w:t xml:space="preserve"> the underground conduit, as well as the actual electrical facilities </w:t>
      </w:r>
      <w:r w:rsidR="004860AA">
        <w:rPr>
          <w:szCs w:val="24"/>
        </w:rPr>
        <w:t xml:space="preserve">contemplated in Mr. Clemens’ estimate </w:t>
      </w:r>
      <w:r w:rsidRPr="009C27A5">
        <w:rPr>
          <w:szCs w:val="24"/>
        </w:rPr>
        <w:t>(</w:t>
      </w:r>
      <w:r>
        <w:rPr>
          <w:szCs w:val="24"/>
        </w:rPr>
        <w:t>namely</w:t>
      </w:r>
      <w:r w:rsidRPr="009C27A5">
        <w:rPr>
          <w:szCs w:val="24"/>
        </w:rPr>
        <w:t xml:space="preserve">, wires and meters).  Pacific Power's representatives stated that the electrical wire could be removed by "pulling" it through the conduit, without digging the conduit up; that the meters could also be removed without digging; but that removing the conduit and vaults required Pacific Power to bring in a backhoe to dig through the city street, the Club’s landscaped parking strips, </w:t>
      </w:r>
      <w:r>
        <w:rPr>
          <w:szCs w:val="24"/>
        </w:rPr>
        <w:t xml:space="preserve">the </w:t>
      </w:r>
      <w:r w:rsidRPr="009C27A5">
        <w:rPr>
          <w:szCs w:val="24"/>
        </w:rPr>
        <w:t>asphalt parking lot, curbs and sidewalk to remove conduit.  I advised Pacific Power's representatives that Mr. Clemens had previously quoted $19,581 for the removal of Pacific Power's facilities; they responded that Mr. Clemen</w:t>
      </w:r>
      <w:r>
        <w:rPr>
          <w:szCs w:val="24"/>
        </w:rPr>
        <w:t>t</w:t>
      </w:r>
      <w:r w:rsidRPr="009C27A5">
        <w:rPr>
          <w:szCs w:val="24"/>
        </w:rPr>
        <w:t xml:space="preserve">s' quote was a mere "estimate" and that the actual costs would be </w:t>
      </w:r>
      <w:r w:rsidR="000A3FFD">
        <w:rPr>
          <w:szCs w:val="24"/>
        </w:rPr>
        <w:tab/>
      </w:r>
      <w:r w:rsidRPr="009C27A5">
        <w:rPr>
          <w:szCs w:val="24"/>
        </w:rPr>
        <w:t>"much" more.  Pacific Power's representatives indicated that a more accurate estimate would be forthcoming.</w:t>
      </w:r>
    </w:p>
    <w:p w:rsidR="009C27A5" w:rsidRDefault="009C27A5" w:rsidP="009C27A5">
      <w:pPr>
        <w:spacing w:line="480" w:lineRule="auto"/>
        <w:ind w:right="90"/>
        <w:jc w:val="both"/>
        <w:rPr>
          <w:szCs w:val="24"/>
        </w:rPr>
      </w:pPr>
      <w:r>
        <w:rPr>
          <w:b/>
          <w:szCs w:val="24"/>
        </w:rPr>
        <w:t>Q:</w:t>
      </w:r>
      <w:r>
        <w:rPr>
          <w:b/>
          <w:szCs w:val="24"/>
        </w:rPr>
        <w:tab/>
        <w:t>WHAT HAPPENED NEXT?</w:t>
      </w:r>
    </w:p>
    <w:p w:rsidR="009C27A5" w:rsidRPr="009C27A5" w:rsidRDefault="009C27A5" w:rsidP="009C27A5">
      <w:pPr>
        <w:spacing w:line="480" w:lineRule="auto"/>
        <w:ind w:right="90"/>
        <w:jc w:val="both"/>
        <w:rPr>
          <w:szCs w:val="24"/>
        </w:rPr>
      </w:pPr>
      <w:r>
        <w:rPr>
          <w:szCs w:val="24"/>
        </w:rPr>
        <w:t>A:</w:t>
      </w:r>
      <w:r>
        <w:rPr>
          <w:szCs w:val="24"/>
        </w:rPr>
        <w:tab/>
      </w:r>
      <w:r w:rsidRPr="009C27A5">
        <w:rPr>
          <w:szCs w:val="24"/>
        </w:rPr>
        <w:t xml:space="preserve">I waited for about a month without receiving any estimate from Pacific Power.  Having </w:t>
      </w:r>
      <w:r w:rsidR="007C3458">
        <w:rPr>
          <w:szCs w:val="24"/>
        </w:rPr>
        <w:tab/>
      </w:r>
      <w:r w:rsidRPr="009C27A5">
        <w:rPr>
          <w:szCs w:val="24"/>
        </w:rPr>
        <w:t>received no further information, on or about December 11, 201</w:t>
      </w:r>
      <w:r w:rsidR="00CE0FB8">
        <w:rPr>
          <w:szCs w:val="24"/>
        </w:rPr>
        <w:t>2</w:t>
      </w:r>
      <w:r w:rsidRPr="009C27A5">
        <w:rPr>
          <w:szCs w:val="24"/>
        </w:rPr>
        <w:t xml:space="preserve">, </w:t>
      </w:r>
      <w:r w:rsidR="00892917">
        <w:rPr>
          <w:szCs w:val="24"/>
        </w:rPr>
        <w:t xml:space="preserve">in order to effect </w:t>
      </w:r>
      <w:r w:rsidR="007C3458">
        <w:rPr>
          <w:szCs w:val="24"/>
        </w:rPr>
        <w:tab/>
      </w:r>
      <w:r w:rsidR="00892917">
        <w:rPr>
          <w:szCs w:val="24"/>
        </w:rPr>
        <w:t>permanent disconnection</w:t>
      </w:r>
      <w:r w:rsidR="002C2DCA">
        <w:rPr>
          <w:szCs w:val="24"/>
        </w:rPr>
        <w:t>,</w:t>
      </w:r>
      <w:r w:rsidR="00892917">
        <w:rPr>
          <w:szCs w:val="24"/>
        </w:rPr>
        <w:t xml:space="preserve"> </w:t>
      </w:r>
      <w:r w:rsidRPr="009C27A5">
        <w:rPr>
          <w:szCs w:val="24"/>
        </w:rPr>
        <w:t xml:space="preserve">I delivered </w:t>
      </w:r>
      <w:r w:rsidR="002457BB">
        <w:rPr>
          <w:szCs w:val="24"/>
        </w:rPr>
        <w:t>to the</w:t>
      </w:r>
      <w:r>
        <w:rPr>
          <w:szCs w:val="24"/>
        </w:rPr>
        <w:t xml:space="preserve"> Pacific Power office in Walla Walla </w:t>
      </w:r>
      <w:r w:rsidRPr="009C27A5">
        <w:rPr>
          <w:szCs w:val="24"/>
        </w:rPr>
        <w:t xml:space="preserve">a check </w:t>
      </w:r>
      <w:r w:rsidR="007C3458">
        <w:rPr>
          <w:szCs w:val="24"/>
        </w:rPr>
        <w:tab/>
      </w:r>
      <w:r w:rsidRPr="009C27A5">
        <w:rPr>
          <w:szCs w:val="24"/>
        </w:rPr>
        <w:t xml:space="preserve">in the amount of Pacific Power's initial quote ($19,581); Pacific Power, however, </w:t>
      </w:r>
      <w:r w:rsidR="007C3458">
        <w:rPr>
          <w:szCs w:val="24"/>
        </w:rPr>
        <w:tab/>
      </w:r>
      <w:r w:rsidRPr="009C27A5">
        <w:rPr>
          <w:szCs w:val="24"/>
        </w:rPr>
        <w:t xml:space="preserve">refused to accept the check.  Though Pacific Power refused to accept the Club's tender, it </w:t>
      </w:r>
      <w:r w:rsidR="007C3458">
        <w:rPr>
          <w:szCs w:val="24"/>
        </w:rPr>
        <w:tab/>
      </w:r>
      <w:r w:rsidRPr="009C27A5">
        <w:rPr>
          <w:szCs w:val="24"/>
        </w:rPr>
        <w:t xml:space="preserve">again refused to tell me what price </w:t>
      </w:r>
      <w:r>
        <w:rPr>
          <w:szCs w:val="24"/>
        </w:rPr>
        <w:t xml:space="preserve">it </w:t>
      </w:r>
      <w:r w:rsidRPr="009C27A5">
        <w:rPr>
          <w:szCs w:val="24"/>
        </w:rPr>
        <w:t xml:space="preserve">intended to charge to remove its facilities from the </w:t>
      </w:r>
      <w:r w:rsidR="007C3458">
        <w:rPr>
          <w:szCs w:val="24"/>
        </w:rPr>
        <w:tab/>
      </w:r>
      <w:r w:rsidR="00AC273A">
        <w:rPr>
          <w:szCs w:val="24"/>
        </w:rPr>
        <w:t>C</w:t>
      </w:r>
      <w:r w:rsidRPr="009C27A5">
        <w:rPr>
          <w:szCs w:val="24"/>
        </w:rPr>
        <w:t>lub's property.</w:t>
      </w:r>
    </w:p>
    <w:p w:rsidR="006505C8" w:rsidRDefault="0098056C">
      <w:pPr>
        <w:spacing w:after="240" w:line="240" w:lineRule="auto"/>
        <w:ind w:left="720" w:right="86" w:hanging="720"/>
        <w:jc w:val="both"/>
        <w:rPr>
          <w:szCs w:val="24"/>
        </w:rPr>
      </w:pPr>
      <w:r>
        <w:rPr>
          <w:b/>
          <w:szCs w:val="24"/>
        </w:rPr>
        <w:lastRenderedPageBreak/>
        <w:t>Q:</w:t>
      </w:r>
      <w:r>
        <w:rPr>
          <w:b/>
          <w:szCs w:val="24"/>
        </w:rPr>
        <w:tab/>
        <w:t>DID YOU MAKE ANY CONTACT WITH THE WASHINGTON UTILITIES AND TRANSPORTATION COMMISSION?</w:t>
      </w:r>
    </w:p>
    <w:p w:rsidR="000A3FFD" w:rsidRPr="00E54D18" w:rsidRDefault="0098056C" w:rsidP="006B18B1">
      <w:pPr>
        <w:spacing w:line="480" w:lineRule="auto"/>
        <w:ind w:right="90"/>
        <w:jc w:val="both"/>
        <w:rPr>
          <w:szCs w:val="24"/>
        </w:rPr>
      </w:pPr>
      <w:r>
        <w:rPr>
          <w:szCs w:val="24"/>
        </w:rPr>
        <w:t>A:</w:t>
      </w:r>
      <w:r>
        <w:rPr>
          <w:szCs w:val="24"/>
        </w:rPr>
        <w:tab/>
      </w:r>
      <w:r w:rsidRPr="00E86E58">
        <w:rPr>
          <w:szCs w:val="24"/>
        </w:rPr>
        <w:t xml:space="preserve">On or about December 28, 2012, I wrote to the Washington Utilities &amp; Transportation </w:t>
      </w:r>
      <w:r w:rsidR="007C3458">
        <w:rPr>
          <w:szCs w:val="24"/>
        </w:rPr>
        <w:tab/>
      </w:r>
      <w:r w:rsidRPr="00E86E58">
        <w:rPr>
          <w:szCs w:val="24"/>
        </w:rPr>
        <w:t>Commission ("the Commission"), in hopes that the Comm</w:t>
      </w:r>
      <w:r>
        <w:rPr>
          <w:szCs w:val="24"/>
        </w:rPr>
        <w:t xml:space="preserve">ission could be of assistance </w:t>
      </w:r>
      <w:r w:rsidR="007C3458">
        <w:rPr>
          <w:szCs w:val="24"/>
        </w:rPr>
        <w:tab/>
      </w:r>
      <w:r>
        <w:rPr>
          <w:szCs w:val="24"/>
        </w:rPr>
        <w:t>to the Club in its dispute with Pacific Power.</w:t>
      </w:r>
      <w:r w:rsidR="00892917">
        <w:rPr>
          <w:szCs w:val="24"/>
        </w:rPr>
        <w:t xml:space="preserve">  Just prior to that, a member of </w:t>
      </w:r>
      <w:r w:rsidR="007C3458">
        <w:rPr>
          <w:szCs w:val="24"/>
        </w:rPr>
        <w:tab/>
      </w:r>
      <w:r w:rsidR="00892917">
        <w:rPr>
          <w:szCs w:val="24"/>
        </w:rPr>
        <w:t>Co</w:t>
      </w:r>
      <w:r w:rsidR="00E54D18">
        <w:rPr>
          <w:szCs w:val="24"/>
        </w:rPr>
        <w:t>mmission Staff had been public</w:t>
      </w:r>
      <w:r w:rsidR="00892917">
        <w:rPr>
          <w:szCs w:val="24"/>
        </w:rPr>
        <w:t xml:space="preserve">ly quoted as stating, in explicit reference to the Club’s </w:t>
      </w:r>
      <w:r w:rsidR="007C3458">
        <w:rPr>
          <w:szCs w:val="24"/>
        </w:rPr>
        <w:tab/>
      </w:r>
      <w:r w:rsidR="00892917">
        <w:rPr>
          <w:szCs w:val="24"/>
        </w:rPr>
        <w:t>permanent disconnection request, that “</w:t>
      </w:r>
      <w:r w:rsidR="000A3FFD">
        <w:rPr>
          <w:szCs w:val="24"/>
        </w:rPr>
        <w:t>(the conduit)</w:t>
      </w:r>
      <w:r w:rsidR="00892917">
        <w:rPr>
          <w:szCs w:val="24"/>
        </w:rPr>
        <w:t xml:space="preserve"> is something that has no value to </w:t>
      </w:r>
      <w:r w:rsidR="007C3458">
        <w:rPr>
          <w:szCs w:val="24"/>
        </w:rPr>
        <w:tab/>
      </w:r>
      <w:r w:rsidR="00892917">
        <w:rPr>
          <w:szCs w:val="24"/>
        </w:rPr>
        <w:t>(Pacific Power) ratepayers.”</w:t>
      </w:r>
      <w:r w:rsidR="00892917" w:rsidRPr="000A3FFD">
        <w:rPr>
          <w:rStyle w:val="FootnoteReference"/>
        </w:rPr>
        <w:footnoteReference w:id="3"/>
      </w:r>
      <w:r w:rsidR="00892917">
        <w:rPr>
          <w:vertAlign w:val="superscript"/>
        </w:rPr>
        <w:t>/</w:t>
      </w:r>
      <w:r w:rsidR="00892917">
        <w:rPr>
          <w:szCs w:val="24"/>
        </w:rPr>
        <w:t xml:space="preserve"> </w:t>
      </w:r>
      <w:r w:rsidR="00E54D18">
        <w:rPr>
          <w:szCs w:val="24"/>
        </w:rPr>
        <w:t xml:space="preserve">Given this publicly stated position, the Club was </w:t>
      </w:r>
      <w:r w:rsidR="007C3458">
        <w:rPr>
          <w:szCs w:val="24"/>
        </w:rPr>
        <w:tab/>
      </w:r>
      <w:r w:rsidR="00E54D18">
        <w:rPr>
          <w:szCs w:val="24"/>
        </w:rPr>
        <w:t xml:space="preserve">encouraged that a quick and reasonable outcome could be reached with the Company.  </w:t>
      </w:r>
      <w:r w:rsidR="007C3458">
        <w:rPr>
          <w:szCs w:val="24"/>
        </w:rPr>
        <w:tab/>
      </w:r>
      <w:r w:rsidR="00E54D18">
        <w:rPr>
          <w:szCs w:val="24"/>
        </w:rPr>
        <w:t xml:space="preserve">At least publicly, Mr. Clemens had </w:t>
      </w:r>
      <w:r w:rsidR="00816DB7">
        <w:rPr>
          <w:szCs w:val="24"/>
        </w:rPr>
        <w:t xml:space="preserve">also just </w:t>
      </w:r>
      <w:r w:rsidR="00E54D18">
        <w:rPr>
          <w:szCs w:val="24"/>
        </w:rPr>
        <w:t xml:space="preserve">stated that Pacific Power was “always </w:t>
      </w:r>
      <w:r w:rsidR="007C3458">
        <w:rPr>
          <w:szCs w:val="24"/>
        </w:rPr>
        <w:tab/>
      </w:r>
      <w:r w:rsidR="00E54D18">
        <w:rPr>
          <w:szCs w:val="24"/>
        </w:rPr>
        <w:t>interested in exploring ways to work things out in the best interest of customers.”</w:t>
      </w:r>
      <w:r w:rsidR="00266476" w:rsidRPr="000A3FFD">
        <w:rPr>
          <w:rStyle w:val="FootnoteReference"/>
          <w:szCs w:val="24"/>
        </w:rPr>
        <w:footnoteReference w:id="4"/>
      </w:r>
      <w:r w:rsidR="00E54D18">
        <w:rPr>
          <w:szCs w:val="24"/>
          <w:vertAlign w:val="superscript"/>
        </w:rPr>
        <w:t>/</w:t>
      </w:r>
      <w:r w:rsidR="00E54D18">
        <w:rPr>
          <w:szCs w:val="24"/>
        </w:rPr>
        <w:t xml:space="preserve">  </w:t>
      </w:r>
    </w:p>
    <w:p w:rsidR="0098056C" w:rsidRDefault="0098056C" w:rsidP="0098056C">
      <w:pPr>
        <w:spacing w:line="480" w:lineRule="auto"/>
        <w:ind w:right="90"/>
        <w:jc w:val="both"/>
        <w:rPr>
          <w:b/>
          <w:szCs w:val="24"/>
        </w:rPr>
      </w:pPr>
      <w:r>
        <w:rPr>
          <w:b/>
          <w:szCs w:val="24"/>
        </w:rPr>
        <w:t>Q:</w:t>
      </w:r>
      <w:r>
        <w:rPr>
          <w:b/>
          <w:szCs w:val="24"/>
        </w:rPr>
        <w:tab/>
        <w:t>WHAT WAS THE RESULT OF YOUR CONTACT WITH THE COMMISSION?</w:t>
      </w:r>
    </w:p>
    <w:p w:rsidR="000B3473" w:rsidRDefault="000B3473" w:rsidP="000B3473">
      <w:pPr>
        <w:spacing w:line="480" w:lineRule="auto"/>
        <w:ind w:right="90"/>
        <w:jc w:val="both"/>
        <w:rPr>
          <w:szCs w:val="24"/>
        </w:rPr>
      </w:pPr>
      <w:r>
        <w:rPr>
          <w:szCs w:val="24"/>
        </w:rPr>
        <w:t>A:</w:t>
      </w:r>
      <w:r>
        <w:rPr>
          <w:szCs w:val="24"/>
        </w:rPr>
        <w:tab/>
        <w:t xml:space="preserve">It is my understanding that </w:t>
      </w:r>
      <w:r w:rsidRPr="00E86E58">
        <w:rPr>
          <w:szCs w:val="24"/>
        </w:rPr>
        <w:t xml:space="preserve">Commission </w:t>
      </w:r>
      <w:r>
        <w:rPr>
          <w:szCs w:val="24"/>
        </w:rPr>
        <w:t xml:space="preserve">staff </w:t>
      </w:r>
      <w:r w:rsidR="006A4E56">
        <w:rPr>
          <w:szCs w:val="24"/>
        </w:rPr>
        <w:t xml:space="preserve">spoke with the </w:t>
      </w:r>
      <w:r w:rsidRPr="00E86E58">
        <w:rPr>
          <w:szCs w:val="24"/>
        </w:rPr>
        <w:t xml:space="preserve">Club's lawyers and Pacific </w:t>
      </w:r>
      <w:r w:rsidR="000A3FFD">
        <w:rPr>
          <w:szCs w:val="24"/>
        </w:rPr>
        <w:tab/>
      </w:r>
      <w:r w:rsidRPr="00E86E58">
        <w:rPr>
          <w:szCs w:val="24"/>
        </w:rPr>
        <w:t xml:space="preserve">Power's lawyers and learned that the lawyers were attempting to negotiate a resolution.  </w:t>
      </w:r>
      <w:r w:rsidR="000A3FFD">
        <w:rPr>
          <w:szCs w:val="24"/>
        </w:rPr>
        <w:tab/>
      </w:r>
      <w:r w:rsidRPr="00E86E58">
        <w:rPr>
          <w:szCs w:val="24"/>
        </w:rPr>
        <w:t xml:space="preserve">As a result, the Commission closed the Club's complaint. </w:t>
      </w:r>
    </w:p>
    <w:p w:rsidR="006505C8" w:rsidRDefault="002457BB">
      <w:pPr>
        <w:spacing w:after="240" w:line="240" w:lineRule="auto"/>
        <w:ind w:left="720" w:right="86" w:hanging="720"/>
        <w:jc w:val="both"/>
        <w:rPr>
          <w:b/>
          <w:szCs w:val="24"/>
        </w:rPr>
      </w:pPr>
      <w:r>
        <w:rPr>
          <w:b/>
          <w:szCs w:val="24"/>
        </w:rPr>
        <w:t>Q:</w:t>
      </w:r>
      <w:r>
        <w:rPr>
          <w:b/>
          <w:szCs w:val="24"/>
        </w:rPr>
        <w:tab/>
        <w:t>DID THE CLUB RECEIVE A REVISED DEMAND FOR THE COST OF DISCONNECTING POWER AND REMOVING ITS FACILITIES FROM CLUB PROPERTY?</w:t>
      </w:r>
    </w:p>
    <w:p w:rsidR="002457BB" w:rsidRDefault="002457BB" w:rsidP="002457BB">
      <w:pPr>
        <w:spacing w:line="480" w:lineRule="auto"/>
        <w:ind w:right="90"/>
        <w:jc w:val="both"/>
        <w:rPr>
          <w:szCs w:val="24"/>
        </w:rPr>
      </w:pPr>
      <w:r>
        <w:rPr>
          <w:szCs w:val="24"/>
        </w:rPr>
        <w:t>A:</w:t>
      </w:r>
      <w:r>
        <w:rPr>
          <w:szCs w:val="24"/>
        </w:rPr>
        <w:tab/>
        <w:t xml:space="preserve">On January 25, 2013, the Club received a letter from Mike Gavin, Pacific Power’s </w:t>
      </w:r>
      <w:r w:rsidR="000A3FFD">
        <w:rPr>
          <w:szCs w:val="24"/>
        </w:rPr>
        <w:tab/>
      </w:r>
      <w:r>
        <w:rPr>
          <w:szCs w:val="24"/>
        </w:rPr>
        <w:t>Distribution Manager, demanding a total disconnection fee of $104,176.00.</w:t>
      </w:r>
      <w:r w:rsidR="00266476" w:rsidRPr="000A3FFD">
        <w:rPr>
          <w:rStyle w:val="FootnoteReference"/>
          <w:szCs w:val="24"/>
        </w:rPr>
        <w:footnoteReference w:id="5"/>
      </w:r>
      <w:r w:rsidR="002618B4" w:rsidRPr="000A3FFD">
        <w:rPr>
          <w:szCs w:val="24"/>
          <w:vertAlign w:val="superscript"/>
        </w:rPr>
        <w:t>/</w:t>
      </w:r>
      <w:r>
        <w:rPr>
          <w:szCs w:val="24"/>
        </w:rPr>
        <w:t xml:space="preserve">  According </w:t>
      </w:r>
      <w:r w:rsidR="000A3FFD">
        <w:rPr>
          <w:szCs w:val="24"/>
        </w:rPr>
        <w:tab/>
      </w:r>
      <w:r>
        <w:rPr>
          <w:szCs w:val="24"/>
        </w:rPr>
        <w:t xml:space="preserve">to Mr. </w:t>
      </w:r>
      <w:r w:rsidR="000A3FFD">
        <w:rPr>
          <w:szCs w:val="24"/>
        </w:rPr>
        <w:tab/>
      </w:r>
      <w:r>
        <w:rPr>
          <w:szCs w:val="24"/>
        </w:rPr>
        <w:t>Gavin’s letter, that amount consisted of</w:t>
      </w:r>
      <w:r w:rsidRPr="00E86E58">
        <w:rPr>
          <w:szCs w:val="24"/>
        </w:rPr>
        <w:t xml:space="preserve">: (a) $19,373 for removal of the wires, </w:t>
      </w:r>
      <w:r w:rsidR="000A3FFD">
        <w:rPr>
          <w:szCs w:val="24"/>
        </w:rPr>
        <w:tab/>
      </w:r>
      <w:r w:rsidRPr="00E86E58">
        <w:rPr>
          <w:szCs w:val="24"/>
        </w:rPr>
        <w:t xml:space="preserve">transformers, and metering; (b) $19,877 for the </w:t>
      </w:r>
      <w:r w:rsidR="000A3FFD">
        <w:rPr>
          <w:szCs w:val="24"/>
        </w:rPr>
        <w:t xml:space="preserve">net </w:t>
      </w:r>
      <w:r w:rsidRPr="00E86E58">
        <w:rPr>
          <w:szCs w:val="24"/>
        </w:rPr>
        <w:t xml:space="preserve">book value of the facilities to be </w:t>
      </w:r>
      <w:r w:rsidR="000A3FFD">
        <w:rPr>
          <w:szCs w:val="24"/>
        </w:rPr>
        <w:lastRenderedPageBreak/>
        <w:tab/>
      </w:r>
      <w:r w:rsidRPr="00E86E58">
        <w:rPr>
          <w:szCs w:val="24"/>
        </w:rPr>
        <w:t xml:space="preserve">removed; (c) a credit of $1,792 for the salvage value of the facilities to be </w:t>
      </w:r>
      <w:r w:rsidR="000A3FFD">
        <w:rPr>
          <w:szCs w:val="24"/>
        </w:rPr>
        <w:tab/>
      </w:r>
      <w:r w:rsidRPr="00E86E58">
        <w:rPr>
          <w:szCs w:val="24"/>
        </w:rPr>
        <w:t xml:space="preserve">removed; and </w:t>
      </w:r>
      <w:r w:rsidR="000A3FFD">
        <w:rPr>
          <w:szCs w:val="24"/>
        </w:rPr>
        <w:tab/>
      </w:r>
      <w:r w:rsidRPr="00E86E58">
        <w:rPr>
          <w:szCs w:val="24"/>
        </w:rPr>
        <w:t>(d) $66,718 for removal of the conduits and vaults.</w:t>
      </w:r>
    </w:p>
    <w:p w:rsidR="00BA4370" w:rsidRDefault="00BA4370" w:rsidP="002457BB">
      <w:pPr>
        <w:spacing w:line="480" w:lineRule="auto"/>
        <w:ind w:right="90"/>
        <w:jc w:val="both"/>
        <w:rPr>
          <w:b/>
          <w:szCs w:val="24"/>
        </w:rPr>
      </w:pPr>
      <w:r>
        <w:rPr>
          <w:b/>
          <w:szCs w:val="24"/>
        </w:rPr>
        <w:t>Q:</w:t>
      </w:r>
      <w:r>
        <w:rPr>
          <w:b/>
          <w:szCs w:val="24"/>
        </w:rPr>
        <w:tab/>
        <w:t>WHAT WAS THE CLUB’S RESPONSE?</w:t>
      </w:r>
    </w:p>
    <w:p w:rsidR="000A3FFD" w:rsidRPr="00C15B11" w:rsidRDefault="00BA4370" w:rsidP="00C41309">
      <w:pPr>
        <w:spacing w:line="480" w:lineRule="auto"/>
        <w:ind w:right="90"/>
        <w:jc w:val="both"/>
        <w:rPr>
          <w:szCs w:val="24"/>
        </w:rPr>
      </w:pPr>
      <w:r>
        <w:rPr>
          <w:szCs w:val="24"/>
        </w:rPr>
        <w:t>A:</w:t>
      </w:r>
      <w:r>
        <w:rPr>
          <w:szCs w:val="24"/>
        </w:rPr>
        <w:tab/>
        <w:t xml:space="preserve">The quoted figure of $104,176.00 was not acceptable to the Club’s Board.  </w:t>
      </w:r>
      <w:r w:rsidRPr="00E86E58">
        <w:rPr>
          <w:szCs w:val="24"/>
        </w:rPr>
        <w:t xml:space="preserve">In an effort </w:t>
      </w:r>
      <w:r w:rsidR="000A3FFD">
        <w:rPr>
          <w:szCs w:val="24"/>
        </w:rPr>
        <w:tab/>
      </w:r>
      <w:r w:rsidRPr="00E86E58">
        <w:rPr>
          <w:szCs w:val="24"/>
        </w:rPr>
        <w:t xml:space="preserve">to resolve the dispute, the Club proposed that it pay the demanded $104,176, less the </w:t>
      </w:r>
      <w:r w:rsidR="000A3FFD">
        <w:rPr>
          <w:szCs w:val="24"/>
        </w:rPr>
        <w:tab/>
      </w:r>
      <w:r w:rsidRPr="00E86E58">
        <w:rPr>
          <w:szCs w:val="24"/>
        </w:rPr>
        <w:t>$66,718 that pertained to the conduits and vaults.</w:t>
      </w:r>
      <w:r w:rsidR="004944E2" w:rsidRPr="000A3FFD">
        <w:rPr>
          <w:rStyle w:val="FootnoteReference"/>
          <w:szCs w:val="24"/>
        </w:rPr>
        <w:footnoteReference w:id="6"/>
      </w:r>
      <w:r w:rsidR="004944E2">
        <w:rPr>
          <w:szCs w:val="24"/>
          <w:vertAlign w:val="superscript"/>
        </w:rPr>
        <w:t>/</w:t>
      </w:r>
      <w:r w:rsidRPr="00E86E58">
        <w:rPr>
          <w:szCs w:val="24"/>
        </w:rPr>
        <w:t xml:space="preserve">  Pacific Power, however, insisted on </w:t>
      </w:r>
      <w:r w:rsidR="000A3FFD">
        <w:rPr>
          <w:szCs w:val="24"/>
        </w:rPr>
        <w:tab/>
      </w:r>
      <w:r w:rsidRPr="00E86E58">
        <w:rPr>
          <w:szCs w:val="24"/>
        </w:rPr>
        <w:t xml:space="preserve">payment of the entire $104,176.  </w:t>
      </w:r>
      <w:r w:rsidR="006A4E56">
        <w:rPr>
          <w:szCs w:val="24"/>
        </w:rPr>
        <w:t xml:space="preserve">Mr. Gavin’s </w:t>
      </w:r>
      <w:r w:rsidR="009059F6">
        <w:rPr>
          <w:szCs w:val="24"/>
        </w:rPr>
        <w:t xml:space="preserve">letter also offered to sell the conduit and </w:t>
      </w:r>
      <w:r w:rsidR="000A3FFD">
        <w:rPr>
          <w:szCs w:val="24"/>
        </w:rPr>
        <w:tab/>
      </w:r>
      <w:r w:rsidR="009059F6">
        <w:rPr>
          <w:szCs w:val="24"/>
        </w:rPr>
        <w:t xml:space="preserve">vaults to the Club for the exact same sum Pacific Power had demanded to remove the </w:t>
      </w:r>
      <w:r w:rsidR="000A3FFD">
        <w:rPr>
          <w:szCs w:val="24"/>
        </w:rPr>
        <w:tab/>
      </w:r>
      <w:r w:rsidR="009059F6">
        <w:rPr>
          <w:szCs w:val="24"/>
        </w:rPr>
        <w:t>facilities, specifically, $66,718.  Included with the letter was a Bill of Sale.</w:t>
      </w:r>
      <w:r w:rsidR="00C15B11" w:rsidRPr="000A3FFD">
        <w:rPr>
          <w:rStyle w:val="FootnoteReference"/>
          <w:szCs w:val="24"/>
        </w:rPr>
        <w:footnoteReference w:id="7"/>
      </w:r>
      <w:r w:rsidR="00C15B11">
        <w:rPr>
          <w:szCs w:val="24"/>
          <w:vertAlign w:val="superscript"/>
        </w:rPr>
        <w:t>/</w:t>
      </w:r>
      <w:r w:rsidR="00C15B11">
        <w:rPr>
          <w:szCs w:val="24"/>
        </w:rPr>
        <w:t xml:space="preserve">  </w:t>
      </w:r>
    </w:p>
    <w:p w:rsidR="006505C8" w:rsidRDefault="00BA4370">
      <w:pPr>
        <w:spacing w:after="240" w:line="240" w:lineRule="auto"/>
        <w:ind w:left="720" w:right="86" w:hanging="720"/>
        <w:jc w:val="both"/>
        <w:rPr>
          <w:b/>
          <w:szCs w:val="24"/>
        </w:rPr>
      </w:pPr>
      <w:r>
        <w:rPr>
          <w:b/>
          <w:szCs w:val="24"/>
        </w:rPr>
        <w:t>Q:</w:t>
      </w:r>
      <w:r>
        <w:rPr>
          <w:b/>
          <w:szCs w:val="24"/>
        </w:rPr>
        <w:tab/>
      </w:r>
      <w:r w:rsidR="009059F6">
        <w:rPr>
          <w:b/>
          <w:szCs w:val="24"/>
        </w:rPr>
        <w:t>DID THE CLUB ATTEMPT TO DETERMINE WHAT THE SALVAGE VALUE WAS FOR ALL OF PACIFIC POWER’S FACILITIES?</w:t>
      </w:r>
    </w:p>
    <w:p w:rsidR="009059F6" w:rsidRPr="006916DE" w:rsidRDefault="009059F6" w:rsidP="009059F6">
      <w:pPr>
        <w:spacing w:line="480" w:lineRule="auto"/>
        <w:ind w:right="90"/>
        <w:jc w:val="both"/>
        <w:rPr>
          <w:szCs w:val="24"/>
        </w:rPr>
      </w:pPr>
      <w:r>
        <w:rPr>
          <w:szCs w:val="24"/>
        </w:rPr>
        <w:t>A:</w:t>
      </w:r>
      <w:r>
        <w:rPr>
          <w:szCs w:val="24"/>
        </w:rPr>
        <w:tab/>
        <w:t>Yes.  I</w:t>
      </w:r>
      <w:r w:rsidR="006916DE">
        <w:rPr>
          <w:szCs w:val="24"/>
        </w:rPr>
        <w:t>t</w:t>
      </w:r>
      <w:r>
        <w:rPr>
          <w:szCs w:val="24"/>
        </w:rPr>
        <w:t xml:space="preserve"> was determined that the actual salvage value for all </w:t>
      </w:r>
      <w:r w:rsidRPr="00E86E58">
        <w:rPr>
          <w:szCs w:val="24"/>
        </w:rPr>
        <w:t xml:space="preserve">of the facilities (including </w:t>
      </w:r>
      <w:r w:rsidR="000A3FFD">
        <w:rPr>
          <w:szCs w:val="24"/>
        </w:rPr>
        <w:tab/>
      </w:r>
      <w:r w:rsidRPr="00E86E58">
        <w:rPr>
          <w:szCs w:val="24"/>
        </w:rPr>
        <w:t xml:space="preserve">the conduit, vaults, wires, and meters) is substantially less than even the $19,581 </w:t>
      </w:r>
      <w:r w:rsidR="000A3FFD">
        <w:rPr>
          <w:szCs w:val="24"/>
        </w:rPr>
        <w:tab/>
      </w:r>
      <w:r w:rsidRPr="00E86E58">
        <w:rPr>
          <w:szCs w:val="24"/>
        </w:rPr>
        <w:t>initially quoted by Pacific Power.</w:t>
      </w:r>
      <w:r>
        <w:rPr>
          <w:szCs w:val="24"/>
        </w:rPr>
        <w:t xml:space="preserve">  The salvage value has been determined to be less than </w:t>
      </w:r>
      <w:r w:rsidR="000A3FFD">
        <w:rPr>
          <w:szCs w:val="24"/>
        </w:rPr>
        <w:tab/>
      </w:r>
      <w:r>
        <w:rPr>
          <w:szCs w:val="24"/>
        </w:rPr>
        <w:t>$10,000.</w:t>
      </w:r>
      <w:r w:rsidR="00266476" w:rsidRPr="000A3FFD">
        <w:rPr>
          <w:rStyle w:val="FootnoteReference"/>
          <w:szCs w:val="24"/>
        </w:rPr>
        <w:footnoteReference w:id="8"/>
      </w:r>
      <w:r w:rsidR="006916DE">
        <w:rPr>
          <w:szCs w:val="24"/>
          <w:vertAlign w:val="superscript"/>
        </w:rPr>
        <w:t>/</w:t>
      </w:r>
      <w:r w:rsidR="006916DE">
        <w:rPr>
          <w:szCs w:val="24"/>
        </w:rPr>
        <w:t xml:space="preserve">  </w:t>
      </w:r>
    </w:p>
    <w:p w:rsidR="009059F6" w:rsidRDefault="009059F6" w:rsidP="009059F6">
      <w:pPr>
        <w:spacing w:line="480" w:lineRule="auto"/>
        <w:ind w:right="90"/>
        <w:jc w:val="both"/>
        <w:rPr>
          <w:b/>
          <w:szCs w:val="24"/>
        </w:rPr>
      </w:pPr>
      <w:r>
        <w:rPr>
          <w:b/>
          <w:szCs w:val="24"/>
        </w:rPr>
        <w:t>Q:</w:t>
      </w:r>
      <w:r>
        <w:rPr>
          <w:b/>
          <w:szCs w:val="24"/>
        </w:rPr>
        <w:tab/>
      </w:r>
      <w:r w:rsidRPr="009059F6">
        <w:rPr>
          <w:b/>
          <w:szCs w:val="24"/>
        </w:rPr>
        <w:t>WHAT WAS THE CLUB’S RESPONSE?</w:t>
      </w:r>
    </w:p>
    <w:p w:rsidR="009059F6" w:rsidRDefault="009059F6" w:rsidP="009059F6">
      <w:pPr>
        <w:spacing w:line="480" w:lineRule="auto"/>
        <w:ind w:right="90"/>
        <w:jc w:val="both"/>
        <w:rPr>
          <w:szCs w:val="24"/>
        </w:rPr>
      </w:pPr>
      <w:r>
        <w:rPr>
          <w:szCs w:val="24"/>
        </w:rPr>
        <w:t>A:</w:t>
      </w:r>
      <w:r>
        <w:rPr>
          <w:szCs w:val="24"/>
        </w:rPr>
        <w:tab/>
        <w:t xml:space="preserve">On May 3, 2013, and also on May 23, 2013, the Club offered to tender to Pacific Power </w:t>
      </w:r>
      <w:r w:rsidR="000A3FFD">
        <w:rPr>
          <w:szCs w:val="24"/>
        </w:rPr>
        <w:tab/>
      </w:r>
      <w:r>
        <w:rPr>
          <w:szCs w:val="24"/>
        </w:rPr>
        <w:t xml:space="preserve">either replacement conduit and vaults or the sum reflecting the actual cost of similar new </w:t>
      </w:r>
      <w:r w:rsidR="000A3FFD">
        <w:rPr>
          <w:szCs w:val="24"/>
        </w:rPr>
        <w:lastRenderedPageBreak/>
        <w:tab/>
      </w:r>
      <w:r>
        <w:rPr>
          <w:szCs w:val="24"/>
        </w:rPr>
        <w:t>facilities.</w:t>
      </w:r>
      <w:r w:rsidR="00266476" w:rsidRPr="000A3FFD">
        <w:rPr>
          <w:rStyle w:val="FootnoteReference"/>
          <w:szCs w:val="24"/>
        </w:rPr>
        <w:footnoteReference w:id="9"/>
      </w:r>
      <w:r w:rsidR="00547A4A">
        <w:rPr>
          <w:szCs w:val="24"/>
          <w:vertAlign w:val="superscript"/>
        </w:rPr>
        <w:t>/</w:t>
      </w:r>
      <w:r>
        <w:rPr>
          <w:szCs w:val="24"/>
        </w:rPr>
        <w:t xml:space="preserve">  Pacific Power refused this proposal and restated its offer to sell the vaults </w:t>
      </w:r>
      <w:r w:rsidR="000A3FFD">
        <w:rPr>
          <w:szCs w:val="24"/>
        </w:rPr>
        <w:tab/>
      </w:r>
      <w:r>
        <w:rPr>
          <w:szCs w:val="24"/>
        </w:rPr>
        <w:t>and conduit for $66,718.</w:t>
      </w:r>
      <w:r w:rsidR="00FB04BA" w:rsidRPr="000A3FFD">
        <w:rPr>
          <w:rStyle w:val="FootnoteReference"/>
          <w:szCs w:val="24"/>
        </w:rPr>
        <w:footnoteReference w:id="10"/>
      </w:r>
      <w:r w:rsidR="00FB04BA">
        <w:rPr>
          <w:szCs w:val="24"/>
          <w:vertAlign w:val="superscript"/>
        </w:rPr>
        <w:t>/</w:t>
      </w:r>
    </w:p>
    <w:p w:rsidR="006505C8" w:rsidRDefault="005E6F27">
      <w:pPr>
        <w:spacing w:after="240" w:line="240" w:lineRule="auto"/>
        <w:ind w:left="720" w:right="86" w:hanging="720"/>
        <w:jc w:val="both"/>
        <w:rPr>
          <w:szCs w:val="24"/>
        </w:rPr>
      </w:pPr>
      <w:r>
        <w:rPr>
          <w:b/>
          <w:szCs w:val="24"/>
        </w:rPr>
        <w:t>Q:</w:t>
      </w:r>
      <w:r>
        <w:rPr>
          <w:b/>
          <w:szCs w:val="24"/>
        </w:rPr>
        <w:tab/>
        <w:t>HAS ANYONE FROM PACIFIC POWER EXPRESSED ANY SAFETY CONCERNS OR ISSUES</w:t>
      </w:r>
      <w:r w:rsidR="006A4E56">
        <w:rPr>
          <w:b/>
          <w:szCs w:val="24"/>
        </w:rPr>
        <w:t xml:space="preserve"> </w:t>
      </w:r>
      <w:r>
        <w:rPr>
          <w:b/>
          <w:szCs w:val="24"/>
        </w:rPr>
        <w:t>ABOUT LEAVING THE CONDUIT AND VAULTS IN PLACE?</w:t>
      </w:r>
    </w:p>
    <w:p w:rsidR="005E6F27" w:rsidRPr="005E6F27" w:rsidRDefault="00BB75E9" w:rsidP="009059F6">
      <w:pPr>
        <w:spacing w:line="480" w:lineRule="auto"/>
        <w:ind w:right="90"/>
        <w:jc w:val="both"/>
        <w:rPr>
          <w:szCs w:val="24"/>
        </w:rPr>
      </w:pPr>
      <w:r>
        <w:rPr>
          <w:szCs w:val="24"/>
        </w:rPr>
        <w:t>A:</w:t>
      </w:r>
      <w:r>
        <w:rPr>
          <w:szCs w:val="24"/>
        </w:rPr>
        <w:tab/>
      </w:r>
      <w:r w:rsidR="005E6F27">
        <w:rPr>
          <w:szCs w:val="24"/>
        </w:rPr>
        <w:t xml:space="preserve">No.  At no time has anyone from Pacific Power stated </w:t>
      </w:r>
      <w:r w:rsidR="00FB04BA">
        <w:rPr>
          <w:szCs w:val="24"/>
        </w:rPr>
        <w:t xml:space="preserve">to me </w:t>
      </w:r>
      <w:r w:rsidR="005E6F27">
        <w:rPr>
          <w:szCs w:val="24"/>
        </w:rPr>
        <w:t xml:space="preserve">that there are any </w:t>
      </w:r>
      <w:r w:rsidR="00FB04BA">
        <w:rPr>
          <w:szCs w:val="24"/>
        </w:rPr>
        <w:t xml:space="preserve">specific </w:t>
      </w:r>
      <w:r w:rsidR="007C3458">
        <w:rPr>
          <w:szCs w:val="24"/>
        </w:rPr>
        <w:tab/>
      </w:r>
      <w:r w:rsidR="005E6F27">
        <w:rPr>
          <w:szCs w:val="24"/>
        </w:rPr>
        <w:t>concerns that leaving the vaults and conduit in place would create a safety issue.</w:t>
      </w:r>
    </w:p>
    <w:p w:rsidR="007C3458" w:rsidRDefault="00BB75E9" w:rsidP="007C3458">
      <w:pPr>
        <w:spacing w:line="240" w:lineRule="auto"/>
        <w:ind w:left="720" w:right="86" w:hanging="720"/>
        <w:jc w:val="both"/>
        <w:rPr>
          <w:b/>
          <w:szCs w:val="24"/>
        </w:rPr>
      </w:pPr>
      <w:r>
        <w:rPr>
          <w:b/>
          <w:szCs w:val="24"/>
        </w:rPr>
        <w:t>Q:</w:t>
      </w:r>
      <w:r>
        <w:rPr>
          <w:b/>
          <w:szCs w:val="24"/>
        </w:rPr>
        <w:tab/>
        <w:t>HAS PACIFIC POWER DISCONNECTED ITS FACILITIES FROM THE CLUB PROPERTY?</w:t>
      </w:r>
    </w:p>
    <w:p w:rsidR="007C3458" w:rsidRDefault="007C3458" w:rsidP="007C3458">
      <w:pPr>
        <w:suppressLineNumbers/>
        <w:spacing w:line="240" w:lineRule="auto"/>
        <w:ind w:left="720" w:right="86" w:hanging="720"/>
        <w:jc w:val="both"/>
        <w:rPr>
          <w:b/>
          <w:szCs w:val="24"/>
        </w:rPr>
      </w:pPr>
    </w:p>
    <w:p w:rsidR="00BB75E9" w:rsidRDefault="00BB75E9" w:rsidP="00BA4370">
      <w:pPr>
        <w:spacing w:line="480" w:lineRule="auto"/>
        <w:ind w:right="90"/>
        <w:jc w:val="both"/>
        <w:rPr>
          <w:szCs w:val="24"/>
        </w:rPr>
      </w:pPr>
      <w:r>
        <w:rPr>
          <w:szCs w:val="24"/>
        </w:rPr>
        <w:t>A:</w:t>
      </w:r>
      <w:r>
        <w:rPr>
          <w:szCs w:val="24"/>
        </w:rPr>
        <w:tab/>
        <w:t xml:space="preserve">No.  As of this date, the Pacific Power facilities have not been disconnected, and Pacific </w:t>
      </w:r>
      <w:r w:rsidR="007C3458">
        <w:rPr>
          <w:szCs w:val="24"/>
        </w:rPr>
        <w:tab/>
      </w:r>
      <w:r>
        <w:rPr>
          <w:szCs w:val="24"/>
        </w:rPr>
        <w:t>Power continues to provide electrical service to the Club.</w:t>
      </w:r>
    </w:p>
    <w:p w:rsidR="006505C8" w:rsidRDefault="00BB75E9">
      <w:pPr>
        <w:spacing w:after="240" w:line="240" w:lineRule="auto"/>
        <w:ind w:left="720" w:right="86" w:hanging="720"/>
        <w:jc w:val="both"/>
        <w:rPr>
          <w:szCs w:val="24"/>
        </w:rPr>
      </w:pPr>
      <w:r>
        <w:rPr>
          <w:b/>
          <w:szCs w:val="24"/>
        </w:rPr>
        <w:t>Q:</w:t>
      </w:r>
      <w:r>
        <w:rPr>
          <w:b/>
          <w:szCs w:val="24"/>
        </w:rPr>
        <w:tab/>
        <w:t>HAS THE CLUB BEEN FINANCIALLY DAMAGED AS A RESULT OF PACIFIC POWER’S REFUSAL TO DISCONNECT ELECTRICAL SERVICE TO THE CLUB?</w:t>
      </w:r>
    </w:p>
    <w:p w:rsidR="00D004CE" w:rsidRDefault="00BB75E9" w:rsidP="00BA4370">
      <w:pPr>
        <w:spacing w:line="480" w:lineRule="auto"/>
        <w:ind w:right="90"/>
        <w:jc w:val="both"/>
        <w:rPr>
          <w:szCs w:val="24"/>
          <w:vertAlign w:val="superscript"/>
        </w:rPr>
      </w:pPr>
      <w:r>
        <w:rPr>
          <w:szCs w:val="24"/>
        </w:rPr>
        <w:t>A:</w:t>
      </w:r>
      <w:r>
        <w:rPr>
          <w:szCs w:val="24"/>
        </w:rPr>
        <w:tab/>
        <w:t xml:space="preserve">Yes.  Based on Columbia REA’s </w:t>
      </w:r>
      <w:r w:rsidR="00FB04BA">
        <w:rPr>
          <w:szCs w:val="24"/>
        </w:rPr>
        <w:t xml:space="preserve">initial </w:t>
      </w:r>
      <w:r>
        <w:rPr>
          <w:szCs w:val="24"/>
        </w:rPr>
        <w:t xml:space="preserve">estimate that it could provide electrical service </w:t>
      </w:r>
      <w:r w:rsidR="007C3458">
        <w:rPr>
          <w:szCs w:val="24"/>
        </w:rPr>
        <w:tab/>
      </w:r>
      <w:r>
        <w:rPr>
          <w:szCs w:val="24"/>
        </w:rPr>
        <w:t>to the Club at a cost savings of approximately $1,000 per month,</w:t>
      </w:r>
      <w:r w:rsidR="00FB04BA" w:rsidRPr="003D6596">
        <w:rPr>
          <w:rStyle w:val="FootnoteReference"/>
        </w:rPr>
        <w:footnoteReference w:id="11"/>
      </w:r>
      <w:r w:rsidR="00FB04BA">
        <w:rPr>
          <w:vertAlign w:val="superscript"/>
        </w:rPr>
        <w:t>/</w:t>
      </w:r>
      <w:r>
        <w:rPr>
          <w:szCs w:val="24"/>
        </w:rPr>
        <w:t xml:space="preserve"> I estimate that the </w:t>
      </w:r>
      <w:r w:rsidR="006B18B1">
        <w:rPr>
          <w:szCs w:val="24"/>
        </w:rPr>
        <w:tab/>
      </w:r>
      <w:r>
        <w:rPr>
          <w:szCs w:val="24"/>
        </w:rPr>
        <w:t xml:space="preserve">Club has paid </w:t>
      </w:r>
      <w:r w:rsidR="007C3458">
        <w:rPr>
          <w:szCs w:val="24"/>
        </w:rPr>
        <w:tab/>
      </w:r>
      <w:r w:rsidR="00FB04BA">
        <w:rPr>
          <w:szCs w:val="24"/>
        </w:rPr>
        <w:t xml:space="preserve">approximately </w:t>
      </w:r>
      <w:r>
        <w:rPr>
          <w:szCs w:val="24"/>
        </w:rPr>
        <w:t>$</w:t>
      </w:r>
      <w:r w:rsidR="00FB04BA">
        <w:rPr>
          <w:szCs w:val="24"/>
        </w:rPr>
        <w:t>30,000</w:t>
      </w:r>
      <w:r>
        <w:rPr>
          <w:szCs w:val="24"/>
        </w:rPr>
        <w:t xml:space="preserve"> more for electrical service since the date it </w:t>
      </w:r>
      <w:r w:rsidR="006B18B1">
        <w:rPr>
          <w:szCs w:val="24"/>
        </w:rPr>
        <w:tab/>
      </w:r>
      <w:r>
        <w:rPr>
          <w:szCs w:val="24"/>
        </w:rPr>
        <w:t xml:space="preserve">requested disconnection from Pacific Power than it would have paid had the Club </w:t>
      </w:r>
      <w:r w:rsidR="006B18B1">
        <w:rPr>
          <w:szCs w:val="24"/>
        </w:rPr>
        <w:tab/>
      </w:r>
      <w:r>
        <w:rPr>
          <w:szCs w:val="24"/>
        </w:rPr>
        <w:t xml:space="preserve">been </w:t>
      </w:r>
      <w:r w:rsidR="006B18B1">
        <w:rPr>
          <w:szCs w:val="24"/>
        </w:rPr>
        <w:tab/>
      </w:r>
      <w:r>
        <w:rPr>
          <w:szCs w:val="24"/>
        </w:rPr>
        <w:t xml:space="preserve">able to </w:t>
      </w:r>
      <w:r w:rsidR="007C3458">
        <w:rPr>
          <w:szCs w:val="24"/>
        </w:rPr>
        <w:tab/>
      </w:r>
      <w:r>
        <w:rPr>
          <w:szCs w:val="24"/>
        </w:rPr>
        <w:t xml:space="preserve">disconnect from Pacific Power and have Columbia REA supply </w:t>
      </w:r>
      <w:r w:rsidR="006B18B1">
        <w:rPr>
          <w:szCs w:val="24"/>
        </w:rPr>
        <w:tab/>
      </w:r>
      <w:r>
        <w:rPr>
          <w:szCs w:val="24"/>
        </w:rPr>
        <w:t xml:space="preserve">electrical </w:t>
      </w:r>
      <w:r w:rsidR="006B18B1">
        <w:rPr>
          <w:szCs w:val="24"/>
        </w:rPr>
        <w:tab/>
      </w:r>
      <w:r>
        <w:rPr>
          <w:szCs w:val="24"/>
        </w:rPr>
        <w:t>service to the Club.</w:t>
      </w:r>
      <w:r w:rsidR="00266476" w:rsidRPr="007C3458">
        <w:rPr>
          <w:rStyle w:val="FootnoteReference"/>
          <w:szCs w:val="24"/>
        </w:rPr>
        <w:footnoteReference w:id="12"/>
      </w:r>
      <w:r w:rsidR="0066258E">
        <w:rPr>
          <w:szCs w:val="24"/>
          <w:vertAlign w:val="superscript"/>
        </w:rPr>
        <w:t>/</w:t>
      </w:r>
    </w:p>
    <w:p w:rsidR="00C41309" w:rsidRDefault="00C41309" w:rsidP="00C41309">
      <w:pPr>
        <w:suppressLineNumbers/>
        <w:spacing w:line="480" w:lineRule="auto"/>
        <w:ind w:right="86"/>
        <w:jc w:val="both"/>
        <w:rPr>
          <w:szCs w:val="24"/>
          <w:vertAlign w:val="superscript"/>
        </w:rPr>
      </w:pPr>
    </w:p>
    <w:p w:rsidR="00C41309" w:rsidRDefault="00C41309" w:rsidP="00C41309">
      <w:pPr>
        <w:suppressLineNumbers/>
        <w:spacing w:line="480" w:lineRule="auto"/>
        <w:ind w:right="86"/>
        <w:jc w:val="both"/>
        <w:rPr>
          <w:szCs w:val="24"/>
          <w:vertAlign w:val="superscript"/>
        </w:rPr>
      </w:pPr>
    </w:p>
    <w:p w:rsidR="007A01DB" w:rsidRDefault="00D004CE" w:rsidP="007A01DB">
      <w:pPr>
        <w:spacing w:after="240" w:line="240" w:lineRule="auto"/>
        <w:ind w:right="86"/>
        <w:jc w:val="both"/>
        <w:rPr>
          <w:szCs w:val="24"/>
        </w:rPr>
      </w:pPr>
      <w:r>
        <w:rPr>
          <w:b/>
          <w:szCs w:val="24"/>
        </w:rPr>
        <w:lastRenderedPageBreak/>
        <w:t>Q:</w:t>
      </w:r>
      <w:r>
        <w:rPr>
          <w:b/>
          <w:szCs w:val="24"/>
        </w:rPr>
        <w:tab/>
        <w:t xml:space="preserve">WHY DID THE CLUB DECIDE TO CHANGE ELECTRIC UTILITY </w:t>
      </w:r>
      <w:r>
        <w:rPr>
          <w:b/>
          <w:szCs w:val="24"/>
        </w:rPr>
        <w:tab/>
        <w:t>SERVICE PROVIDERS?</w:t>
      </w:r>
    </w:p>
    <w:p w:rsidR="00BB75E9" w:rsidRPr="0066258E" w:rsidRDefault="00D004CE" w:rsidP="00BA4370">
      <w:pPr>
        <w:spacing w:line="480" w:lineRule="auto"/>
        <w:ind w:right="90"/>
        <w:jc w:val="both"/>
        <w:rPr>
          <w:szCs w:val="24"/>
        </w:rPr>
      </w:pPr>
      <w:r>
        <w:rPr>
          <w:szCs w:val="24"/>
        </w:rPr>
        <w:t>A:</w:t>
      </w:r>
      <w:r>
        <w:rPr>
          <w:szCs w:val="24"/>
        </w:rPr>
        <w:tab/>
        <w:t xml:space="preserve">Certainly saving money was one consideration, but our decision was mainly as a result </w:t>
      </w:r>
      <w:r>
        <w:rPr>
          <w:szCs w:val="24"/>
        </w:rPr>
        <w:tab/>
        <w:t>of deteriorating customer service.</w:t>
      </w:r>
      <w:r w:rsidR="0066258E">
        <w:rPr>
          <w:szCs w:val="24"/>
        </w:rPr>
        <w:t xml:space="preserve">  </w:t>
      </w:r>
    </w:p>
    <w:p w:rsidR="00BA4370" w:rsidRDefault="00BB75E9" w:rsidP="002457BB">
      <w:pPr>
        <w:spacing w:line="480" w:lineRule="auto"/>
        <w:ind w:right="90"/>
        <w:jc w:val="both"/>
        <w:rPr>
          <w:szCs w:val="24"/>
        </w:rPr>
      </w:pPr>
      <w:r>
        <w:rPr>
          <w:b/>
          <w:szCs w:val="24"/>
        </w:rPr>
        <w:t>Q:</w:t>
      </w:r>
      <w:r>
        <w:rPr>
          <w:b/>
          <w:szCs w:val="24"/>
        </w:rPr>
        <w:tab/>
        <w:t>DOES THIS CONCLUDE YOUR TESTIMONY?</w:t>
      </w:r>
    </w:p>
    <w:p w:rsidR="006A4E56" w:rsidRPr="00CE0FB8" w:rsidRDefault="00D004CE" w:rsidP="00CE0FB8">
      <w:pPr>
        <w:spacing w:line="480" w:lineRule="auto"/>
        <w:ind w:right="90"/>
        <w:jc w:val="both"/>
        <w:rPr>
          <w:szCs w:val="24"/>
        </w:rPr>
      </w:pPr>
      <w:r>
        <w:rPr>
          <w:szCs w:val="24"/>
        </w:rPr>
        <w:t>A:</w:t>
      </w:r>
      <w:r w:rsidR="007C3458">
        <w:rPr>
          <w:szCs w:val="24"/>
        </w:rPr>
        <w:tab/>
      </w:r>
      <w:r w:rsidR="00BB75E9">
        <w:rPr>
          <w:szCs w:val="24"/>
        </w:rPr>
        <w:t>Yes.</w:t>
      </w:r>
    </w:p>
    <w:sectPr w:rsidR="006A4E56" w:rsidRPr="00CE0FB8" w:rsidSect="002C00D1">
      <w:footerReference w:type="default" r:id="rId17"/>
      <w:pgSz w:w="12240" w:h="15840"/>
      <w:pgMar w:top="1440" w:right="1440" w:bottom="225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A3" w:rsidRDefault="00C411A3" w:rsidP="00543B77">
      <w:pPr>
        <w:spacing w:line="240" w:lineRule="auto"/>
      </w:pPr>
      <w:r>
        <w:separator/>
      </w:r>
    </w:p>
  </w:endnote>
  <w:endnote w:type="continuationSeparator" w:id="0">
    <w:p w:rsidR="00C411A3" w:rsidRDefault="00C411A3" w:rsidP="00543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Default="00C41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11A3" w:rsidRDefault="00C41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Pr="00543B77" w:rsidRDefault="00C411A3" w:rsidP="00543B77">
    <w:pPr>
      <w:tabs>
        <w:tab w:val="center" w:pos="4320"/>
        <w:tab w:val="right" w:pos="8640"/>
      </w:tabs>
      <w:rPr>
        <w:szCs w:val="24"/>
      </w:rPr>
    </w:pPr>
  </w:p>
  <w:p w:rsidR="00C411A3" w:rsidRPr="00543B77" w:rsidRDefault="00C411A3" w:rsidP="00543B77">
    <w:pPr>
      <w:tabs>
        <w:tab w:val="center" w:pos="4320"/>
        <w:tab w:val="right" w:pos="8640"/>
      </w:tabs>
      <w:rPr>
        <w:szCs w:val="24"/>
      </w:rPr>
    </w:pPr>
  </w:p>
  <w:p w:rsidR="00C411A3" w:rsidRDefault="00C411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Pr="006A4EC4" w:rsidRDefault="00C411A3" w:rsidP="00A30E67">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C411A3" w:rsidRPr="006A4EC4" w:rsidRDefault="00C411A3" w:rsidP="00A30E67">
    <w:pPr>
      <w:pStyle w:val="Footer"/>
      <w:ind w:left="-630" w:hanging="4"/>
      <w:rPr>
        <w:sz w:val="10"/>
        <w:szCs w:val="10"/>
      </w:rPr>
    </w:pPr>
  </w:p>
  <w:p w:rsidR="00C411A3" w:rsidRDefault="00C411A3" w:rsidP="00A30E67">
    <w:pPr>
      <w:pStyle w:val="Footer"/>
      <w:ind w:left="-630" w:hanging="4"/>
    </w:pPr>
    <w:r>
      <w:t>Prefiled Direct Testimony of</w:t>
    </w:r>
    <w:r>
      <w:tab/>
      <w:t>Exhibit No. ___(EMM-1CT)</w:t>
    </w:r>
  </w:p>
  <w:p w:rsidR="00C411A3" w:rsidRDefault="00C411A3" w:rsidP="00A30E67">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Default="00C411A3">
    <w:pPr>
      <w:pStyle w:val="Footer"/>
      <w:jc w:val="right"/>
    </w:pPr>
  </w:p>
  <w:p w:rsidR="00C411A3" w:rsidRDefault="00C411A3" w:rsidP="00DD2A1E">
    <w:pPr>
      <w:pStyle w:val="Footer"/>
      <w:tabs>
        <w:tab w:val="right" w:pos="9334"/>
      </w:tabs>
    </w:pPr>
    <w:r>
      <w:t xml:space="preserve">Complainant Testimony of </w:t>
    </w:r>
    <w:bookmarkStart w:id="3" w:name="_GoBack"/>
    <w:bookmarkEnd w:id="3"/>
    <w:r w:rsidR="00F65A8C">
      <w:t>Jeffrey C. Thomas</w:t>
    </w:r>
    <w:r>
      <w:t xml:space="preserve">        </w:t>
    </w:r>
    <w:r>
      <w:tab/>
    </w:r>
    <w:r w:rsidRPr="00F56E3F">
      <w:t xml:space="preserve">Exhibit </w:t>
    </w:r>
    <w:r>
      <w:t>No.__(JCT-1T)</w:t>
    </w:r>
  </w:p>
  <w:p w:rsidR="00C411A3" w:rsidRPr="000826C1" w:rsidRDefault="00C411A3" w:rsidP="000826C1">
    <w:pPr>
      <w:pStyle w:val="Footer"/>
      <w:tabs>
        <w:tab w:val="right" w:pos="9334"/>
      </w:tabs>
      <w:rPr>
        <w:szCs w:val="24"/>
      </w:rPr>
    </w:pPr>
    <w:r>
      <w:rPr>
        <w:szCs w:val="24"/>
      </w:rPr>
      <w:t xml:space="preserve">Docket </w:t>
    </w:r>
    <w:r w:rsidRPr="00151F1E">
      <w:rPr>
        <w:smallCaps/>
      </w:rPr>
      <w:t>UE-</w:t>
    </w:r>
    <w:r>
      <w:rPr>
        <w:smallCaps/>
      </w:rPr>
      <w:t>143932</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F65A8C">
      <w:rPr>
        <w:rStyle w:val="PageNumber"/>
        <w:noProof/>
      </w:rPr>
      <w:t>i</w:t>
    </w:r>
    <w:r>
      <w:rPr>
        <w:rStyle w:val="PageNumber"/>
      </w:rPr>
      <w:fldChar w:fldCharType="end"/>
    </w:r>
  </w:p>
  <w:p w:rsidR="00C411A3" w:rsidRPr="00074123" w:rsidRDefault="00C411A3" w:rsidP="00DD2A1E">
    <w:pPr>
      <w:pStyle w:val="Foote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Default="00C411A3">
    <w:pPr>
      <w:pStyle w:val="Footer"/>
      <w:jc w:val="right"/>
    </w:pPr>
  </w:p>
  <w:p w:rsidR="00C411A3" w:rsidRDefault="00C411A3" w:rsidP="00CB5256">
    <w:pPr>
      <w:pStyle w:val="Footer"/>
      <w:tabs>
        <w:tab w:val="right" w:pos="9334"/>
      </w:tabs>
      <w:spacing w:line="240" w:lineRule="auto"/>
    </w:pPr>
    <w:r>
      <w:t>Complainant Testimony of Jeffrey C. Thomas</w:t>
    </w:r>
    <w:r>
      <w:tab/>
    </w:r>
    <w:r w:rsidRPr="00F56E3F">
      <w:t xml:space="preserve">Exhibit </w:t>
    </w:r>
    <w:r>
      <w:t>No.__(JCT-1T)</w:t>
    </w:r>
  </w:p>
  <w:p w:rsidR="00C411A3" w:rsidRDefault="00C411A3" w:rsidP="00CB5256">
    <w:pPr>
      <w:pStyle w:val="Footer"/>
      <w:tabs>
        <w:tab w:val="right" w:pos="9334"/>
      </w:tabs>
      <w:spacing w:line="240" w:lineRule="auto"/>
    </w:pPr>
    <w:r>
      <w:rPr>
        <w:szCs w:val="24"/>
      </w:rPr>
      <w:t xml:space="preserve">Docket </w:t>
    </w:r>
    <w:r w:rsidRPr="00151F1E">
      <w:rPr>
        <w:smallCaps/>
      </w:rPr>
      <w:t>UE-</w:t>
    </w:r>
    <w:r>
      <w:rPr>
        <w:smallCaps/>
      </w:rPr>
      <w:t xml:space="preserve">143932 </w:t>
    </w:r>
    <w:r>
      <w:tab/>
    </w:r>
    <w:r>
      <w:tab/>
      <w:t xml:space="preserve">   Page </w:t>
    </w:r>
    <w:r>
      <w:rPr>
        <w:rStyle w:val="PageNumber"/>
      </w:rPr>
      <w:fldChar w:fldCharType="begin"/>
    </w:r>
    <w:r>
      <w:rPr>
        <w:rStyle w:val="PageNumber"/>
      </w:rPr>
      <w:instrText xml:space="preserve"> PAGE </w:instrText>
    </w:r>
    <w:r>
      <w:rPr>
        <w:rStyle w:val="PageNumber"/>
      </w:rPr>
      <w:fldChar w:fldCharType="separate"/>
    </w:r>
    <w:r w:rsidR="00F65A8C">
      <w:rPr>
        <w:rStyle w:val="PageNumber"/>
        <w:noProof/>
      </w:rPr>
      <w:t>1</w:t>
    </w:r>
    <w:r>
      <w:rPr>
        <w:rStyle w:val="PageNumber"/>
      </w:rPr>
      <w:fldChar w:fldCharType="end"/>
    </w:r>
  </w:p>
  <w:p w:rsidR="00C411A3" w:rsidRPr="00074123" w:rsidRDefault="00C411A3" w:rsidP="00DD2A1E">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A3" w:rsidRDefault="00C411A3" w:rsidP="00543B77">
      <w:pPr>
        <w:spacing w:line="240" w:lineRule="auto"/>
      </w:pPr>
      <w:r>
        <w:separator/>
      </w:r>
    </w:p>
  </w:footnote>
  <w:footnote w:type="continuationSeparator" w:id="0">
    <w:p w:rsidR="00C411A3" w:rsidRDefault="00C411A3" w:rsidP="00543B77">
      <w:pPr>
        <w:spacing w:line="240" w:lineRule="auto"/>
      </w:pPr>
      <w:r>
        <w:continuationSeparator/>
      </w:r>
    </w:p>
  </w:footnote>
  <w:footnote w:id="1">
    <w:p w:rsidR="00C411A3" w:rsidRPr="0011703C" w:rsidRDefault="00C411A3" w:rsidP="0011703C">
      <w:pPr>
        <w:pStyle w:val="FootnoteText"/>
        <w:rPr>
          <w:u w:val="single"/>
        </w:rPr>
      </w:pPr>
      <w:r w:rsidRPr="0011703C">
        <w:rPr>
          <w:rStyle w:val="FootnoteReference"/>
        </w:rPr>
        <w:footnoteRef/>
      </w:r>
      <w:r>
        <w:rPr>
          <w:vertAlign w:val="superscript"/>
        </w:rPr>
        <w:t>/</w:t>
      </w:r>
      <w:r w:rsidRPr="0011703C">
        <w:t xml:space="preserve"> </w:t>
      </w:r>
      <w:r w:rsidRPr="0011703C">
        <w:tab/>
      </w:r>
      <w:r>
        <w:t>Mr. Clemens was an origina</w:t>
      </w:r>
      <w:r w:rsidR="003D6596">
        <w:t xml:space="preserve">l witness in Docket UE-001734, in which the Washington Utilities &amp; </w:t>
      </w:r>
      <w:r>
        <w:t>Transportation Commission first approved the Net Removal Tariff.</w:t>
      </w:r>
    </w:p>
  </w:footnote>
  <w:footnote w:id="2">
    <w:p w:rsidR="00C411A3" w:rsidRPr="005A6C25" w:rsidRDefault="00C411A3" w:rsidP="005A6C25">
      <w:pPr>
        <w:pStyle w:val="FootnoteText"/>
        <w:rPr>
          <w:u w:val="single"/>
        </w:rPr>
      </w:pPr>
      <w:r w:rsidRPr="005A6C25">
        <w:rPr>
          <w:rStyle w:val="FootnoteReference"/>
        </w:rPr>
        <w:footnoteRef/>
      </w:r>
      <w:r>
        <w:rPr>
          <w:vertAlign w:val="superscript"/>
        </w:rPr>
        <w:t>/</w:t>
      </w:r>
      <w:r w:rsidRPr="005A6C25">
        <w:t xml:space="preserve"> </w:t>
      </w:r>
      <w:r w:rsidRPr="005A6C25">
        <w:tab/>
      </w:r>
      <w:r>
        <w:t>Exh. No.___(JCT-2) (Company Responses to Club Data Requests 005, 058).</w:t>
      </w:r>
    </w:p>
  </w:footnote>
  <w:footnote w:id="3">
    <w:p w:rsidR="00C411A3" w:rsidRPr="005A6C25" w:rsidRDefault="00C411A3" w:rsidP="00892917">
      <w:pPr>
        <w:pStyle w:val="FootnoteText"/>
        <w:rPr>
          <w:u w:val="single"/>
        </w:rPr>
      </w:pPr>
      <w:r w:rsidRPr="005A6C25">
        <w:rPr>
          <w:rStyle w:val="FootnoteReference"/>
        </w:rPr>
        <w:footnoteRef/>
      </w:r>
      <w:r>
        <w:rPr>
          <w:vertAlign w:val="superscript"/>
        </w:rPr>
        <w:t>/</w:t>
      </w:r>
      <w:r w:rsidRPr="005A6C25">
        <w:t xml:space="preserve"> </w:t>
      </w:r>
      <w:r w:rsidRPr="005A6C25">
        <w:tab/>
      </w:r>
      <w:r>
        <w:t>Exh. No.___(JCT-3) (PLT-9 at 1).</w:t>
      </w:r>
    </w:p>
  </w:footnote>
  <w:footnote w:id="4">
    <w:p w:rsidR="00C411A3" w:rsidRPr="00E54D18" w:rsidRDefault="00C411A3" w:rsidP="00E54D18">
      <w:pPr>
        <w:pStyle w:val="FootnoteText"/>
      </w:pPr>
      <w:r w:rsidRPr="00E54D18">
        <w:rPr>
          <w:rStyle w:val="FootnoteReference"/>
        </w:rPr>
        <w:footnoteRef/>
      </w:r>
      <w:r>
        <w:rPr>
          <w:vertAlign w:val="superscript"/>
        </w:rPr>
        <w:t>/</w:t>
      </w:r>
      <w:r w:rsidRPr="00E54D18">
        <w:t xml:space="preserve"> </w:t>
      </w:r>
      <w:r w:rsidRPr="00E54D18">
        <w:tab/>
      </w:r>
      <w:r w:rsidRPr="00266476">
        <w:rPr>
          <w:u w:val="single"/>
        </w:rPr>
        <w:t>Id.</w:t>
      </w:r>
      <w:r>
        <w:t xml:space="preserve"> (PLT-9 at 2).</w:t>
      </w:r>
    </w:p>
  </w:footnote>
  <w:footnote w:id="5">
    <w:p w:rsidR="00C411A3" w:rsidRPr="002618B4" w:rsidRDefault="00C411A3" w:rsidP="002618B4">
      <w:pPr>
        <w:pStyle w:val="FootnoteText"/>
        <w:rPr>
          <w:u w:val="single"/>
        </w:rPr>
      </w:pPr>
      <w:r w:rsidRPr="002618B4">
        <w:rPr>
          <w:rStyle w:val="FootnoteReference"/>
        </w:rPr>
        <w:footnoteRef/>
      </w:r>
      <w:r>
        <w:rPr>
          <w:vertAlign w:val="superscript"/>
        </w:rPr>
        <w:t>/</w:t>
      </w:r>
      <w:r w:rsidRPr="002618B4">
        <w:t xml:space="preserve"> </w:t>
      </w:r>
      <w:r w:rsidRPr="002618B4">
        <w:tab/>
      </w:r>
      <w:r>
        <w:t>Complaint of the Walla Walla Country Club (“Complaint”), Exh. D</w:t>
      </w:r>
    </w:p>
  </w:footnote>
  <w:footnote w:id="6">
    <w:p w:rsidR="00C411A3" w:rsidRPr="004944E2" w:rsidRDefault="00C411A3" w:rsidP="004944E2">
      <w:pPr>
        <w:pStyle w:val="FootnoteText"/>
        <w:rPr>
          <w:u w:val="single"/>
        </w:rPr>
      </w:pPr>
      <w:r w:rsidRPr="004944E2">
        <w:rPr>
          <w:rStyle w:val="FootnoteReference"/>
        </w:rPr>
        <w:footnoteRef/>
      </w:r>
      <w:r>
        <w:rPr>
          <w:vertAlign w:val="superscript"/>
        </w:rPr>
        <w:t>/</w:t>
      </w:r>
      <w:r w:rsidRPr="004944E2">
        <w:t xml:space="preserve"> </w:t>
      </w:r>
      <w:r w:rsidRPr="004944E2">
        <w:tab/>
      </w:r>
      <w:r w:rsidRPr="00266476">
        <w:rPr>
          <w:u w:val="single"/>
        </w:rPr>
        <w:t>See</w:t>
      </w:r>
      <w:r>
        <w:t xml:space="preserve"> Complaint, Exh. E at 1 (noting Club’s offer).</w:t>
      </w:r>
    </w:p>
  </w:footnote>
  <w:footnote w:id="7">
    <w:p w:rsidR="00C411A3" w:rsidRPr="00C15B11" w:rsidRDefault="00C411A3" w:rsidP="00C15B11">
      <w:pPr>
        <w:pStyle w:val="FootnoteText"/>
        <w:rPr>
          <w:u w:val="single"/>
        </w:rPr>
      </w:pPr>
      <w:r w:rsidRPr="00C15B11">
        <w:rPr>
          <w:rStyle w:val="FootnoteReference"/>
        </w:rPr>
        <w:footnoteRef/>
      </w:r>
      <w:r>
        <w:rPr>
          <w:vertAlign w:val="superscript"/>
        </w:rPr>
        <w:t>/</w:t>
      </w:r>
      <w:r w:rsidRPr="00C15B11">
        <w:t xml:space="preserve"> </w:t>
      </w:r>
      <w:r w:rsidRPr="00C15B11">
        <w:tab/>
      </w:r>
      <w:r>
        <w:t>Complaint, Exh. D.</w:t>
      </w:r>
    </w:p>
  </w:footnote>
  <w:footnote w:id="8">
    <w:p w:rsidR="00C411A3" w:rsidRPr="006916DE" w:rsidRDefault="00C411A3" w:rsidP="006916DE">
      <w:pPr>
        <w:pStyle w:val="FootnoteText"/>
        <w:rPr>
          <w:u w:val="single"/>
        </w:rPr>
      </w:pPr>
      <w:r w:rsidRPr="006916DE">
        <w:rPr>
          <w:rStyle w:val="FootnoteReference"/>
        </w:rPr>
        <w:footnoteRef/>
      </w:r>
      <w:r>
        <w:rPr>
          <w:vertAlign w:val="superscript"/>
        </w:rPr>
        <w:t>/</w:t>
      </w:r>
      <w:r w:rsidRPr="006916DE">
        <w:t xml:space="preserve"> </w:t>
      </w:r>
      <w:r w:rsidRPr="006916DE">
        <w:tab/>
      </w:r>
      <w:r w:rsidRPr="00266476">
        <w:rPr>
          <w:u w:val="single"/>
        </w:rPr>
        <w:t>See, e.g.</w:t>
      </w:r>
      <w:r>
        <w:t>, Complaint, Exh. G at 1 (stating reasonable facilities values).</w:t>
      </w:r>
    </w:p>
  </w:footnote>
  <w:footnote w:id="9">
    <w:p w:rsidR="00C411A3" w:rsidRPr="00547A4A" w:rsidRDefault="00C411A3" w:rsidP="00547A4A">
      <w:pPr>
        <w:pStyle w:val="FootnoteText"/>
        <w:rPr>
          <w:u w:val="single"/>
        </w:rPr>
      </w:pPr>
      <w:r w:rsidRPr="00547A4A">
        <w:rPr>
          <w:rStyle w:val="FootnoteReference"/>
        </w:rPr>
        <w:footnoteRef/>
      </w:r>
      <w:r>
        <w:rPr>
          <w:vertAlign w:val="superscript"/>
        </w:rPr>
        <w:t>/</w:t>
      </w:r>
      <w:r w:rsidRPr="00547A4A">
        <w:t xml:space="preserve"> </w:t>
      </w:r>
      <w:r w:rsidRPr="00547A4A">
        <w:tab/>
      </w:r>
      <w:r>
        <w:t>Complaint, Exh. F &amp; G.</w:t>
      </w:r>
    </w:p>
  </w:footnote>
  <w:footnote w:id="10">
    <w:p w:rsidR="00C411A3" w:rsidRPr="00C15B11" w:rsidRDefault="00C411A3" w:rsidP="00FB04BA">
      <w:pPr>
        <w:pStyle w:val="FootnoteText"/>
        <w:rPr>
          <w:u w:val="single"/>
        </w:rPr>
      </w:pPr>
      <w:r w:rsidRPr="00C15B11">
        <w:rPr>
          <w:rStyle w:val="FootnoteReference"/>
        </w:rPr>
        <w:footnoteRef/>
      </w:r>
      <w:r>
        <w:rPr>
          <w:vertAlign w:val="superscript"/>
        </w:rPr>
        <w:t>/</w:t>
      </w:r>
      <w:r w:rsidRPr="00C15B11">
        <w:t xml:space="preserve"> </w:t>
      </w:r>
      <w:r w:rsidRPr="00C15B11">
        <w:tab/>
      </w:r>
      <w:r>
        <w:t>Complaint, Exh. H.</w:t>
      </w:r>
    </w:p>
  </w:footnote>
  <w:footnote w:id="11">
    <w:p w:rsidR="00C411A3" w:rsidRPr="00D21A3E" w:rsidRDefault="00C411A3" w:rsidP="00FB04BA">
      <w:pPr>
        <w:pStyle w:val="FootnoteText"/>
        <w:rPr>
          <w:u w:val="single"/>
        </w:rPr>
      </w:pPr>
      <w:r w:rsidRPr="00D21A3E">
        <w:rPr>
          <w:rStyle w:val="FootnoteReference"/>
        </w:rPr>
        <w:footnoteRef/>
      </w:r>
      <w:r>
        <w:rPr>
          <w:vertAlign w:val="superscript"/>
        </w:rPr>
        <w:t>/</w:t>
      </w:r>
      <w:r w:rsidRPr="00D21A3E">
        <w:t xml:space="preserve"> </w:t>
      </w:r>
      <w:r w:rsidRPr="00D21A3E">
        <w:tab/>
      </w:r>
      <w:r>
        <w:t>Exh. No.___(JCT-2) (Club Data Response, Attachment I at 16).</w:t>
      </w:r>
    </w:p>
  </w:footnote>
  <w:footnote w:id="12">
    <w:p w:rsidR="00C411A3" w:rsidRDefault="00C411A3">
      <w:r w:rsidRPr="0066258E">
        <w:rPr>
          <w:rStyle w:val="FootnoteReference"/>
        </w:rPr>
        <w:footnoteRef/>
      </w:r>
      <w:r>
        <w:rPr>
          <w:vertAlign w:val="superscript"/>
        </w:rPr>
        <w:t>/</w:t>
      </w:r>
      <w:r w:rsidRPr="0066258E">
        <w:t xml:space="preserve"> </w:t>
      </w:r>
      <w:r w:rsidRPr="0066258E">
        <w:tab/>
      </w:r>
      <w:r w:rsidRPr="003D6596">
        <w:rPr>
          <w:sz w:val="20"/>
          <w:u w:val="single"/>
        </w:rPr>
        <w:t>I.e.</w:t>
      </w:r>
      <w:r w:rsidRPr="003D6596">
        <w:rPr>
          <w:sz w:val="20"/>
        </w:rPr>
        <w:t>, December 2012 to June 2015, or 30 months.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Default="00C411A3">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Pr="00255B34" w:rsidRDefault="00C411A3" w:rsidP="00255B34">
    <w:pPr>
      <w:autoSpaceDE w:val="0"/>
      <w:autoSpaceDN w:val="0"/>
      <w:adjustRightInd w:val="0"/>
      <w:spacing w:line="240" w:lineRule="auto"/>
      <w:jc w:val="right"/>
      <w:rPr>
        <w:bCs/>
        <w:szCs w:val="24"/>
      </w:rPr>
    </w:pPr>
    <w:r>
      <w:rPr>
        <w:bCs/>
        <w:szCs w:val="24"/>
      </w:rPr>
      <w:t>Exhibit No.__</w:t>
    </w:r>
    <w:r w:rsidRPr="00255B34">
      <w:rPr>
        <w:bCs/>
        <w:szCs w:val="24"/>
      </w:rPr>
      <w:t>(</w:t>
    </w:r>
    <w:r>
      <w:rPr>
        <w:bCs/>
        <w:szCs w:val="24"/>
      </w:rPr>
      <w:t>JCT-1T</w:t>
    </w:r>
    <w:r w:rsidRPr="00255B34">
      <w:rPr>
        <w:bCs/>
        <w:szCs w:val="24"/>
      </w:rPr>
      <w:t>)</w:t>
    </w:r>
  </w:p>
  <w:p w:rsidR="00C411A3" w:rsidRPr="002F022F" w:rsidRDefault="00C411A3" w:rsidP="00213DC9">
    <w:pPr>
      <w:jc w:val="right"/>
      <w:rPr>
        <w:szCs w:val="24"/>
      </w:rPr>
    </w:pPr>
    <w:r>
      <w:rPr>
        <w:szCs w:val="24"/>
      </w:rPr>
      <w:t xml:space="preserve">Docket </w:t>
    </w:r>
    <w:r w:rsidRPr="00151F1E">
      <w:rPr>
        <w:smallCaps/>
      </w:rPr>
      <w:t>UE-</w:t>
    </w:r>
    <w:r>
      <w:rPr>
        <w:smallCaps/>
      </w:rPr>
      <w:t>143932</w:t>
    </w:r>
  </w:p>
  <w:p w:rsidR="00C411A3" w:rsidRPr="002265B4" w:rsidRDefault="00C411A3" w:rsidP="0098369F">
    <w:pPr>
      <w:pStyle w:val="Header"/>
      <w:jc w:val="right"/>
    </w:pPr>
    <w:r w:rsidRPr="002265B4">
      <w:rPr>
        <w:bCs/>
        <w:szCs w:val="24"/>
      </w:rPr>
      <w:t>Witness:</w:t>
    </w:r>
    <w:r>
      <w:rPr>
        <w:bCs/>
        <w:szCs w:val="24"/>
      </w:rPr>
      <w:t xml:space="preserve">  Jeffrey C. Thomas</w:t>
    </w:r>
    <w:r w:rsidRPr="002265B4">
      <w:rPr>
        <w:bCs/>
        <w:szCs w:val="24"/>
      </w:rPr>
      <w:t xml:space="preserve"> </w:t>
    </w:r>
  </w:p>
  <w:p w:rsidR="00C411A3" w:rsidRDefault="00C41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Pr="0006677C" w:rsidRDefault="00C411A3" w:rsidP="00A30E67">
    <w:pPr>
      <w:pStyle w:val="Header"/>
      <w:jc w:val="right"/>
      <w:rPr>
        <w:b/>
        <w:i/>
      </w:rPr>
    </w:pPr>
    <w:r w:rsidRPr="0006677C">
      <w:rPr>
        <w:b/>
        <w:i/>
        <w:color w:val="FF0000"/>
        <w:sz w:val="20"/>
      </w:rPr>
      <w:t>CONFIDENTIAL ATTORNEY-CLIENT PRIVILEGED/ATTORNEY WORK PRODUCT</w:t>
    </w:r>
  </w:p>
  <w:p w:rsidR="00C411A3" w:rsidRDefault="00C411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A3" w:rsidRDefault="00C41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E"/>
    <w:multiLevelType w:val="hybridMultilevel"/>
    <w:tmpl w:val="43FC836A"/>
    <w:lvl w:ilvl="0" w:tplc="1F240192">
      <w:start w:val="1"/>
      <w:numFmt w:val="upperRoman"/>
      <w:pStyle w:val="hdr"/>
      <w:lvlText w:val="%1."/>
      <w:lvlJc w:val="righ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F2868"/>
    <w:multiLevelType w:val="hybridMultilevel"/>
    <w:tmpl w:val="93EC46E8"/>
    <w:lvl w:ilvl="0" w:tplc="92929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6">
    <w:nsid w:val="5B144911"/>
    <w:multiLevelType w:val="hybridMultilevel"/>
    <w:tmpl w:val="12103340"/>
    <w:lvl w:ilvl="0" w:tplc="A7A88992">
      <w:start w:val="1"/>
      <w:numFmt w:val="upperLetter"/>
      <w:pStyle w:val="hdr2"/>
      <w:lvlText w:val="%1."/>
      <w:lvlJc w:val="left"/>
      <w:pPr>
        <w:ind w:left="360" w:hanging="360"/>
      </w:pPr>
      <w:rPr>
        <w:rFonts w:hint="default"/>
        <w:strike w:val="0"/>
        <w:dstrike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FC87BA2"/>
    <w:multiLevelType w:val="hybridMultilevel"/>
    <w:tmpl w:val="78ACBFC6"/>
    <w:lvl w:ilvl="0" w:tplc="AA4EE476">
      <w:start w:val="1"/>
      <w:numFmt w:val="decimal"/>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3"/>
  </w:num>
  <w:num w:numId="3">
    <w:abstractNumId w:val="0"/>
  </w:num>
  <w:num w:numId="4">
    <w:abstractNumId w:val="8"/>
  </w:num>
  <w:num w:numId="5">
    <w:abstractNumId w:val="7"/>
  </w:num>
  <w:num w:numId="6">
    <w:abstractNumId w:val="1"/>
  </w:num>
  <w:num w:numId="7">
    <w:abstractNumId w:val="4"/>
  </w:num>
  <w:num w:numId="8">
    <w:abstractNumId w:val="9"/>
  </w:num>
  <w:num w:numId="9">
    <w:abstractNumId w:val="6"/>
  </w:num>
  <w:num w:numId="10">
    <w:abstractNumId w:val="6"/>
    <w:lvlOverride w:ilvl="0">
      <w:startOverride w:val="1"/>
    </w:lvlOverride>
  </w:num>
  <w:num w:numId="11">
    <w:abstractNumId w:val="6"/>
    <w:lvlOverride w:ilvl="0">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543B77"/>
    <w:rsid w:val="00000126"/>
    <w:rsid w:val="00002441"/>
    <w:rsid w:val="000046A9"/>
    <w:rsid w:val="00007767"/>
    <w:rsid w:val="00011F80"/>
    <w:rsid w:val="00015915"/>
    <w:rsid w:val="00015EAB"/>
    <w:rsid w:val="000169D5"/>
    <w:rsid w:val="00016AB1"/>
    <w:rsid w:val="00021673"/>
    <w:rsid w:val="00021693"/>
    <w:rsid w:val="00021DCE"/>
    <w:rsid w:val="0002227E"/>
    <w:rsid w:val="00022307"/>
    <w:rsid w:val="00023173"/>
    <w:rsid w:val="000267DA"/>
    <w:rsid w:val="00026D88"/>
    <w:rsid w:val="00030F94"/>
    <w:rsid w:val="00031547"/>
    <w:rsid w:val="00032296"/>
    <w:rsid w:val="000368BA"/>
    <w:rsid w:val="00037CDE"/>
    <w:rsid w:val="00037D89"/>
    <w:rsid w:val="00041FA6"/>
    <w:rsid w:val="00043666"/>
    <w:rsid w:val="00050169"/>
    <w:rsid w:val="00052459"/>
    <w:rsid w:val="00053228"/>
    <w:rsid w:val="00054437"/>
    <w:rsid w:val="0005724E"/>
    <w:rsid w:val="000575BC"/>
    <w:rsid w:val="00057730"/>
    <w:rsid w:val="0006109F"/>
    <w:rsid w:val="000702FD"/>
    <w:rsid w:val="000715AD"/>
    <w:rsid w:val="00073164"/>
    <w:rsid w:val="00074123"/>
    <w:rsid w:val="00074999"/>
    <w:rsid w:val="0008004D"/>
    <w:rsid w:val="000826C1"/>
    <w:rsid w:val="00082E91"/>
    <w:rsid w:val="000848EF"/>
    <w:rsid w:val="00084EEF"/>
    <w:rsid w:val="00085522"/>
    <w:rsid w:val="00085DCA"/>
    <w:rsid w:val="000876E3"/>
    <w:rsid w:val="00090C21"/>
    <w:rsid w:val="00092559"/>
    <w:rsid w:val="000926FE"/>
    <w:rsid w:val="0009482F"/>
    <w:rsid w:val="0009752E"/>
    <w:rsid w:val="000A3FFD"/>
    <w:rsid w:val="000A585F"/>
    <w:rsid w:val="000A5FAE"/>
    <w:rsid w:val="000A6D1D"/>
    <w:rsid w:val="000B022F"/>
    <w:rsid w:val="000B153C"/>
    <w:rsid w:val="000B3473"/>
    <w:rsid w:val="000B4DE6"/>
    <w:rsid w:val="000B5CE9"/>
    <w:rsid w:val="000B72F4"/>
    <w:rsid w:val="000C3F83"/>
    <w:rsid w:val="000C4FB0"/>
    <w:rsid w:val="000C5546"/>
    <w:rsid w:val="000C56BD"/>
    <w:rsid w:val="000C74A9"/>
    <w:rsid w:val="000D02DC"/>
    <w:rsid w:val="000D0B93"/>
    <w:rsid w:val="000D4656"/>
    <w:rsid w:val="000D4A65"/>
    <w:rsid w:val="000D4E53"/>
    <w:rsid w:val="000D658A"/>
    <w:rsid w:val="000D77EE"/>
    <w:rsid w:val="000E0234"/>
    <w:rsid w:val="000E0B19"/>
    <w:rsid w:val="000E0F6A"/>
    <w:rsid w:val="000E2EEB"/>
    <w:rsid w:val="000E3BE4"/>
    <w:rsid w:val="000E4B4E"/>
    <w:rsid w:val="000E582F"/>
    <w:rsid w:val="000E6EE3"/>
    <w:rsid w:val="000F2869"/>
    <w:rsid w:val="000F2C53"/>
    <w:rsid w:val="000F3213"/>
    <w:rsid w:val="000F3F2D"/>
    <w:rsid w:val="000F606D"/>
    <w:rsid w:val="000F65B8"/>
    <w:rsid w:val="00100E46"/>
    <w:rsid w:val="0010239B"/>
    <w:rsid w:val="001024F6"/>
    <w:rsid w:val="00104140"/>
    <w:rsid w:val="001042C3"/>
    <w:rsid w:val="0010467D"/>
    <w:rsid w:val="001053F8"/>
    <w:rsid w:val="001076C3"/>
    <w:rsid w:val="001107A3"/>
    <w:rsid w:val="00112981"/>
    <w:rsid w:val="00115891"/>
    <w:rsid w:val="0011703C"/>
    <w:rsid w:val="001201DF"/>
    <w:rsid w:val="001208C9"/>
    <w:rsid w:val="0012273F"/>
    <w:rsid w:val="00124112"/>
    <w:rsid w:val="00125310"/>
    <w:rsid w:val="00126197"/>
    <w:rsid w:val="001274DC"/>
    <w:rsid w:val="00131A4E"/>
    <w:rsid w:val="00131BDC"/>
    <w:rsid w:val="00131D71"/>
    <w:rsid w:val="001423FB"/>
    <w:rsid w:val="0014562A"/>
    <w:rsid w:val="00146611"/>
    <w:rsid w:val="00153FE0"/>
    <w:rsid w:val="001559A3"/>
    <w:rsid w:val="00164C07"/>
    <w:rsid w:val="0017355D"/>
    <w:rsid w:val="00175B7A"/>
    <w:rsid w:val="00177D93"/>
    <w:rsid w:val="0018336A"/>
    <w:rsid w:val="001837D5"/>
    <w:rsid w:val="00184FCB"/>
    <w:rsid w:val="00185EA2"/>
    <w:rsid w:val="0018675A"/>
    <w:rsid w:val="00193DC2"/>
    <w:rsid w:val="001947EF"/>
    <w:rsid w:val="001A2179"/>
    <w:rsid w:val="001A2304"/>
    <w:rsid w:val="001A4737"/>
    <w:rsid w:val="001A7D04"/>
    <w:rsid w:val="001B382A"/>
    <w:rsid w:val="001B4C5E"/>
    <w:rsid w:val="001B4CEA"/>
    <w:rsid w:val="001C193B"/>
    <w:rsid w:val="001C4316"/>
    <w:rsid w:val="001C6549"/>
    <w:rsid w:val="001C6822"/>
    <w:rsid w:val="001C684F"/>
    <w:rsid w:val="001C6A71"/>
    <w:rsid w:val="001D0AD9"/>
    <w:rsid w:val="001E438B"/>
    <w:rsid w:val="001E547F"/>
    <w:rsid w:val="001E6F16"/>
    <w:rsid w:val="001F0F8D"/>
    <w:rsid w:val="001F224C"/>
    <w:rsid w:val="001F5072"/>
    <w:rsid w:val="00205040"/>
    <w:rsid w:val="002059F0"/>
    <w:rsid w:val="00207EEF"/>
    <w:rsid w:val="00212869"/>
    <w:rsid w:val="00213DC9"/>
    <w:rsid w:val="002147D4"/>
    <w:rsid w:val="00216585"/>
    <w:rsid w:val="00217599"/>
    <w:rsid w:val="002218C3"/>
    <w:rsid w:val="00223DBA"/>
    <w:rsid w:val="00223FBF"/>
    <w:rsid w:val="00227435"/>
    <w:rsid w:val="00227445"/>
    <w:rsid w:val="00230854"/>
    <w:rsid w:val="00234185"/>
    <w:rsid w:val="002342B2"/>
    <w:rsid w:val="00234898"/>
    <w:rsid w:val="00241B5A"/>
    <w:rsid w:val="00241F18"/>
    <w:rsid w:val="00242736"/>
    <w:rsid w:val="002457BB"/>
    <w:rsid w:val="00245915"/>
    <w:rsid w:val="002479A8"/>
    <w:rsid w:val="002515AC"/>
    <w:rsid w:val="00253E3A"/>
    <w:rsid w:val="00255006"/>
    <w:rsid w:val="00255B34"/>
    <w:rsid w:val="00255F04"/>
    <w:rsid w:val="00260EEE"/>
    <w:rsid w:val="002613E1"/>
    <w:rsid w:val="002616FA"/>
    <w:rsid w:val="002618B4"/>
    <w:rsid w:val="002619DF"/>
    <w:rsid w:val="00261AE4"/>
    <w:rsid w:val="0026501E"/>
    <w:rsid w:val="00265B8A"/>
    <w:rsid w:val="00265BBD"/>
    <w:rsid w:val="00266476"/>
    <w:rsid w:val="00272222"/>
    <w:rsid w:val="00273A2F"/>
    <w:rsid w:val="00274FB5"/>
    <w:rsid w:val="00277E57"/>
    <w:rsid w:val="00281503"/>
    <w:rsid w:val="0028243A"/>
    <w:rsid w:val="00286FF3"/>
    <w:rsid w:val="00296321"/>
    <w:rsid w:val="002967ED"/>
    <w:rsid w:val="00297A25"/>
    <w:rsid w:val="002A0627"/>
    <w:rsid w:val="002A1C73"/>
    <w:rsid w:val="002A1E06"/>
    <w:rsid w:val="002A2786"/>
    <w:rsid w:val="002A2B35"/>
    <w:rsid w:val="002A3C96"/>
    <w:rsid w:val="002B015F"/>
    <w:rsid w:val="002B6440"/>
    <w:rsid w:val="002B73A4"/>
    <w:rsid w:val="002B7C71"/>
    <w:rsid w:val="002C00D1"/>
    <w:rsid w:val="002C1335"/>
    <w:rsid w:val="002C1E88"/>
    <w:rsid w:val="002C20E1"/>
    <w:rsid w:val="002C2DCA"/>
    <w:rsid w:val="002C37ED"/>
    <w:rsid w:val="002C3CC0"/>
    <w:rsid w:val="002C45D6"/>
    <w:rsid w:val="002C5264"/>
    <w:rsid w:val="002C5F06"/>
    <w:rsid w:val="002C6951"/>
    <w:rsid w:val="002C7C29"/>
    <w:rsid w:val="002C7C36"/>
    <w:rsid w:val="002D19B1"/>
    <w:rsid w:val="002D225C"/>
    <w:rsid w:val="002D2DA6"/>
    <w:rsid w:val="002D303F"/>
    <w:rsid w:val="002D6AAE"/>
    <w:rsid w:val="002E06A2"/>
    <w:rsid w:val="002E4D85"/>
    <w:rsid w:val="002E6885"/>
    <w:rsid w:val="002F12FD"/>
    <w:rsid w:val="002F15CA"/>
    <w:rsid w:val="002F6103"/>
    <w:rsid w:val="002F79B7"/>
    <w:rsid w:val="003006CB"/>
    <w:rsid w:val="00300938"/>
    <w:rsid w:val="00302A23"/>
    <w:rsid w:val="00302A8B"/>
    <w:rsid w:val="00303CA6"/>
    <w:rsid w:val="00305EBF"/>
    <w:rsid w:val="00306295"/>
    <w:rsid w:val="00310A75"/>
    <w:rsid w:val="003239CE"/>
    <w:rsid w:val="00324503"/>
    <w:rsid w:val="00324685"/>
    <w:rsid w:val="00325D6F"/>
    <w:rsid w:val="003272F2"/>
    <w:rsid w:val="00330A0B"/>
    <w:rsid w:val="00332C44"/>
    <w:rsid w:val="00336598"/>
    <w:rsid w:val="00337BD1"/>
    <w:rsid w:val="003444FC"/>
    <w:rsid w:val="00344F45"/>
    <w:rsid w:val="00346C22"/>
    <w:rsid w:val="00346F0F"/>
    <w:rsid w:val="00347445"/>
    <w:rsid w:val="003525CF"/>
    <w:rsid w:val="00353098"/>
    <w:rsid w:val="00355E04"/>
    <w:rsid w:val="00356EB6"/>
    <w:rsid w:val="00357173"/>
    <w:rsid w:val="00357329"/>
    <w:rsid w:val="003573C5"/>
    <w:rsid w:val="00362A1F"/>
    <w:rsid w:val="00364B7A"/>
    <w:rsid w:val="00364EE5"/>
    <w:rsid w:val="00367336"/>
    <w:rsid w:val="00367520"/>
    <w:rsid w:val="003731A7"/>
    <w:rsid w:val="00373E36"/>
    <w:rsid w:val="0037491F"/>
    <w:rsid w:val="00374940"/>
    <w:rsid w:val="00374B11"/>
    <w:rsid w:val="003759D4"/>
    <w:rsid w:val="00380A5D"/>
    <w:rsid w:val="00384BAF"/>
    <w:rsid w:val="00386794"/>
    <w:rsid w:val="00386E08"/>
    <w:rsid w:val="0038729F"/>
    <w:rsid w:val="00391071"/>
    <w:rsid w:val="00392A96"/>
    <w:rsid w:val="0039323F"/>
    <w:rsid w:val="00393842"/>
    <w:rsid w:val="00393A93"/>
    <w:rsid w:val="00394B08"/>
    <w:rsid w:val="003A0202"/>
    <w:rsid w:val="003A100C"/>
    <w:rsid w:val="003A2AA9"/>
    <w:rsid w:val="003A42BC"/>
    <w:rsid w:val="003A4D8A"/>
    <w:rsid w:val="003A63EA"/>
    <w:rsid w:val="003A63F1"/>
    <w:rsid w:val="003B3910"/>
    <w:rsid w:val="003B42D4"/>
    <w:rsid w:val="003B6FF7"/>
    <w:rsid w:val="003B7BB4"/>
    <w:rsid w:val="003C2AAA"/>
    <w:rsid w:val="003C68C9"/>
    <w:rsid w:val="003C6913"/>
    <w:rsid w:val="003D47B6"/>
    <w:rsid w:val="003D4984"/>
    <w:rsid w:val="003D6596"/>
    <w:rsid w:val="003D7620"/>
    <w:rsid w:val="003E26A1"/>
    <w:rsid w:val="003E4D77"/>
    <w:rsid w:val="003E5883"/>
    <w:rsid w:val="003F0291"/>
    <w:rsid w:val="003F2B36"/>
    <w:rsid w:val="003F2F5C"/>
    <w:rsid w:val="003F302F"/>
    <w:rsid w:val="004017E4"/>
    <w:rsid w:val="00401E40"/>
    <w:rsid w:val="00402383"/>
    <w:rsid w:val="004023E3"/>
    <w:rsid w:val="00402537"/>
    <w:rsid w:val="00402C31"/>
    <w:rsid w:val="00405CD7"/>
    <w:rsid w:val="00407BC2"/>
    <w:rsid w:val="004101AD"/>
    <w:rsid w:val="00410306"/>
    <w:rsid w:val="00410498"/>
    <w:rsid w:val="0041055A"/>
    <w:rsid w:val="0041248B"/>
    <w:rsid w:val="00412D20"/>
    <w:rsid w:val="00414040"/>
    <w:rsid w:val="004148C2"/>
    <w:rsid w:val="00414A1D"/>
    <w:rsid w:val="0041684C"/>
    <w:rsid w:val="00420487"/>
    <w:rsid w:val="004219FF"/>
    <w:rsid w:val="00421BF5"/>
    <w:rsid w:val="004238D5"/>
    <w:rsid w:val="00423A80"/>
    <w:rsid w:val="00423ABA"/>
    <w:rsid w:val="0043139B"/>
    <w:rsid w:val="0043206A"/>
    <w:rsid w:val="004340AD"/>
    <w:rsid w:val="00435449"/>
    <w:rsid w:val="00435B3E"/>
    <w:rsid w:val="0043714B"/>
    <w:rsid w:val="0044187B"/>
    <w:rsid w:val="004435AE"/>
    <w:rsid w:val="00443A15"/>
    <w:rsid w:val="00444C3F"/>
    <w:rsid w:val="00445BB9"/>
    <w:rsid w:val="0044640A"/>
    <w:rsid w:val="004474C2"/>
    <w:rsid w:val="00451503"/>
    <w:rsid w:val="004526CD"/>
    <w:rsid w:val="00456B55"/>
    <w:rsid w:val="0045706E"/>
    <w:rsid w:val="00457D7D"/>
    <w:rsid w:val="00460D78"/>
    <w:rsid w:val="00460E6E"/>
    <w:rsid w:val="0046160B"/>
    <w:rsid w:val="00462131"/>
    <w:rsid w:val="00462E39"/>
    <w:rsid w:val="00462F12"/>
    <w:rsid w:val="0046397B"/>
    <w:rsid w:val="004663F7"/>
    <w:rsid w:val="00467575"/>
    <w:rsid w:val="004712D8"/>
    <w:rsid w:val="004724FE"/>
    <w:rsid w:val="004730E1"/>
    <w:rsid w:val="004731D8"/>
    <w:rsid w:val="004764CC"/>
    <w:rsid w:val="00480627"/>
    <w:rsid w:val="0048458A"/>
    <w:rsid w:val="00484EC8"/>
    <w:rsid w:val="00485F32"/>
    <w:rsid w:val="004860AA"/>
    <w:rsid w:val="004863BF"/>
    <w:rsid w:val="00487878"/>
    <w:rsid w:val="00491D03"/>
    <w:rsid w:val="004925E9"/>
    <w:rsid w:val="004944E2"/>
    <w:rsid w:val="00495302"/>
    <w:rsid w:val="004964F8"/>
    <w:rsid w:val="00497D85"/>
    <w:rsid w:val="004A3256"/>
    <w:rsid w:val="004A6E9C"/>
    <w:rsid w:val="004B01AF"/>
    <w:rsid w:val="004B27FC"/>
    <w:rsid w:val="004B2D1C"/>
    <w:rsid w:val="004B39AE"/>
    <w:rsid w:val="004B6E8F"/>
    <w:rsid w:val="004C00CB"/>
    <w:rsid w:val="004C246D"/>
    <w:rsid w:val="004C280C"/>
    <w:rsid w:val="004C2D56"/>
    <w:rsid w:val="004C416E"/>
    <w:rsid w:val="004C6994"/>
    <w:rsid w:val="004C69D2"/>
    <w:rsid w:val="004D0A2B"/>
    <w:rsid w:val="004D0B93"/>
    <w:rsid w:val="004D0E53"/>
    <w:rsid w:val="004D38CC"/>
    <w:rsid w:val="004D4768"/>
    <w:rsid w:val="004D4A77"/>
    <w:rsid w:val="004D6974"/>
    <w:rsid w:val="004D77FA"/>
    <w:rsid w:val="004D7E55"/>
    <w:rsid w:val="004E1216"/>
    <w:rsid w:val="004E37B0"/>
    <w:rsid w:val="004E3817"/>
    <w:rsid w:val="004E478B"/>
    <w:rsid w:val="004F1F0B"/>
    <w:rsid w:val="004F3071"/>
    <w:rsid w:val="004F4A0F"/>
    <w:rsid w:val="004F5B36"/>
    <w:rsid w:val="004F622B"/>
    <w:rsid w:val="004F6CA4"/>
    <w:rsid w:val="0050196F"/>
    <w:rsid w:val="00501CD2"/>
    <w:rsid w:val="005036FE"/>
    <w:rsid w:val="00503A6C"/>
    <w:rsid w:val="005045DF"/>
    <w:rsid w:val="00511FE2"/>
    <w:rsid w:val="0051295A"/>
    <w:rsid w:val="00512E31"/>
    <w:rsid w:val="005131FF"/>
    <w:rsid w:val="00514623"/>
    <w:rsid w:val="005179EE"/>
    <w:rsid w:val="005306FE"/>
    <w:rsid w:val="005310F4"/>
    <w:rsid w:val="00532F8C"/>
    <w:rsid w:val="005335D9"/>
    <w:rsid w:val="00534D1B"/>
    <w:rsid w:val="00535A8A"/>
    <w:rsid w:val="00535FEA"/>
    <w:rsid w:val="005361D5"/>
    <w:rsid w:val="00536D6F"/>
    <w:rsid w:val="0053761B"/>
    <w:rsid w:val="00537999"/>
    <w:rsid w:val="0054056D"/>
    <w:rsid w:val="005413D0"/>
    <w:rsid w:val="005417E6"/>
    <w:rsid w:val="00541C94"/>
    <w:rsid w:val="00543B77"/>
    <w:rsid w:val="005442F1"/>
    <w:rsid w:val="00546535"/>
    <w:rsid w:val="005472DC"/>
    <w:rsid w:val="005477C6"/>
    <w:rsid w:val="005478BF"/>
    <w:rsid w:val="00547A4A"/>
    <w:rsid w:val="00547BBE"/>
    <w:rsid w:val="00552208"/>
    <w:rsid w:val="005531D6"/>
    <w:rsid w:val="00553D6E"/>
    <w:rsid w:val="0055632A"/>
    <w:rsid w:val="00557265"/>
    <w:rsid w:val="00560D2D"/>
    <w:rsid w:val="005623CA"/>
    <w:rsid w:val="00562DD9"/>
    <w:rsid w:val="00562E02"/>
    <w:rsid w:val="005632F2"/>
    <w:rsid w:val="00565784"/>
    <w:rsid w:val="00566238"/>
    <w:rsid w:val="00566492"/>
    <w:rsid w:val="00572476"/>
    <w:rsid w:val="005728A3"/>
    <w:rsid w:val="00573A1A"/>
    <w:rsid w:val="00575401"/>
    <w:rsid w:val="0058024E"/>
    <w:rsid w:val="00580F2A"/>
    <w:rsid w:val="0058109A"/>
    <w:rsid w:val="0058113B"/>
    <w:rsid w:val="00583756"/>
    <w:rsid w:val="00586592"/>
    <w:rsid w:val="00587059"/>
    <w:rsid w:val="00587CC5"/>
    <w:rsid w:val="00592356"/>
    <w:rsid w:val="00592C3D"/>
    <w:rsid w:val="005A1C7D"/>
    <w:rsid w:val="005A5D14"/>
    <w:rsid w:val="005A67DF"/>
    <w:rsid w:val="005A6C25"/>
    <w:rsid w:val="005A7D69"/>
    <w:rsid w:val="005B16AA"/>
    <w:rsid w:val="005B3639"/>
    <w:rsid w:val="005B4018"/>
    <w:rsid w:val="005B7500"/>
    <w:rsid w:val="005C04FB"/>
    <w:rsid w:val="005C05F8"/>
    <w:rsid w:val="005C4B56"/>
    <w:rsid w:val="005C53EA"/>
    <w:rsid w:val="005D0980"/>
    <w:rsid w:val="005D2F9B"/>
    <w:rsid w:val="005D4ACF"/>
    <w:rsid w:val="005D5D37"/>
    <w:rsid w:val="005D7D66"/>
    <w:rsid w:val="005E0796"/>
    <w:rsid w:val="005E0BE8"/>
    <w:rsid w:val="005E6F27"/>
    <w:rsid w:val="005F22F3"/>
    <w:rsid w:val="005F2448"/>
    <w:rsid w:val="005F3635"/>
    <w:rsid w:val="005F650F"/>
    <w:rsid w:val="005F7B65"/>
    <w:rsid w:val="00603DFC"/>
    <w:rsid w:val="006047EF"/>
    <w:rsid w:val="006053A2"/>
    <w:rsid w:val="00605999"/>
    <w:rsid w:val="006103BD"/>
    <w:rsid w:val="0061295A"/>
    <w:rsid w:val="00612E99"/>
    <w:rsid w:val="00617090"/>
    <w:rsid w:val="00620210"/>
    <w:rsid w:val="0062138E"/>
    <w:rsid w:val="00627B61"/>
    <w:rsid w:val="00632A15"/>
    <w:rsid w:val="00636F41"/>
    <w:rsid w:val="00640DD1"/>
    <w:rsid w:val="00641848"/>
    <w:rsid w:val="00644044"/>
    <w:rsid w:val="00644DA0"/>
    <w:rsid w:val="00645236"/>
    <w:rsid w:val="00645827"/>
    <w:rsid w:val="006467B7"/>
    <w:rsid w:val="006470A1"/>
    <w:rsid w:val="00647DE1"/>
    <w:rsid w:val="006505C8"/>
    <w:rsid w:val="00652887"/>
    <w:rsid w:val="006622DC"/>
    <w:rsid w:val="0066258E"/>
    <w:rsid w:val="0066271F"/>
    <w:rsid w:val="0066294E"/>
    <w:rsid w:val="00663646"/>
    <w:rsid w:val="00663EB5"/>
    <w:rsid w:val="006659D2"/>
    <w:rsid w:val="00667849"/>
    <w:rsid w:val="00671AD2"/>
    <w:rsid w:val="00675D97"/>
    <w:rsid w:val="00676C9B"/>
    <w:rsid w:val="00680009"/>
    <w:rsid w:val="0068022A"/>
    <w:rsid w:val="00682E1E"/>
    <w:rsid w:val="00683B61"/>
    <w:rsid w:val="006856FF"/>
    <w:rsid w:val="00687234"/>
    <w:rsid w:val="006878A3"/>
    <w:rsid w:val="006909FC"/>
    <w:rsid w:val="006913B7"/>
    <w:rsid w:val="006916DE"/>
    <w:rsid w:val="00692940"/>
    <w:rsid w:val="00693031"/>
    <w:rsid w:val="00693FA7"/>
    <w:rsid w:val="00695B3F"/>
    <w:rsid w:val="006A047C"/>
    <w:rsid w:val="006A4E56"/>
    <w:rsid w:val="006B18B1"/>
    <w:rsid w:val="006B38AB"/>
    <w:rsid w:val="006B47D7"/>
    <w:rsid w:val="006B6D03"/>
    <w:rsid w:val="006C6290"/>
    <w:rsid w:val="006C66D9"/>
    <w:rsid w:val="006C7293"/>
    <w:rsid w:val="006C790E"/>
    <w:rsid w:val="006C7B9E"/>
    <w:rsid w:val="006D0CA3"/>
    <w:rsid w:val="006D302F"/>
    <w:rsid w:val="006D35AE"/>
    <w:rsid w:val="006D575C"/>
    <w:rsid w:val="006D5A4A"/>
    <w:rsid w:val="006D619F"/>
    <w:rsid w:val="006E0A53"/>
    <w:rsid w:val="006E434F"/>
    <w:rsid w:val="006E4C47"/>
    <w:rsid w:val="006E5F80"/>
    <w:rsid w:val="006F0180"/>
    <w:rsid w:val="006F0419"/>
    <w:rsid w:val="006F0A57"/>
    <w:rsid w:val="006F5F75"/>
    <w:rsid w:val="006F75F8"/>
    <w:rsid w:val="00700359"/>
    <w:rsid w:val="007051CF"/>
    <w:rsid w:val="007055BE"/>
    <w:rsid w:val="00706CA7"/>
    <w:rsid w:val="007103BC"/>
    <w:rsid w:val="00713B07"/>
    <w:rsid w:val="00715B62"/>
    <w:rsid w:val="00717DBE"/>
    <w:rsid w:val="00720BE5"/>
    <w:rsid w:val="00720CAA"/>
    <w:rsid w:val="00720EC6"/>
    <w:rsid w:val="0072128D"/>
    <w:rsid w:val="00721869"/>
    <w:rsid w:val="0072188B"/>
    <w:rsid w:val="007224AC"/>
    <w:rsid w:val="0072283E"/>
    <w:rsid w:val="00722B72"/>
    <w:rsid w:val="00722B9A"/>
    <w:rsid w:val="00723803"/>
    <w:rsid w:val="007240C9"/>
    <w:rsid w:val="00726B3F"/>
    <w:rsid w:val="00731111"/>
    <w:rsid w:val="007351B2"/>
    <w:rsid w:val="007420C2"/>
    <w:rsid w:val="007431B4"/>
    <w:rsid w:val="00743631"/>
    <w:rsid w:val="00745326"/>
    <w:rsid w:val="007455E2"/>
    <w:rsid w:val="0074649B"/>
    <w:rsid w:val="0074730D"/>
    <w:rsid w:val="007477A9"/>
    <w:rsid w:val="007523D3"/>
    <w:rsid w:val="00754518"/>
    <w:rsid w:val="00755886"/>
    <w:rsid w:val="00762D1A"/>
    <w:rsid w:val="0076763B"/>
    <w:rsid w:val="00770E30"/>
    <w:rsid w:val="00772098"/>
    <w:rsid w:val="0077462B"/>
    <w:rsid w:val="00777125"/>
    <w:rsid w:val="00784889"/>
    <w:rsid w:val="007848A8"/>
    <w:rsid w:val="0078547E"/>
    <w:rsid w:val="0078581E"/>
    <w:rsid w:val="0078636F"/>
    <w:rsid w:val="0079085A"/>
    <w:rsid w:val="00790897"/>
    <w:rsid w:val="007908D6"/>
    <w:rsid w:val="00795C37"/>
    <w:rsid w:val="0079684E"/>
    <w:rsid w:val="00796C3D"/>
    <w:rsid w:val="007978C3"/>
    <w:rsid w:val="00797E5D"/>
    <w:rsid w:val="007A01DB"/>
    <w:rsid w:val="007A2A12"/>
    <w:rsid w:val="007B19FB"/>
    <w:rsid w:val="007B3C46"/>
    <w:rsid w:val="007B4C4F"/>
    <w:rsid w:val="007B5F71"/>
    <w:rsid w:val="007B5FDA"/>
    <w:rsid w:val="007C01CB"/>
    <w:rsid w:val="007C1ECC"/>
    <w:rsid w:val="007C3458"/>
    <w:rsid w:val="007C7515"/>
    <w:rsid w:val="007D06DE"/>
    <w:rsid w:val="007D187E"/>
    <w:rsid w:val="007D1F04"/>
    <w:rsid w:val="007D4BB9"/>
    <w:rsid w:val="007D588A"/>
    <w:rsid w:val="007D63AA"/>
    <w:rsid w:val="007D6FE6"/>
    <w:rsid w:val="007D7670"/>
    <w:rsid w:val="007E0254"/>
    <w:rsid w:val="007E6ED1"/>
    <w:rsid w:val="007F04D9"/>
    <w:rsid w:val="007F0B2E"/>
    <w:rsid w:val="007F400D"/>
    <w:rsid w:val="007F4D15"/>
    <w:rsid w:val="007F5364"/>
    <w:rsid w:val="007F5F9C"/>
    <w:rsid w:val="007F62CD"/>
    <w:rsid w:val="007F6B57"/>
    <w:rsid w:val="007F708D"/>
    <w:rsid w:val="00804143"/>
    <w:rsid w:val="00804302"/>
    <w:rsid w:val="008070A7"/>
    <w:rsid w:val="00807B61"/>
    <w:rsid w:val="0081115C"/>
    <w:rsid w:val="00811633"/>
    <w:rsid w:val="00811A16"/>
    <w:rsid w:val="00811D63"/>
    <w:rsid w:val="0081243B"/>
    <w:rsid w:val="00813E6E"/>
    <w:rsid w:val="00815434"/>
    <w:rsid w:val="008156E1"/>
    <w:rsid w:val="00815803"/>
    <w:rsid w:val="00816DB7"/>
    <w:rsid w:val="0082149E"/>
    <w:rsid w:val="00823D19"/>
    <w:rsid w:val="00824103"/>
    <w:rsid w:val="0082431F"/>
    <w:rsid w:val="008244D2"/>
    <w:rsid w:val="00833D38"/>
    <w:rsid w:val="008341D2"/>
    <w:rsid w:val="00835F56"/>
    <w:rsid w:val="00836BF7"/>
    <w:rsid w:val="0084048A"/>
    <w:rsid w:val="00840F8A"/>
    <w:rsid w:val="00841CB3"/>
    <w:rsid w:val="00843C2C"/>
    <w:rsid w:val="0084670A"/>
    <w:rsid w:val="008501C9"/>
    <w:rsid w:val="00856796"/>
    <w:rsid w:val="008568D3"/>
    <w:rsid w:val="00856CEE"/>
    <w:rsid w:val="00860D1E"/>
    <w:rsid w:val="00863623"/>
    <w:rsid w:val="00863BAA"/>
    <w:rsid w:val="00867685"/>
    <w:rsid w:val="008679BE"/>
    <w:rsid w:val="00867AE8"/>
    <w:rsid w:val="00870C00"/>
    <w:rsid w:val="00876267"/>
    <w:rsid w:val="00880A08"/>
    <w:rsid w:val="008835BF"/>
    <w:rsid w:val="0088496C"/>
    <w:rsid w:val="00884AF4"/>
    <w:rsid w:val="00884EC7"/>
    <w:rsid w:val="0088537A"/>
    <w:rsid w:val="00890DCE"/>
    <w:rsid w:val="0089135B"/>
    <w:rsid w:val="00892917"/>
    <w:rsid w:val="0089476A"/>
    <w:rsid w:val="00896066"/>
    <w:rsid w:val="008A4E4E"/>
    <w:rsid w:val="008A76A4"/>
    <w:rsid w:val="008B1202"/>
    <w:rsid w:val="008B1598"/>
    <w:rsid w:val="008B23CE"/>
    <w:rsid w:val="008B284C"/>
    <w:rsid w:val="008B2CAA"/>
    <w:rsid w:val="008C1035"/>
    <w:rsid w:val="008C106F"/>
    <w:rsid w:val="008C1532"/>
    <w:rsid w:val="008C1A3F"/>
    <w:rsid w:val="008C24DC"/>
    <w:rsid w:val="008C517B"/>
    <w:rsid w:val="008D141C"/>
    <w:rsid w:val="008D3D72"/>
    <w:rsid w:val="008D6DE2"/>
    <w:rsid w:val="008E20E1"/>
    <w:rsid w:val="008E2887"/>
    <w:rsid w:val="008F18AB"/>
    <w:rsid w:val="008F1E50"/>
    <w:rsid w:val="008F73E5"/>
    <w:rsid w:val="009019A0"/>
    <w:rsid w:val="009059F6"/>
    <w:rsid w:val="009100FF"/>
    <w:rsid w:val="009121F7"/>
    <w:rsid w:val="00915F1C"/>
    <w:rsid w:val="009175C9"/>
    <w:rsid w:val="00917C6B"/>
    <w:rsid w:val="00923D1C"/>
    <w:rsid w:val="00925666"/>
    <w:rsid w:val="00927717"/>
    <w:rsid w:val="009318DE"/>
    <w:rsid w:val="00934EC3"/>
    <w:rsid w:val="00937AFE"/>
    <w:rsid w:val="009412D7"/>
    <w:rsid w:val="00941486"/>
    <w:rsid w:val="0094494B"/>
    <w:rsid w:val="009457C4"/>
    <w:rsid w:val="00946340"/>
    <w:rsid w:val="009463FA"/>
    <w:rsid w:val="009471F8"/>
    <w:rsid w:val="00947EF1"/>
    <w:rsid w:val="00953F99"/>
    <w:rsid w:val="009626C7"/>
    <w:rsid w:val="00967F2F"/>
    <w:rsid w:val="00971B38"/>
    <w:rsid w:val="00972B47"/>
    <w:rsid w:val="00973ACE"/>
    <w:rsid w:val="00974CDC"/>
    <w:rsid w:val="0097718A"/>
    <w:rsid w:val="0098056C"/>
    <w:rsid w:val="00981149"/>
    <w:rsid w:val="0098173D"/>
    <w:rsid w:val="00982036"/>
    <w:rsid w:val="009823FD"/>
    <w:rsid w:val="00983076"/>
    <w:rsid w:val="0098369F"/>
    <w:rsid w:val="0098508D"/>
    <w:rsid w:val="00985BF5"/>
    <w:rsid w:val="00986B5E"/>
    <w:rsid w:val="009874B0"/>
    <w:rsid w:val="009907C6"/>
    <w:rsid w:val="0099098B"/>
    <w:rsid w:val="00990D9A"/>
    <w:rsid w:val="0099114A"/>
    <w:rsid w:val="00991EDC"/>
    <w:rsid w:val="00994D7C"/>
    <w:rsid w:val="009A57A1"/>
    <w:rsid w:val="009A5C6B"/>
    <w:rsid w:val="009A7681"/>
    <w:rsid w:val="009B0DB6"/>
    <w:rsid w:val="009B1383"/>
    <w:rsid w:val="009B6C1F"/>
    <w:rsid w:val="009B719F"/>
    <w:rsid w:val="009C063F"/>
    <w:rsid w:val="009C179E"/>
    <w:rsid w:val="009C258D"/>
    <w:rsid w:val="009C27A5"/>
    <w:rsid w:val="009C3342"/>
    <w:rsid w:val="009C5378"/>
    <w:rsid w:val="009C6B2E"/>
    <w:rsid w:val="009C7C6B"/>
    <w:rsid w:val="009C7EE8"/>
    <w:rsid w:val="009D1E58"/>
    <w:rsid w:val="009D4A53"/>
    <w:rsid w:val="009E31AD"/>
    <w:rsid w:val="009E33CC"/>
    <w:rsid w:val="009E4420"/>
    <w:rsid w:val="009E5FA0"/>
    <w:rsid w:val="009E7FAC"/>
    <w:rsid w:val="009F464E"/>
    <w:rsid w:val="009F624C"/>
    <w:rsid w:val="009F6EE3"/>
    <w:rsid w:val="009F7034"/>
    <w:rsid w:val="00A00EDF"/>
    <w:rsid w:val="00A03CE4"/>
    <w:rsid w:val="00A04E03"/>
    <w:rsid w:val="00A05C56"/>
    <w:rsid w:val="00A06831"/>
    <w:rsid w:val="00A06C39"/>
    <w:rsid w:val="00A07D2F"/>
    <w:rsid w:val="00A10971"/>
    <w:rsid w:val="00A10A19"/>
    <w:rsid w:val="00A142F1"/>
    <w:rsid w:val="00A172C8"/>
    <w:rsid w:val="00A233F8"/>
    <w:rsid w:val="00A30E67"/>
    <w:rsid w:val="00A3178D"/>
    <w:rsid w:val="00A31B8A"/>
    <w:rsid w:val="00A31FEE"/>
    <w:rsid w:val="00A4091D"/>
    <w:rsid w:val="00A40F14"/>
    <w:rsid w:val="00A41B90"/>
    <w:rsid w:val="00A42361"/>
    <w:rsid w:val="00A44300"/>
    <w:rsid w:val="00A44A2E"/>
    <w:rsid w:val="00A45411"/>
    <w:rsid w:val="00A454C4"/>
    <w:rsid w:val="00A45856"/>
    <w:rsid w:val="00A50BE5"/>
    <w:rsid w:val="00A50F3D"/>
    <w:rsid w:val="00A51151"/>
    <w:rsid w:val="00A51E0F"/>
    <w:rsid w:val="00A526B9"/>
    <w:rsid w:val="00A52D3E"/>
    <w:rsid w:val="00A52E70"/>
    <w:rsid w:val="00A574FA"/>
    <w:rsid w:val="00A60855"/>
    <w:rsid w:val="00A623FE"/>
    <w:rsid w:val="00A62411"/>
    <w:rsid w:val="00A6273D"/>
    <w:rsid w:val="00A64149"/>
    <w:rsid w:val="00A64B8F"/>
    <w:rsid w:val="00A66863"/>
    <w:rsid w:val="00A67494"/>
    <w:rsid w:val="00A70366"/>
    <w:rsid w:val="00A718A4"/>
    <w:rsid w:val="00A740A6"/>
    <w:rsid w:val="00A74971"/>
    <w:rsid w:val="00A8106A"/>
    <w:rsid w:val="00A820CB"/>
    <w:rsid w:val="00A838B3"/>
    <w:rsid w:val="00A85B3A"/>
    <w:rsid w:val="00A85F98"/>
    <w:rsid w:val="00A86612"/>
    <w:rsid w:val="00A90C3B"/>
    <w:rsid w:val="00A91618"/>
    <w:rsid w:val="00A91E0E"/>
    <w:rsid w:val="00A920A9"/>
    <w:rsid w:val="00A92D68"/>
    <w:rsid w:val="00A9466B"/>
    <w:rsid w:val="00A94696"/>
    <w:rsid w:val="00A95467"/>
    <w:rsid w:val="00A977C3"/>
    <w:rsid w:val="00AA2CFB"/>
    <w:rsid w:val="00AA2EEE"/>
    <w:rsid w:val="00AA5745"/>
    <w:rsid w:val="00AB5501"/>
    <w:rsid w:val="00AB6437"/>
    <w:rsid w:val="00AC0845"/>
    <w:rsid w:val="00AC178F"/>
    <w:rsid w:val="00AC1CB0"/>
    <w:rsid w:val="00AC273A"/>
    <w:rsid w:val="00AC3979"/>
    <w:rsid w:val="00AC61D3"/>
    <w:rsid w:val="00AC7A9C"/>
    <w:rsid w:val="00AC7EED"/>
    <w:rsid w:val="00AD1AEF"/>
    <w:rsid w:val="00AD3A6D"/>
    <w:rsid w:val="00AD3FF7"/>
    <w:rsid w:val="00AD448E"/>
    <w:rsid w:val="00AD5BC6"/>
    <w:rsid w:val="00AD7FB6"/>
    <w:rsid w:val="00AE0620"/>
    <w:rsid w:val="00AE3616"/>
    <w:rsid w:val="00AE3DA2"/>
    <w:rsid w:val="00AE4A78"/>
    <w:rsid w:val="00AE4A89"/>
    <w:rsid w:val="00AE5E57"/>
    <w:rsid w:val="00AF03B4"/>
    <w:rsid w:val="00AF112B"/>
    <w:rsid w:val="00AF15C7"/>
    <w:rsid w:val="00AF1D83"/>
    <w:rsid w:val="00AF4E77"/>
    <w:rsid w:val="00B0051F"/>
    <w:rsid w:val="00B03C51"/>
    <w:rsid w:val="00B03F5B"/>
    <w:rsid w:val="00B0462C"/>
    <w:rsid w:val="00B046F9"/>
    <w:rsid w:val="00B05971"/>
    <w:rsid w:val="00B0785B"/>
    <w:rsid w:val="00B07E5E"/>
    <w:rsid w:val="00B1153A"/>
    <w:rsid w:val="00B11794"/>
    <w:rsid w:val="00B12E87"/>
    <w:rsid w:val="00B1331E"/>
    <w:rsid w:val="00B135C0"/>
    <w:rsid w:val="00B15522"/>
    <w:rsid w:val="00B158E0"/>
    <w:rsid w:val="00B209FF"/>
    <w:rsid w:val="00B260D6"/>
    <w:rsid w:val="00B2716E"/>
    <w:rsid w:val="00B300D0"/>
    <w:rsid w:val="00B318D1"/>
    <w:rsid w:val="00B31B75"/>
    <w:rsid w:val="00B3301D"/>
    <w:rsid w:val="00B35200"/>
    <w:rsid w:val="00B35DC8"/>
    <w:rsid w:val="00B44540"/>
    <w:rsid w:val="00B45737"/>
    <w:rsid w:val="00B50A93"/>
    <w:rsid w:val="00B50B10"/>
    <w:rsid w:val="00B572C8"/>
    <w:rsid w:val="00B573D8"/>
    <w:rsid w:val="00B62DC9"/>
    <w:rsid w:val="00B64051"/>
    <w:rsid w:val="00B647E3"/>
    <w:rsid w:val="00B64A6F"/>
    <w:rsid w:val="00B65D1D"/>
    <w:rsid w:val="00B6640F"/>
    <w:rsid w:val="00B66938"/>
    <w:rsid w:val="00B67249"/>
    <w:rsid w:val="00B70BAC"/>
    <w:rsid w:val="00B73511"/>
    <w:rsid w:val="00B76E0C"/>
    <w:rsid w:val="00B77C39"/>
    <w:rsid w:val="00B8197D"/>
    <w:rsid w:val="00B840F9"/>
    <w:rsid w:val="00B84563"/>
    <w:rsid w:val="00B91706"/>
    <w:rsid w:val="00B92A1F"/>
    <w:rsid w:val="00B92BE9"/>
    <w:rsid w:val="00B94A2C"/>
    <w:rsid w:val="00B95514"/>
    <w:rsid w:val="00B97967"/>
    <w:rsid w:val="00BA0841"/>
    <w:rsid w:val="00BA2E70"/>
    <w:rsid w:val="00BA3BBF"/>
    <w:rsid w:val="00BA4370"/>
    <w:rsid w:val="00BB22C7"/>
    <w:rsid w:val="00BB2DE1"/>
    <w:rsid w:val="00BB35A1"/>
    <w:rsid w:val="00BB4892"/>
    <w:rsid w:val="00BB75E9"/>
    <w:rsid w:val="00BB761C"/>
    <w:rsid w:val="00BB7969"/>
    <w:rsid w:val="00BB7D1F"/>
    <w:rsid w:val="00BC26BA"/>
    <w:rsid w:val="00BC392D"/>
    <w:rsid w:val="00BC3AEC"/>
    <w:rsid w:val="00BC46E7"/>
    <w:rsid w:val="00BC65E8"/>
    <w:rsid w:val="00BC6939"/>
    <w:rsid w:val="00BC75A2"/>
    <w:rsid w:val="00BD0713"/>
    <w:rsid w:val="00BD11B1"/>
    <w:rsid w:val="00BD2791"/>
    <w:rsid w:val="00BD346C"/>
    <w:rsid w:val="00BD4D4E"/>
    <w:rsid w:val="00BD5179"/>
    <w:rsid w:val="00BD67DC"/>
    <w:rsid w:val="00BD6AA6"/>
    <w:rsid w:val="00BE18D2"/>
    <w:rsid w:val="00BE212F"/>
    <w:rsid w:val="00BE21F0"/>
    <w:rsid w:val="00BE2346"/>
    <w:rsid w:val="00BE239F"/>
    <w:rsid w:val="00BE44F8"/>
    <w:rsid w:val="00BE5C78"/>
    <w:rsid w:val="00BE73B0"/>
    <w:rsid w:val="00BF0110"/>
    <w:rsid w:val="00BF1649"/>
    <w:rsid w:val="00BF2B8E"/>
    <w:rsid w:val="00BF3052"/>
    <w:rsid w:val="00BF4B38"/>
    <w:rsid w:val="00C00C9E"/>
    <w:rsid w:val="00C01A05"/>
    <w:rsid w:val="00C01DED"/>
    <w:rsid w:val="00C06FE9"/>
    <w:rsid w:val="00C10C56"/>
    <w:rsid w:val="00C13151"/>
    <w:rsid w:val="00C154E7"/>
    <w:rsid w:val="00C15B11"/>
    <w:rsid w:val="00C16D07"/>
    <w:rsid w:val="00C16E85"/>
    <w:rsid w:val="00C17C3A"/>
    <w:rsid w:val="00C20BA8"/>
    <w:rsid w:val="00C22C31"/>
    <w:rsid w:val="00C24F56"/>
    <w:rsid w:val="00C26E67"/>
    <w:rsid w:val="00C330CC"/>
    <w:rsid w:val="00C34D97"/>
    <w:rsid w:val="00C34FF4"/>
    <w:rsid w:val="00C37683"/>
    <w:rsid w:val="00C411A3"/>
    <w:rsid w:val="00C41309"/>
    <w:rsid w:val="00C413F5"/>
    <w:rsid w:val="00C41798"/>
    <w:rsid w:val="00C421A2"/>
    <w:rsid w:val="00C444EA"/>
    <w:rsid w:val="00C45178"/>
    <w:rsid w:val="00C45EBD"/>
    <w:rsid w:val="00C47162"/>
    <w:rsid w:val="00C52020"/>
    <w:rsid w:val="00C547E3"/>
    <w:rsid w:val="00C55B75"/>
    <w:rsid w:val="00C56FB7"/>
    <w:rsid w:val="00C57098"/>
    <w:rsid w:val="00C5746B"/>
    <w:rsid w:val="00C57BD4"/>
    <w:rsid w:val="00C600AB"/>
    <w:rsid w:val="00C61B87"/>
    <w:rsid w:val="00C62A89"/>
    <w:rsid w:val="00C648FB"/>
    <w:rsid w:val="00C65450"/>
    <w:rsid w:val="00C654F3"/>
    <w:rsid w:val="00C65ACD"/>
    <w:rsid w:val="00C66DA3"/>
    <w:rsid w:val="00C70479"/>
    <w:rsid w:val="00C71379"/>
    <w:rsid w:val="00C725DA"/>
    <w:rsid w:val="00C747F9"/>
    <w:rsid w:val="00C75ABF"/>
    <w:rsid w:val="00C76836"/>
    <w:rsid w:val="00C80591"/>
    <w:rsid w:val="00C8180C"/>
    <w:rsid w:val="00C852F9"/>
    <w:rsid w:val="00C86755"/>
    <w:rsid w:val="00C90422"/>
    <w:rsid w:val="00C92D06"/>
    <w:rsid w:val="00CA06C6"/>
    <w:rsid w:val="00CA0E89"/>
    <w:rsid w:val="00CA1A8B"/>
    <w:rsid w:val="00CA2328"/>
    <w:rsid w:val="00CA383D"/>
    <w:rsid w:val="00CA6E47"/>
    <w:rsid w:val="00CB2394"/>
    <w:rsid w:val="00CB243A"/>
    <w:rsid w:val="00CB2B14"/>
    <w:rsid w:val="00CB337B"/>
    <w:rsid w:val="00CB450C"/>
    <w:rsid w:val="00CB5256"/>
    <w:rsid w:val="00CB654A"/>
    <w:rsid w:val="00CB6814"/>
    <w:rsid w:val="00CB6AE0"/>
    <w:rsid w:val="00CB71D5"/>
    <w:rsid w:val="00CC0E69"/>
    <w:rsid w:val="00CC11FA"/>
    <w:rsid w:val="00CC3A11"/>
    <w:rsid w:val="00CC554E"/>
    <w:rsid w:val="00CC5756"/>
    <w:rsid w:val="00CD0349"/>
    <w:rsid w:val="00CD09F8"/>
    <w:rsid w:val="00CD2158"/>
    <w:rsid w:val="00CD3C4E"/>
    <w:rsid w:val="00CD4407"/>
    <w:rsid w:val="00CD4D11"/>
    <w:rsid w:val="00CD5B45"/>
    <w:rsid w:val="00CD5EFB"/>
    <w:rsid w:val="00CD6139"/>
    <w:rsid w:val="00CD7657"/>
    <w:rsid w:val="00CE0966"/>
    <w:rsid w:val="00CE0FB8"/>
    <w:rsid w:val="00CE13BB"/>
    <w:rsid w:val="00CE2FEE"/>
    <w:rsid w:val="00CE4659"/>
    <w:rsid w:val="00CE561E"/>
    <w:rsid w:val="00CE58E1"/>
    <w:rsid w:val="00CE5C9D"/>
    <w:rsid w:val="00CE6556"/>
    <w:rsid w:val="00CF0ABA"/>
    <w:rsid w:val="00CF1FA8"/>
    <w:rsid w:val="00D004CE"/>
    <w:rsid w:val="00D03167"/>
    <w:rsid w:val="00D03C25"/>
    <w:rsid w:val="00D04D47"/>
    <w:rsid w:val="00D0658D"/>
    <w:rsid w:val="00D1116B"/>
    <w:rsid w:val="00D11F5E"/>
    <w:rsid w:val="00D12D83"/>
    <w:rsid w:val="00D145B2"/>
    <w:rsid w:val="00D147BD"/>
    <w:rsid w:val="00D1785E"/>
    <w:rsid w:val="00D21A3E"/>
    <w:rsid w:val="00D22ADC"/>
    <w:rsid w:val="00D24437"/>
    <w:rsid w:val="00D270E4"/>
    <w:rsid w:val="00D3371D"/>
    <w:rsid w:val="00D34670"/>
    <w:rsid w:val="00D351F6"/>
    <w:rsid w:val="00D3559C"/>
    <w:rsid w:val="00D43066"/>
    <w:rsid w:val="00D43FFF"/>
    <w:rsid w:val="00D45786"/>
    <w:rsid w:val="00D469AD"/>
    <w:rsid w:val="00D503E7"/>
    <w:rsid w:val="00D51527"/>
    <w:rsid w:val="00D536D3"/>
    <w:rsid w:val="00D53D67"/>
    <w:rsid w:val="00D56ED7"/>
    <w:rsid w:val="00D618F5"/>
    <w:rsid w:val="00D61BA2"/>
    <w:rsid w:val="00D63B18"/>
    <w:rsid w:val="00D6492B"/>
    <w:rsid w:val="00D65902"/>
    <w:rsid w:val="00D677A1"/>
    <w:rsid w:val="00D7048F"/>
    <w:rsid w:val="00D716A2"/>
    <w:rsid w:val="00D74010"/>
    <w:rsid w:val="00D83A1D"/>
    <w:rsid w:val="00D8549E"/>
    <w:rsid w:val="00D870D3"/>
    <w:rsid w:val="00D87221"/>
    <w:rsid w:val="00D90363"/>
    <w:rsid w:val="00D91BEE"/>
    <w:rsid w:val="00D9266B"/>
    <w:rsid w:val="00D929F9"/>
    <w:rsid w:val="00D933FF"/>
    <w:rsid w:val="00D97490"/>
    <w:rsid w:val="00DA0086"/>
    <w:rsid w:val="00DA032F"/>
    <w:rsid w:val="00DA0A53"/>
    <w:rsid w:val="00DA1D03"/>
    <w:rsid w:val="00DA574E"/>
    <w:rsid w:val="00DA60A0"/>
    <w:rsid w:val="00DB0570"/>
    <w:rsid w:val="00DB0671"/>
    <w:rsid w:val="00DB21DD"/>
    <w:rsid w:val="00DB2A11"/>
    <w:rsid w:val="00DB58A5"/>
    <w:rsid w:val="00DB67DF"/>
    <w:rsid w:val="00DC1678"/>
    <w:rsid w:val="00DC3044"/>
    <w:rsid w:val="00DC4D67"/>
    <w:rsid w:val="00DC61D5"/>
    <w:rsid w:val="00DC7096"/>
    <w:rsid w:val="00DD129D"/>
    <w:rsid w:val="00DD21A9"/>
    <w:rsid w:val="00DD2A1E"/>
    <w:rsid w:val="00DD36B0"/>
    <w:rsid w:val="00DD5604"/>
    <w:rsid w:val="00DD6E9B"/>
    <w:rsid w:val="00DE16C4"/>
    <w:rsid w:val="00DE394C"/>
    <w:rsid w:val="00DE5E4D"/>
    <w:rsid w:val="00DE6404"/>
    <w:rsid w:val="00DE7976"/>
    <w:rsid w:val="00DF03BE"/>
    <w:rsid w:val="00DF10F9"/>
    <w:rsid w:val="00DF2920"/>
    <w:rsid w:val="00DF326F"/>
    <w:rsid w:val="00DF3A72"/>
    <w:rsid w:val="00DF5E66"/>
    <w:rsid w:val="00DF7D23"/>
    <w:rsid w:val="00E0110F"/>
    <w:rsid w:val="00E01A73"/>
    <w:rsid w:val="00E04477"/>
    <w:rsid w:val="00E07151"/>
    <w:rsid w:val="00E10F48"/>
    <w:rsid w:val="00E13926"/>
    <w:rsid w:val="00E14195"/>
    <w:rsid w:val="00E170AC"/>
    <w:rsid w:val="00E20271"/>
    <w:rsid w:val="00E20C32"/>
    <w:rsid w:val="00E2207F"/>
    <w:rsid w:val="00E244BE"/>
    <w:rsid w:val="00E25104"/>
    <w:rsid w:val="00E259E8"/>
    <w:rsid w:val="00E25FFA"/>
    <w:rsid w:val="00E3057F"/>
    <w:rsid w:val="00E30CAE"/>
    <w:rsid w:val="00E30E3C"/>
    <w:rsid w:val="00E32C66"/>
    <w:rsid w:val="00E33795"/>
    <w:rsid w:val="00E34BE6"/>
    <w:rsid w:val="00E3557F"/>
    <w:rsid w:val="00E37D8F"/>
    <w:rsid w:val="00E4099A"/>
    <w:rsid w:val="00E47AAB"/>
    <w:rsid w:val="00E501D7"/>
    <w:rsid w:val="00E50A04"/>
    <w:rsid w:val="00E522EC"/>
    <w:rsid w:val="00E5472C"/>
    <w:rsid w:val="00E54D18"/>
    <w:rsid w:val="00E56F45"/>
    <w:rsid w:val="00E57539"/>
    <w:rsid w:val="00E60931"/>
    <w:rsid w:val="00E60CDA"/>
    <w:rsid w:val="00E6129D"/>
    <w:rsid w:val="00E616FB"/>
    <w:rsid w:val="00E64BB6"/>
    <w:rsid w:val="00E67758"/>
    <w:rsid w:val="00E711FE"/>
    <w:rsid w:val="00E72A5C"/>
    <w:rsid w:val="00E72C96"/>
    <w:rsid w:val="00E8138B"/>
    <w:rsid w:val="00E82E68"/>
    <w:rsid w:val="00E83E22"/>
    <w:rsid w:val="00E847CC"/>
    <w:rsid w:val="00E872FB"/>
    <w:rsid w:val="00E93405"/>
    <w:rsid w:val="00E94781"/>
    <w:rsid w:val="00E94D06"/>
    <w:rsid w:val="00E965E2"/>
    <w:rsid w:val="00EA0D82"/>
    <w:rsid w:val="00EA1FC7"/>
    <w:rsid w:val="00EA21FA"/>
    <w:rsid w:val="00EA2A9F"/>
    <w:rsid w:val="00EA58DE"/>
    <w:rsid w:val="00EB1CE3"/>
    <w:rsid w:val="00EB2AB0"/>
    <w:rsid w:val="00EB3B97"/>
    <w:rsid w:val="00EB3BB7"/>
    <w:rsid w:val="00EB5D26"/>
    <w:rsid w:val="00EB6044"/>
    <w:rsid w:val="00EB68DC"/>
    <w:rsid w:val="00EB7B67"/>
    <w:rsid w:val="00EC0368"/>
    <w:rsid w:val="00EC2A25"/>
    <w:rsid w:val="00EC2C93"/>
    <w:rsid w:val="00EC2EEF"/>
    <w:rsid w:val="00EC3C6C"/>
    <w:rsid w:val="00EC3CB5"/>
    <w:rsid w:val="00ED0EA2"/>
    <w:rsid w:val="00ED2FC9"/>
    <w:rsid w:val="00ED492C"/>
    <w:rsid w:val="00ED4D6C"/>
    <w:rsid w:val="00ED60D6"/>
    <w:rsid w:val="00ED7506"/>
    <w:rsid w:val="00EE092E"/>
    <w:rsid w:val="00EE5216"/>
    <w:rsid w:val="00EF2B4C"/>
    <w:rsid w:val="00EF2D72"/>
    <w:rsid w:val="00EF6888"/>
    <w:rsid w:val="00F00B13"/>
    <w:rsid w:val="00F01AF5"/>
    <w:rsid w:val="00F024FF"/>
    <w:rsid w:val="00F031AA"/>
    <w:rsid w:val="00F04D86"/>
    <w:rsid w:val="00F0535F"/>
    <w:rsid w:val="00F111FE"/>
    <w:rsid w:val="00F11C0D"/>
    <w:rsid w:val="00F13EE9"/>
    <w:rsid w:val="00F1470E"/>
    <w:rsid w:val="00F21CCD"/>
    <w:rsid w:val="00F256CD"/>
    <w:rsid w:val="00F26ADC"/>
    <w:rsid w:val="00F27912"/>
    <w:rsid w:val="00F3122A"/>
    <w:rsid w:val="00F34CAA"/>
    <w:rsid w:val="00F3646E"/>
    <w:rsid w:val="00F409B5"/>
    <w:rsid w:val="00F415CE"/>
    <w:rsid w:val="00F41867"/>
    <w:rsid w:val="00F41F2E"/>
    <w:rsid w:val="00F43F0D"/>
    <w:rsid w:val="00F4797C"/>
    <w:rsid w:val="00F5055E"/>
    <w:rsid w:val="00F52CB2"/>
    <w:rsid w:val="00F53A72"/>
    <w:rsid w:val="00F55060"/>
    <w:rsid w:val="00F56B8A"/>
    <w:rsid w:val="00F61436"/>
    <w:rsid w:val="00F62769"/>
    <w:rsid w:val="00F63E79"/>
    <w:rsid w:val="00F64698"/>
    <w:rsid w:val="00F65A8C"/>
    <w:rsid w:val="00F66644"/>
    <w:rsid w:val="00F67E4B"/>
    <w:rsid w:val="00F73FDB"/>
    <w:rsid w:val="00F7533C"/>
    <w:rsid w:val="00F75524"/>
    <w:rsid w:val="00F76AB9"/>
    <w:rsid w:val="00F80A05"/>
    <w:rsid w:val="00F82811"/>
    <w:rsid w:val="00F8404D"/>
    <w:rsid w:val="00F862CF"/>
    <w:rsid w:val="00F86896"/>
    <w:rsid w:val="00F90496"/>
    <w:rsid w:val="00F905B0"/>
    <w:rsid w:val="00F9079F"/>
    <w:rsid w:val="00F92DC4"/>
    <w:rsid w:val="00F946C7"/>
    <w:rsid w:val="00F95271"/>
    <w:rsid w:val="00F9595A"/>
    <w:rsid w:val="00F972BC"/>
    <w:rsid w:val="00F979E1"/>
    <w:rsid w:val="00FA00E8"/>
    <w:rsid w:val="00FA0417"/>
    <w:rsid w:val="00FA088B"/>
    <w:rsid w:val="00FA2AC7"/>
    <w:rsid w:val="00FA3AB0"/>
    <w:rsid w:val="00FA3D0F"/>
    <w:rsid w:val="00FA4106"/>
    <w:rsid w:val="00FA49E2"/>
    <w:rsid w:val="00FA5559"/>
    <w:rsid w:val="00FA6F35"/>
    <w:rsid w:val="00FA70E0"/>
    <w:rsid w:val="00FA73DD"/>
    <w:rsid w:val="00FB04BA"/>
    <w:rsid w:val="00FB0CD0"/>
    <w:rsid w:val="00FB1F45"/>
    <w:rsid w:val="00FB2530"/>
    <w:rsid w:val="00FB3B0A"/>
    <w:rsid w:val="00FB3CB9"/>
    <w:rsid w:val="00FB7AA6"/>
    <w:rsid w:val="00FC0B54"/>
    <w:rsid w:val="00FC3283"/>
    <w:rsid w:val="00FC6B79"/>
    <w:rsid w:val="00FD0D93"/>
    <w:rsid w:val="00FD4152"/>
    <w:rsid w:val="00FD49FD"/>
    <w:rsid w:val="00FD7459"/>
    <w:rsid w:val="00FD7BAC"/>
    <w:rsid w:val="00FE3392"/>
    <w:rsid w:val="00FE4EDA"/>
    <w:rsid w:val="00FE592B"/>
    <w:rsid w:val="00FE622C"/>
    <w:rsid w:val="00FE6441"/>
    <w:rsid w:val="00FF30B9"/>
    <w:rsid w:val="00FF4EF2"/>
    <w:rsid w:val="00FF4F94"/>
    <w:rsid w:val="00FF607D"/>
    <w:rsid w:val="00FF6A89"/>
    <w:rsid w:val="00FF6C09"/>
    <w:rsid w:val="00FF6C9E"/>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7"/>
    <w:pPr>
      <w:spacing w:line="240" w:lineRule="exact"/>
    </w:pPr>
    <w:rPr>
      <w:rFonts w:ascii="Times New Roman" w:eastAsia="Times New Roman" w:hAnsi="Times New Roman"/>
      <w:sz w:val="24"/>
    </w:rPr>
  </w:style>
  <w:style w:type="paragraph" w:styleId="Heading1">
    <w:name w:val="heading 1"/>
    <w:basedOn w:val="Normal"/>
    <w:next w:val="BodyText"/>
    <w:link w:val="Heading1Char"/>
    <w:qFormat/>
    <w:rsid w:val="00543B77"/>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rsid w:val="00890DCE"/>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E2207F"/>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3B77"/>
    <w:rPr>
      <w:rFonts w:ascii="Times New Roman" w:eastAsia="Times New Roman" w:hAnsi="Times New Roman" w:cs="Times New Roman"/>
      <w:sz w:val="24"/>
      <w:szCs w:val="20"/>
    </w:rPr>
  </w:style>
  <w:style w:type="paragraph" w:styleId="Header">
    <w:name w:val="header"/>
    <w:basedOn w:val="Normal"/>
    <w:link w:val="HeaderChar"/>
    <w:uiPriority w:val="99"/>
    <w:rsid w:val="00543B77"/>
    <w:pPr>
      <w:tabs>
        <w:tab w:val="center" w:pos="4320"/>
        <w:tab w:val="right" w:pos="8640"/>
      </w:tabs>
    </w:pPr>
  </w:style>
  <w:style w:type="character" w:customStyle="1" w:styleId="HeaderChar">
    <w:name w:val="Header Char"/>
    <w:link w:val="Header"/>
    <w:uiPriority w:val="99"/>
    <w:rsid w:val="00543B77"/>
    <w:rPr>
      <w:rFonts w:ascii="Times New Roman" w:eastAsia="Times New Roman" w:hAnsi="Times New Roman" w:cs="Times New Roman"/>
      <w:sz w:val="24"/>
      <w:szCs w:val="20"/>
    </w:rPr>
  </w:style>
  <w:style w:type="paragraph" w:styleId="BodyText">
    <w:name w:val="Body Text"/>
    <w:basedOn w:val="Normal"/>
    <w:link w:val="BodyTextChar"/>
    <w:rsid w:val="00543B77"/>
    <w:pPr>
      <w:widowControl w:val="0"/>
      <w:spacing w:line="480" w:lineRule="exact"/>
      <w:ind w:firstLine="720"/>
      <w:jc w:val="both"/>
    </w:pPr>
  </w:style>
  <w:style w:type="character" w:customStyle="1" w:styleId="BodyTextChar">
    <w:name w:val="Body Text Char"/>
    <w:link w:val="BodyText"/>
    <w:rsid w:val="00543B77"/>
    <w:rPr>
      <w:rFonts w:ascii="Times New Roman" w:eastAsia="Times New Roman" w:hAnsi="Times New Roman" w:cs="Times New Roman"/>
      <w:sz w:val="24"/>
      <w:szCs w:val="20"/>
    </w:rPr>
  </w:style>
  <w:style w:type="paragraph" w:styleId="Footer">
    <w:name w:val="footer"/>
    <w:basedOn w:val="Normal"/>
    <w:link w:val="FooterChar"/>
    <w:rsid w:val="00543B77"/>
    <w:pPr>
      <w:tabs>
        <w:tab w:val="center" w:pos="4320"/>
        <w:tab w:val="right" w:pos="8640"/>
      </w:tabs>
    </w:pPr>
  </w:style>
  <w:style w:type="character" w:customStyle="1" w:styleId="FooterChar">
    <w:name w:val="Footer Char"/>
    <w:link w:val="Footer"/>
    <w:rsid w:val="00543B77"/>
    <w:rPr>
      <w:rFonts w:ascii="Times New Roman" w:eastAsia="Times New Roman" w:hAnsi="Times New Roman" w:cs="Times New Roman"/>
      <w:sz w:val="24"/>
      <w:szCs w:val="20"/>
    </w:rPr>
  </w:style>
  <w:style w:type="character" w:styleId="PageNumber">
    <w:name w:val="page number"/>
    <w:basedOn w:val="DefaultParagraphFont"/>
    <w:rsid w:val="00543B77"/>
  </w:style>
  <w:style w:type="paragraph" w:customStyle="1" w:styleId="Title-PUC">
    <w:name w:val="Title - PUC"/>
    <w:basedOn w:val="Normal"/>
    <w:next w:val="NormalIndent"/>
    <w:semiHidden/>
    <w:rsid w:val="00543B77"/>
    <w:pPr>
      <w:suppressLineNumbers/>
      <w:spacing w:line="480" w:lineRule="auto"/>
      <w:jc w:val="center"/>
    </w:pPr>
    <w:rPr>
      <w:b/>
      <w:sz w:val="28"/>
      <w:szCs w:val="24"/>
    </w:rPr>
  </w:style>
  <w:style w:type="paragraph" w:customStyle="1" w:styleId="center">
    <w:name w:val="center"/>
    <w:basedOn w:val="Normal"/>
    <w:rsid w:val="00543B77"/>
    <w:pPr>
      <w:keepLines/>
      <w:spacing w:before="240" w:line="240" w:lineRule="atLeast"/>
      <w:jc w:val="center"/>
    </w:pPr>
    <w:rPr>
      <w:lang w:eastAsia="zh-CN"/>
    </w:rPr>
  </w:style>
  <w:style w:type="paragraph" w:customStyle="1" w:styleId="question">
    <w:name w:val="question"/>
    <w:basedOn w:val="Normal"/>
    <w:next w:val="answer"/>
    <w:rsid w:val="00543B77"/>
    <w:pPr>
      <w:keepNext/>
      <w:spacing w:before="240" w:after="120" w:line="480" w:lineRule="auto"/>
      <w:ind w:left="720" w:hanging="720"/>
    </w:pPr>
    <w:rPr>
      <w:b/>
      <w:lang w:eastAsia="zh-CN"/>
    </w:rPr>
  </w:style>
  <w:style w:type="paragraph" w:customStyle="1" w:styleId="answer">
    <w:name w:val="answer"/>
    <w:basedOn w:val="Normal"/>
    <w:link w:val="answerChar"/>
    <w:rsid w:val="00543B77"/>
    <w:pPr>
      <w:spacing w:before="120" w:after="120" w:line="480" w:lineRule="auto"/>
      <w:ind w:left="720" w:hanging="720"/>
    </w:pPr>
    <w:rPr>
      <w:lang w:eastAsia="zh-CN"/>
    </w:rPr>
  </w:style>
  <w:style w:type="character" w:customStyle="1" w:styleId="answerChar">
    <w:name w:val="answer Char"/>
    <w:link w:val="answer"/>
    <w:rsid w:val="00543B77"/>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rsid w:val="00543B77"/>
    <w:pPr>
      <w:ind w:left="720"/>
    </w:pPr>
  </w:style>
  <w:style w:type="character" w:styleId="LineNumber">
    <w:name w:val="line number"/>
    <w:basedOn w:val="DefaultParagraphFont"/>
    <w:uiPriority w:val="99"/>
    <w:semiHidden/>
    <w:unhideWhenUsed/>
    <w:rsid w:val="00543B77"/>
  </w:style>
  <w:style w:type="paragraph" w:styleId="BalloonText">
    <w:name w:val="Balloon Text"/>
    <w:basedOn w:val="Normal"/>
    <w:link w:val="BalloonTextChar"/>
    <w:uiPriority w:val="99"/>
    <w:semiHidden/>
    <w:unhideWhenUsed/>
    <w:rsid w:val="00A30E67"/>
    <w:pPr>
      <w:spacing w:line="240" w:lineRule="auto"/>
    </w:pPr>
    <w:rPr>
      <w:rFonts w:ascii="Tahoma" w:hAnsi="Tahoma"/>
      <w:sz w:val="16"/>
      <w:szCs w:val="16"/>
    </w:rPr>
  </w:style>
  <w:style w:type="character" w:customStyle="1" w:styleId="BalloonTextChar">
    <w:name w:val="Balloon Text Char"/>
    <w:link w:val="BalloonText"/>
    <w:uiPriority w:val="99"/>
    <w:semiHidden/>
    <w:rsid w:val="00A30E67"/>
    <w:rPr>
      <w:rFonts w:ascii="Tahoma" w:eastAsia="Times New Roman" w:hAnsi="Tahoma" w:cs="Tahoma"/>
      <w:sz w:val="16"/>
      <w:szCs w:val="16"/>
    </w:rPr>
  </w:style>
  <w:style w:type="paragraph" w:styleId="ListParagraph">
    <w:name w:val="List Paragraph"/>
    <w:basedOn w:val="Normal"/>
    <w:uiPriority w:val="34"/>
    <w:qFormat/>
    <w:rsid w:val="00462131"/>
    <w:pPr>
      <w:ind w:left="720"/>
      <w:contextualSpacing/>
    </w:pPr>
  </w:style>
  <w:style w:type="character" w:styleId="CommentReference">
    <w:name w:val="annotation reference"/>
    <w:uiPriority w:val="99"/>
    <w:semiHidden/>
    <w:unhideWhenUsed/>
    <w:rsid w:val="00D74010"/>
    <w:rPr>
      <w:sz w:val="16"/>
      <w:szCs w:val="16"/>
    </w:rPr>
  </w:style>
  <w:style w:type="paragraph" w:styleId="CommentText">
    <w:name w:val="annotation text"/>
    <w:basedOn w:val="Normal"/>
    <w:link w:val="CommentTextChar"/>
    <w:uiPriority w:val="99"/>
    <w:semiHidden/>
    <w:unhideWhenUsed/>
    <w:rsid w:val="00D74010"/>
    <w:pPr>
      <w:spacing w:line="240" w:lineRule="auto"/>
    </w:pPr>
    <w:rPr>
      <w:sz w:val="20"/>
    </w:rPr>
  </w:style>
  <w:style w:type="character" w:customStyle="1" w:styleId="CommentTextChar">
    <w:name w:val="Comment Text Char"/>
    <w:link w:val="CommentText"/>
    <w:uiPriority w:val="99"/>
    <w:semiHidden/>
    <w:rsid w:val="00D7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10"/>
    <w:rPr>
      <w:b/>
      <w:bCs/>
    </w:rPr>
  </w:style>
  <w:style w:type="character" w:customStyle="1" w:styleId="CommentSubjectChar">
    <w:name w:val="Comment Subject Char"/>
    <w:link w:val="CommentSubject"/>
    <w:uiPriority w:val="99"/>
    <w:semiHidden/>
    <w:rsid w:val="00D74010"/>
    <w:rPr>
      <w:rFonts w:ascii="Times New Roman" w:eastAsia="Times New Roman" w:hAnsi="Times New Roman" w:cs="Times New Roman"/>
      <w:b/>
      <w:bCs/>
      <w:sz w:val="20"/>
      <w:szCs w:val="20"/>
    </w:rPr>
  </w:style>
  <w:style w:type="paragraph" w:customStyle="1" w:styleId="Q">
    <w:name w:val="_Q"/>
    <w:basedOn w:val="Heading3"/>
    <w:next w:val="A"/>
    <w:link w:val="QChar"/>
    <w:qFormat/>
    <w:rsid w:val="00277E57"/>
    <w:pPr>
      <w:spacing w:before="0" w:after="240" w:line="240" w:lineRule="auto"/>
      <w:ind w:left="720" w:hanging="720"/>
    </w:pPr>
    <w:rPr>
      <w:rFonts w:ascii="Times New Roman" w:hAnsi="Times New Roman"/>
      <w:b/>
      <w:color w:val="auto"/>
    </w:rPr>
  </w:style>
  <w:style w:type="character" w:customStyle="1" w:styleId="QChar">
    <w:name w:val="_Q Char"/>
    <w:link w:val="Q"/>
    <w:rsid w:val="00815803"/>
    <w:rPr>
      <w:rFonts w:ascii="Times New Roman" w:eastAsia="Times New Roman" w:hAnsi="Times New Roman" w:cs="Times New Roman"/>
      <w:b/>
      <w:sz w:val="24"/>
      <w:szCs w:val="24"/>
    </w:rPr>
  </w:style>
  <w:style w:type="character" w:customStyle="1" w:styleId="Heading2Char">
    <w:name w:val="Heading 2 Char"/>
    <w:link w:val="Heading2"/>
    <w:uiPriority w:val="9"/>
    <w:semiHidden/>
    <w:rsid w:val="00890DCE"/>
    <w:rPr>
      <w:rFonts w:ascii="Cambria" w:eastAsia="Times New Roman" w:hAnsi="Cambria" w:cs="Times New Roman"/>
      <w:color w:val="365F91"/>
      <w:sz w:val="26"/>
      <w:szCs w:val="26"/>
    </w:rPr>
  </w:style>
  <w:style w:type="paragraph" w:customStyle="1" w:styleId="olinequote">
    <w:name w:val="_o.line.quote"/>
    <w:basedOn w:val="Normal"/>
    <w:qFormat/>
    <w:rsid w:val="003E5883"/>
    <w:pPr>
      <w:spacing w:after="240" w:line="240" w:lineRule="auto"/>
      <w:ind w:left="1872" w:right="720"/>
      <w:jc w:val="both"/>
    </w:pPr>
    <w:rPr>
      <w:rFonts w:eastAsia="Calibri"/>
      <w:szCs w:val="22"/>
    </w:rPr>
  </w:style>
  <w:style w:type="paragraph" w:customStyle="1" w:styleId="hdr">
    <w:name w:val="_hdr"/>
    <w:basedOn w:val="Heading1"/>
    <w:next w:val="Q"/>
    <w:qFormat/>
    <w:rsid w:val="00890DCE"/>
    <w:pPr>
      <w:keepNext/>
      <w:keepLines/>
      <w:numPr>
        <w:numId w:val="3"/>
      </w:numPr>
      <w:spacing w:before="480" w:after="240" w:line="240" w:lineRule="auto"/>
      <w:ind w:left="720"/>
    </w:pPr>
    <w:rPr>
      <w:b/>
      <w:szCs w:val="24"/>
    </w:rPr>
  </w:style>
  <w:style w:type="paragraph" w:customStyle="1" w:styleId="fig">
    <w:name w:val="_fig"/>
    <w:basedOn w:val="Normal"/>
    <w:qFormat/>
    <w:rsid w:val="00890DCE"/>
    <w:pPr>
      <w:keepNext/>
      <w:keepLines/>
      <w:spacing w:after="240" w:line="240" w:lineRule="auto"/>
      <w:ind w:left="720"/>
      <w:contextualSpacing/>
      <w:jc w:val="center"/>
    </w:pPr>
    <w:rPr>
      <w:rFonts w:eastAsia="Calibri"/>
      <w:b/>
      <w:szCs w:val="22"/>
    </w:rPr>
  </w:style>
  <w:style w:type="paragraph" w:customStyle="1" w:styleId="A">
    <w:name w:val="_A"/>
    <w:basedOn w:val="Normal"/>
    <w:qFormat/>
    <w:rsid w:val="00277E57"/>
    <w:pPr>
      <w:spacing w:line="480" w:lineRule="auto"/>
      <w:ind w:left="720" w:hanging="720"/>
    </w:pPr>
    <w:rPr>
      <w:rFonts w:eastAsia="Calibri"/>
      <w:szCs w:val="22"/>
    </w:rPr>
  </w:style>
  <w:style w:type="paragraph" w:styleId="FootnoteText">
    <w:name w:val="footnote text"/>
    <w:basedOn w:val="Normal"/>
    <w:link w:val="FootnoteTextChar"/>
    <w:uiPriority w:val="99"/>
    <w:unhideWhenUsed/>
    <w:qFormat/>
    <w:rsid w:val="00410306"/>
    <w:pPr>
      <w:spacing w:line="240" w:lineRule="auto"/>
      <w:ind w:left="720" w:hanging="720"/>
    </w:pPr>
    <w:rPr>
      <w:rFonts w:eastAsia="Calibri"/>
      <w:sz w:val="20"/>
    </w:rPr>
  </w:style>
  <w:style w:type="character" w:customStyle="1" w:styleId="FootnoteTextChar">
    <w:name w:val="Footnote Text Char"/>
    <w:link w:val="FootnoteText"/>
    <w:uiPriority w:val="99"/>
    <w:rsid w:val="00410306"/>
    <w:rPr>
      <w:rFonts w:ascii="Times New Roman" w:hAnsi="Times New Roman"/>
      <w:sz w:val="20"/>
      <w:szCs w:val="20"/>
    </w:rPr>
  </w:style>
  <w:style w:type="character" w:styleId="FootnoteReference">
    <w:name w:val="footnote reference"/>
    <w:uiPriority w:val="99"/>
    <w:unhideWhenUsed/>
    <w:qFormat/>
    <w:rsid w:val="00410306"/>
    <w:rPr>
      <w:sz w:val="24"/>
      <w:u w:val="single"/>
      <w:vertAlign w:val="superscript"/>
    </w:rPr>
  </w:style>
  <w:style w:type="paragraph" w:styleId="TOC1">
    <w:name w:val="toc 1"/>
    <w:basedOn w:val="Normal"/>
    <w:next w:val="Normal"/>
    <w:autoRedefine/>
    <w:uiPriority w:val="39"/>
    <w:unhideWhenUsed/>
    <w:rsid w:val="0076763B"/>
    <w:pPr>
      <w:tabs>
        <w:tab w:val="left" w:pos="720"/>
        <w:tab w:val="right" w:leader="dot" w:pos="8928"/>
      </w:tabs>
      <w:spacing w:before="240" w:after="240" w:line="240" w:lineRule="auto"/>
    </w:pPr>
  </w:style>
  <w:style w:type="character" w:styleId="Hyperlink">
    <w:name w:val="Hyperlink"/>
    <w:uiPriority w:val="99"/>
    <w:unhideWhenUsed/>
    <w:rsid w:val="009D1E58"/>
    <w:rPr>
      <w:color w:val="0000FF"/>
      <w:u w:val="single"/>
    </w:rPr>
  </w:style>
  <w:style w:type="paragraph" w:styleId="TOC9">
    <w:name w:val="toc 9"/>
    <w:basedOn w:val="Normal"/>
    <w:next w:val="Normal"/>
    <w:autoRedefine/>
    <w:uiPriority w:val="39"/>
    <w:unhideWhenUsed/>
    <w:rsid w:val="009D1E58"/>
    <w:pPr>
      <w:spacing w:after="100"/>
      <w:ind w:left="1920"/>
    </w:pPr>
  </w:style>
  <w:style w:type="paragraph" w:styleId="TOCHeading">
    <w:name w:val="TOC Heading"/>
    <w:basedOn w:val="Heading1"/>
    <w:next w:val="Normal"/>
    <w:uiPriority w:val="39"/>
    <w:unhideWhenUsed/>
    <w:qFormat/>
    <w:rsid w:val="005C05F8"/>
    <w:pPr>
      <w:keepNext/>
      <w:keepLines/>
      <w:numPr>
        <w:numId w:val="0"/>
      </w:numPr>
      <w:spacing w:before="240" w:line="240" w:lineRule="exact"/>
      <w:jc w:val="left"/>
      <w:outlineLvl w:val="9"/>
    </w:pPr>
    <w:rPr>
      <w:rFonts w:ascii="Cambria" w:hAnsi="Cambria"/>
      <w:color w:val="365F91"/>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5C05F8"/>
    <w:rPr>
      <w:sz w:val="22"/>
    </w:rPr>
  </w:style>
  <w:style w:type="paragraph" w:customStyle="1" w:styleId="hdr2">
    <w:name w:val="_hdr2"/>
    <w:basedOn w:val="Heading2"/>
    <w:next w:val="Q"/>
    <w:qFormat/>
    <w:rsid w:val="00BD346C"/>
    <w:pPr>
      <w:numPr>
        <w:numId w:val="9"/>
      </w:numPr>
      <w:tabs>
        <w:tab w:val="left" w:leader="underscore" w:pos="288"/>
      </w:tabs>
      <w:spacing w:before="0" w:line="480" w:lineRule="auto"/>
    </w:pPr>
    <w:rPr>
      <w:rFonts w:ascii="Times New Roman" w:hAnsi="Times New Roman"/>
      <w:b/>
      <w:color w:val="auto"/>
      <w:sz w:val="24"/>
      <w:u w:val="single"/>
    </w:rPr>
  </w:style>
  <w:style w:type="character" w:customStyle="1" w:styleId="Heading3Char">
    <w:name w:val="Heading 3 Char"/>
    <w:link w:val="Heading3"/>
    <w:uiPriority w:val="9"/>
    <w:semiHidden/>
    <w:rsid w:val="00E2207F"/>
    <w:rPr>
      <w:rFonts w:ascii="Cambria" w:eastAsia="Times New Roman" w:hAnsi="Cambria" w:cs="Times New Roman"/>
      <w:color w:val="243F60"/>
      <w:sz w:val="24"/>
      <w:szCs w:val="24"/>
    </w:rPr>
  </w:style>
  <w:style w:type="paragraph" w:styleId="TOC2">
    <w:name w:val="toc 2"/>
    <w:basedOn w:val="Normal"/>
    <w:next w:val="Normal"/>
    <w:autoRedefine/>
    <w:uiPriority w:val="39"/>
    <w:unhideWhenUsed/>
    <w:rsid w:val="002C5264"/>
    <w:pPr>
      <w:tabs>
        <w:tab w:val="left" w:pos="1008"/>
        <w:tab w:val="right" w:leader="dot" w:pos="8928"/>
      </w:tabs>
      <w:spacing w:line="240" w:lineRule="auto"/>
      <w:ind w:left="720"/>
    </w:pPr>
  </w:style>
  <w:style w:type="paragraph" w:styleId="TOC3">
    <w:name w:val="toc 3"/>
    <w:basedOn w:val="Normal"/>
    <w:next w:val="Normal"/>
    <w:autoRedefine/>
    <w:uiPriority w:val="39"/>
    <w:unhideWhenUsed/>
    <w:rsid w:val="00F43F0D"/>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F43F0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F43F0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F43F0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F43F0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F43F0D"/>
    <w:pPr>
      <w:spacing w:after="100" w:line="259" w:lineRule="auto"/>
      <w:ind w:left="1540"/>
    </w:pPr>
    <w:rPr>
      <w:rFonts w:ascii="Calibri" w:hAnsi="Calibri"/>
      <w:sz w:val="22"/>
      <w:szCs w:val="22"/>
    </w:rPr>
  </w:style>
  <w:style w:type="paragraph" w:styleId="Revision">
    <w:name w:val="Revision"/>
    <w:hidden/>
    <w:uiPriority w:val="99"/>
    <w:semiHidden/>
    <w:rsid w:val="00AE3DA2"/>
    <w:rPr>
      <w:rFonts w:ascii="Times New Roman" w:eastAsia="Times New Roman" w:hAnsi="Times New Roman"/>
      <w:sz w:val="24"/>
    </w:rPr>
  </w:style>
  <w:style w:type="paragraph" w:styleId="BodyTextIndent">
    <w:name w:val="Body Text Indent"/>
    <w:basedOn w:val="Normal"/>
    <w:link w:val="BodyTextIndentChar"/>
    <w:uiPriority w:val="99"/>
    <w:semiHidden/>
    <w:unhideWhenUsed/>
    <w:rsid w:val="00835F56"/>
    <w:pPr>
      <w:spacing w:after="120"/>
      <w:ind w:left="360"/>
    </w:pPr>
  </w:style>
  <w:style w:type="character" w:customStyle="1" w:styleId="BodyTextIndentChar">
    <w:name w:val="Body Text Indent Char"/>
    <w:basedOn w:val="DefaultParagraphFont"/>
    <w:link w:val="BodyTextIndent"/>
    <w:uiPriority w:val="99"/>
    <w:semiHidden/>
    <w:rsid w:val="00835F56"/>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7"/>
    <w:pPr>
      <w:spacing w:line="240" w:lineRule="exact"/>
    </w:pPr>
    <w:rPr>
      <w:rFonts w:ascii="Times New Roman" w:eastAsia="Times New Roman" w:hAnsi="Times New Roman"/>
      <w:sz w:val="24"/>
    </w:rPr>
  </w:style>
  <w:style w:type="paragraph" w:styleId="Heading1">
    <w:name w:val="heading 1"/>
    <w:basedOn w:val="Normal"/>
    <w:next w:val="BodyText"/>
    <w:link w:val="Heading1Char"/>
    <w:qFormat/>
    <w:rsid w:val="00543B77"/>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rsid w:val="00890DCE"/>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E2207F"/>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3B77"/>
    <w:rPr>
      <w:rFonts w:ascii="Times New Roman" w:eastAsia="Times New Roman" w:hAnsi="Times New Roman" w:cs="Times New Roman"/>
      <w:sz w:val="24"/>
      <w:szCs w:val="20"/>
    </w:rPr>
  </w:style>
  <w:style w:type="paragraph" w:styleId="Header">
    <w:name w:val="header"/>
    <w:basedOn w:val="Normal"/>
    <w:link w:val="HeaderChar"/>
    <w:uiPriority w:val="99"/>
    <w:rsid w:val="00543B77"/>
    <w:pPr>
      <w:tabs>
        <w:tab w:val="center" w:pos="4320"/>
        <w:tab w:val="right" w:pos="8640"/>
      </w:tabs>
    </w:pPr>
  </w:style>
  <w:style w:type="character" w:customStyle="1" w:styleId="HeaderChar">
    <w:name w:val="Header Char"/>
    <w:link w:val="Header"/>
    <w:uiPriority w:val="99"/>
    <w:rsid w:val="00543B77"/>
    <w:rPr>
      <w:rFonts w:ascii="Times New Roman" w:eastAsia="Times New Roman" w:hAnsi="Times New Roman" w:cs="Times New Roman"/>
      <w:sz w:val="24"/>
      <w:szCs w:val="20"/>
    </w:rPr>
  </w:style>
  <w:style w:type="paragraph" w:styleId="BodyText">
    <w:name w:val="Body Text"/>
    <w:basedOn w:val="Normal"/>
    <w:link w:val="BodyTextChar"/>
    <w:rsid w:val="00543B77"/>
    <w:pPr>
      <w:widowControl w:val="0"/>
      <w:spacing w:line="480" w:lineRule="exact"/>
      <w:ind w:firstLine="720"/>
      <w:jc w:val="both"/>
    </w:pPr>
  </w:style>
  <w:style w:type="character" w:customStyle="1" w:styleId="BodyTextChar">
    <w:name w:val="Body Text Char"/>
    <w:link w:val="BodyText"/>
    <w:rsid w:val="00543B77"/>
    <w:rPr>
      <w:rFonts w:ascii="Times New Roman" w:eastAsia="Times New Roman" w:hAnsi="Times New Roman" w:cs="Times New Roman"/>
      <w:sz w:val="24"/>
      <w:szCs w:val="20"/>
    </w:rPr>
  </w:style>
  <w:style w:type="paragraph" w:styleId="Footer">
    <w:name w:val="footer"/>
    <w:basedOn w:val="Normal"/>
    <w:link w:val="FooterChar"/>
    <w:rsid w:val="00543B77"/>
    <w:pPr>
      <w:tabs>
        <w:tab w:val="center" w:pos="4320"/>
        <w:tab w:val="right" w:pos="8640"/>
      </w:tabs>
    </w:pPr>
  </w:style>
  <w:style w:type="character" w:customStyle="1" w:styleId="FooterChar">
    <w:name w:val="Footer Char"/>
    <w:link w:val="Footer"/>
    <w:rsid w:val="00543B77"/>
    <w:rPr>
      <w:rFonts w:ascii="Times New Roman" w:eastAsia="Times New Roman" w:hAnsi="Times New Roman" w:cs="Times New Roman"/>
      <w:sz w:val="24"/>
      <w:szCs w:val="20"/>
    </w:rPr>
  </w:style>
  <w:style w:type="character" w:styleId="PageNumber">
    <w:name w:val="page number"/>
    <w:basedOn w:val="DefaultParagraphFont"/>
    <w:rsid w:val="00543B77"/>
  </w:style>
  <w:style w:type="paragraph" w:customStyle="1" w:styleId="Title-PUC">
    <w:name w:val="Title - PUC"/>
    <w:basedOn w:val="Normal"/>
    <w:next w:val="NormalIndent"/>
    <w:semiHidden/>
    <w:rsid w:val="00543B77"/>
    <w:pPr>
      <w:suppressLineNumbers/>
      <w:spacing w:line="480" w:lineRule="auto"/>
      <w:jc w:val="center"/>
    </w:pPr>
    <w:rPr>
      <w:b/>
      <w:sz w:val="28"/>
      <w:szCs w:val="24"/>
    </w:rPr>
  </w:style>
  <w:style w:type="paragraph" w:customStyle="1" w:styleId="center">
    <w:name w:val="center"/>
    <w:basedOn w:val="Normal"/>
    <w:rsid w:val="00543B77"/>
    <w:pPr>
      <w:keepLines/>
      <w:spacing w:before="240" w:line="240" w:lineRule="atLeast"/>
      <w:jc w:val="center"/>
    </w:pPr>
    <w:rPr>
      <w:lang w:eastAsia="zh-CN"/>
    </w:rPr>
  </w:style>
  <w:style w:type="paragraph" w:customStyle="1" w:styleId="question">
    <w:name w:val="question"/>
    <w:basedOn w:val="Normal"/>
    <w:next w:val="answer"/>
    <w:rsid w:val="00543B77"/>
    <w:pPr>
      <w:keepNext/>
      <w:spacing w:before="240" w:after="120" w:line="480" w:lineRule="auto"/>
      <w:ind w:left="720" w:hanging="720"/>
    </w:pPr>
    <w:rPr>
      <w:b/>
      <w:lang w:eastAsia="zh-CN"/>
    </w:rPr>
  </w:style>
  <w:style w:type="paragraph" w:customStyle="1" w:styleId="answer">
    <w:name w:val="answer"/>
    <w:basedOn w:val="Normal"/>
    <w:link w:val="answerChar"/>
    <w:rsid w:val="00543B77"/>
    <w:pPr>
      <w:spacing w:before="120" w:after="120" w:line="480" w:lineRule="auto"/>
      <w:ind w:left="720" w:hanging="720"/>
    </w:pPr>
    <w:rPr>
      <w:lang w:eastAsia="zh-CN"/>
    </w:rPr>
  </w:style>
  <w:style w:type="character" w:customStyle="1" w:styleId="answerChar">
    <w:name w:val="answer Char"/>
    <w:link w:val="answer"/>
    <w:rsid w:val="00543B77"/>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rsid w:val="00543B77"/>
    <w:pPr>
      <w:ind w:left="720"/>
    </w:pPr>
  </w:style>
  <w:style w:type="character" w:styleId="LineNumber">
    <w:name w:val="line number"/>
    <w:basedOn w:val="DefaultParagraphFont"/>
    <w:uiPriority w:val="99"/>
    <w:semiHidden/>
    <w:unhideWhenUsed/>
    <w:rsid w:val="00543B77"/>
  </w:style>
  <w:style w:type="paragraph" w:styleId="BalloonText">
    <w:name w:val="Balloon Text"/>
    <w:basedOn w:val="Normal"/>
    <w:link w:val="BalloonTextChar"/>
    <w:uiPriority w:val="99"/>
    <w:semiHidden/>
    <w:unhideWhenUsed/>
    <w:rsid w:val="00A30E67"/>
    <w:pPr>
      <w:spacing w:line="240" w:lineRule="auto"/>
    </w:pPr>
    <w:rPr>
      <w:rFonts w:ascii="Tahoma" w:hAnsi="Tahoma"/>
      <w:sz w:val="16"/>
      <w:szCs w:val="16"/>
    </w:rPr>
  </w:style>
  <w:style w:type="character" w:customStyle="1" w:styleId="BalloonTextChar">
    <w:name w:val="Balloon Text Char"/>
    <w:link w:val="BalloonText"/>
    <w:uiPriority w:val="99"/>
    <w:semiHidden/>
    <w:rsid w:val="00A30E67"/>
    <w:rPr>
      <w:rFonts w:ascii="Tahoma" w:eastAsia="Times New Roman" w:hAnsi="Tahoma" w:cs="Tahoma"/>
      <w:sz w:val="16"/>
      <w:szCs w:val="16"/>
    </w:rPr>
  </w:style>
  <w:style w:type="paragraph" w:styleId="ListParagraph">
    <w:name w:val="List Paragraph"/>
    <w:basedOn w:val="Normal"/>
    <w:uiPriority w:val="34"/>
    <w:qFormat/>
    <w:rsid w:val="00462131"/>
    <w:pPr>
      <w:ind w:left="720"/>
      <w:contextualSpacing/>
    </w:pPr>
  </w:style>
  <w:style w:type="character" w:styleId="CommentReference">
    <w:name w:val="annotation reference"/>
    <w:uiPriority w:val="99"/>
    <w:semiHidden/>
    <w:unhideWhenUsed/>
    <w:rsid w:val="00D74010"/>
    <w:rPr>
      <w:sz w:val="16"/>
      <w:szCs w:val="16"/>
    </w:rPr>
  </w:style>
  <w:style w:type="paragraph" w:styleId="CommentText">
    <w:name w:val="annotation text"/>
    <w:basedOn w:val="Normal"/>
    <w:link w:val="CommentTextChar"/>
    <w:uiPriority w:val="99"/>
    <w:semiHidden/>
    <w:unhideWhenUsed/>
    <w:rsid w:val="00D74010"/>
    <w:pPr>
      <w:spacing w:line="240" w:lineRule="auto"/>
    </w:pPr>
    <w:rPr>
      <w:sz w:val="20"/>
    </w:rPr>
  </w:style>
  <w:style w:type="character" w:customStyle="1" w:styleId="CommentTextChar">
    <w:name w:val="Comment Text Char"/>
    <w:link w:val="CommentText"/>
    <w:uiPriority w:val="99"/>
    <w:semiHidden/>
    <w:rsid w:val="00D7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10"/>
    <w:rPr>
      <w:b/>
      <w:bCs/>
    </w:rPr>
  </w:style>
  <w:style w:type="character" w:customStyle="1" w:styleId="CommentSubjectChar">
    <w:name w:val="Comment Subject Char"/>
    <w:link w:val="CommentSubject"/>
    <w:uiPriority w:val="99"/>
    <w:semiHidden/>
    <w:rsid w:val="00D74010"/>
    <w:rPr>
      <w:rFonts w:ascii="Times New Roman" w:eastAsia="Times New Roman" w:hAnsi="Times New Roman" w:cs="Times New Roman"/>
      <w:b/>
      <w:bCs/>
      <w:sz w:val="20"/>
      <w:szCs w:val="20"/>
    </w:rPr>
  </w:style>
  <w:style w:type="paragraph" w:customStyle="1" w:styleId="Q">
    <w:name w:val="_Q"/>
    <w:basedOn w:val="Heading3"/>
    <w:next w:val="A"/>
    <w:link w:val="QChar"/>
    <w:qFormat/>
    <w:rsid w:val="00277E57"/>
    <w:pPr>
      <w:spacing w:before="0" w:after="240" w:line="240" w:lineRule="auto"/>
      <w:ind w:left="720" w:hanging="720"/>
    </w:pPr>
    <w:rPr>
      <w:rFonts w:ascii="Times New Roman" w:hAnsi="Times New Roman"/>
      <w:b/>
      <w:color w:val="auto"/>
    </w:rPr>
  </w:style>
  <w:style w:type="character" w:customStyle="1" w:styleId="QChar">
    <w:name w:val="_Q Char"/>
    <w:link w:val="Q"/>
    <w:rsid w:val="00815803"/>
    <w:rPr>
      <w:rFonts w:ascii="Times New Roman" w:eastAsia="Times New Roman" w:hAnsi="Times New Roman" w:cs="Times New Roman"/>
      <w:b/>
      <w:sz w:val="24"/>
      <w:szCs w:val="24"/>
    </w:rPr>
  </w:style>
  <w:style w:type="character" w:customStyle="1" w:styleId="Heading2Char">
    <w:name w:val="Heading 2 Char"/>
    <w:link w:val="Heading2"/>
    <w:uiPriority w:val="9"/>
    <w:semiHidden/>
    <w:rsid w:val="00890DCE"/>
    <w:rPr>
      <w:rFonts w:ascii="Cambria" w:eastAsia="Times New Roman" w:hAnsi="Cambria" w:cs="Times New Roman"/>
      <w:color w:val="365F91"/>
      <w:sz w:val="26"/>
      <w:szCs w:val="26"/>
    </w:rPr>
  </w:style>
  <w:style w:type="paragraph" w:customStyle="1" w:styleId="olinequote">
    <w:name w:val="_o.line.quote"/>
    <w:basedOn w:val="Normal"/>
    <w:qFormat/>
    <w:rsid w:val="003E5883"/>
    <w:pPr>
      <w:spacing w:after="240" w:line="240" w:lineRule="auto"/>
      <w:ind w:left="1872" w:right="720"/>
      <w:jc w:val="both"/>
    </w:pPr>
    <w:rPr>
      <w:rFonts w:eastAsia="Calibri"/>
      <w:szCs w:val="22"/>
    </w:rPr>
  </w:style>
  <w:style w:type="paragraph" w:customStyle="1" w:styleId="hdr">
    <w:name w:val="_hdr"/>
    <w:basedOn w:val="Heading1"/>
    <w:next w:val="Q"/>
    <w:qFormat/>
    <w:rsid w:val="00890DCE"/>
    <w:pPr>
      <w:keepNext/>
      <w:keepLines/>
      <w:numPr>
        <w:numId w:val="3"/>
      </w:numPr>
      <w:spacing w:before="480" w:after="240" w:line="240" w:lineRule="auto"/>
      <w:ind w:left="720"/>
    </w:pPr>
    <w:rPr>
      <w:b/>
      <w:szCs w:val="24"/>
    </w:rPr>
  </w:style>
  <w:style w:type="paragraph" w:customStyle="1" w:styleId="fig">
    <w:name w:val="_fig"/>
    <w:basedOn w:val="Normal"/>
    <w:qFormat/>
    <w:rsid w:val="00890DCE"/>
    <w:pPr>
      <w:keepNext/>
      <w:keepLines/>
      <w:spacing w:after="240" w:line="240" w:lineRule="auto"/>
      <w:ind w:left="720"/>
      <w:contextualSpacing/>
      <w:jc w:val="center"/>
    </w:pPr>
    <w:rPr>
      <w:rFonts w:eastAsia="Calibri"/>
      <w:b/>
      <w:szCs w:val="22"/>
    </w:rPr>
  </w:style>
  <w:style w:type="paragraph" w:customStyle="1" w:styleId="A">
    <w:name w:val="_A"/>
    <w:basedOn w:val="Normal"/>
    <w:qFormat/>
    <w:rsid w:val="00277E57"/>
    <w:pPr>
      <w:spacing w:line="480" w:lineRule="auto"/>
      <w:ind w:left="720" w:hanging="720"/>
    </w:pPr>
    <w:rPr>
      <w:rFonts w:eastAsia="Calibri"/>
      <w:szCs w:val="22"/>
    </w:rPr>
  </w:style>
  <w:style w:type="paragraph" w:styleId="FootnoteText">
    <w:name w:val="footnote text"/>
    <w:basedOn w:val="Normal"/>
    <w:link w:val="FootnoteTextChar"/>
    <w:uiPriority w:val="99"/>
    <w:unhideWhenUsed/>
    <w:qFormat/>
    <w:rsid w:val="00410306"/>
    <w:pPr>
      <w:spacing w:line="240" w:lineRule="auto"/>
      <w:ind w:left="720" w:hanging="720"/>
    </w:pPr>
    <w:rPr>
      <w:rFonts w:eastAsia="Calibri"/>
      <w:sz w:val="20"/>
    </w:rPr>
  </w:style>
  <w:style w:type="character" w:customStyle="1" w:styleId="FootnoteTextChar">
    <w:name w:val="Footnote Text Char"/>
    <w:link w:val="FootnoteText"/>
    <w:uiPriority w:val="99"/>
    <w:rsid w:val="00410306"/>
    <w:rPr>
      <w:rFonts w:ascii="Times New Roman" w:hAnsi="Times New Roman"/>
      <w:sz w:val="20"/>
      <w:szCs w:val="20"/>
    </w:rPr>
  </w:style>
  <w:style w:type="character" w:styleId="FootnoteReference">
    <w:name w:val="footnote reference"/>
    <w:uiPriority w:val="99"/>
    <w:unhideWhenUsed/>
    <w:qFormat/>
    <w:rsid w:val="00410306"/>
    <w:rPr>
      <w:sz w:val="24"/>
      <w:u w:val="single"/>
      <w:vertAlign w:val="superscript"/>
    </w:rPr>
  </w:style>
  <w:style w:type="paragraph" w:styleId="TOC1">
    <w:name w:val="toc 1"/>
    <w:basedOn w:val="Normal"/>
    <w:next w:val="Normal"/>
    <w:autoRedefine/>
    <w:uiPriority w:val="39"/>
    <w:unhideWhenUsed/>
    <w:rsid w:val="0076763B"/>
    <w:pPr>
      <w:tabs>
        <w:tab w:val="left" w:pos="720"/>
        <w:tab w:val="right" w:leader="dot" w:pos="8928"/>
      </w:tabs>
      <w:spacing w:before="240" w:after="240" w:line="240" w:lineRule="auto"/>
    </w:pPr>
  </w:style>
  <w:style w:type="character" w:styleId="Hyperlink">
    <w:name w:val="Hyperlink"/>
    <w:uiPriority w:val="99"/>
    <w:unhideWhenUsed/>
    <w:rsid w:val="009D1E58"/>
    <w:rPr>
      <w:color w:val="0000FF"/>
      <w:u w:val="single"/>
    </w:rPr>
  </w:style>
  <w:style w:type="paragraph" w:styleId="TOC9">
    <w:name w:val="toc 9"/>
    <w:basedOn w:val="Normal"/>
    <w:next w:val="Normal"/>
    <w:autoRedefine/>
    <w:uiPriority w:val="39"/>
    <w:unhideWhenUsed/>
    <w:rsid w:val="009D1E58"/>
    <w:pPr>
      <w:spacing w:after="100"/>
      <w:ind w:left="1920"/>
    </w:pPr>
  </w:style>
  <w:style w:type="paragraph" w:styleId="TOCHeading">
    <w:name w:val="TOC Heading"/>
    <w:basedOn w:val="Heading1"/>
    <w:next w:val="Normal"/>
    <w:uiPriority w:val="39"/>
    <w:unhideWhenUsed/>
    <w:qFormat/>
    <w:rsid w:val="005C05F8"/>
    <w:pPr>
      <w:keepNext/>
      <w:keepLines/>
      <w:numPr>
        <w:numId w:val="0"/>
      </w:numPr>
      <w:spacing w:before="240" w:line="240" w:lineRule="exact"/>
      <w:jc w:val="left"/>
      <w:outlineLvl w:val="9"/>
    </w:pPr>
    <w:rPr>
      <w:rFonts w:ascii="Cambria" w:hAnsi="Cambria"/>
      <w:color w:val="365F91"/>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5C05F8"/>
    <w:rPr>
      <w:sz w:val="22"/>
    </w:rPr>
  </w:style>
  <w:style w:type="paragraph" w:customStyle="1" w:styleId="hdr2">
    <w:name w:val="_hdr2"/>
    <w:basedOn w:val="Heading2"/>
    <w:next w:val="Q"/>
    <w:qFormat/>
    <w:rsid w:val="00BD346C"/>
    <w:pPr>
      <w:numPr>
        <w:numId w:val="9"/>
      </w:numPr>
      <w:tabs>
        <w:tab w:val="left" w:leader="underscore" w:pos="288"/>
      </w:tabs>
      <w:spacing w:before="0" w:line="480" w:lineRule="auto"/>
    </w:pPr>
    <w:rPr>
      <w:rFonts w:ascii="Times New Roman" w:hAnsi="Times New Roman"/>
      <w:b/>
      <w:color w:val="auto"/>
      <w:sz w:val="24"/>
      <w:u w:val="single"/>
    </w:rPr>
  </w:style>
  <w:style w:type="character" w:customStyle="1" w:styleId="Heading3Char">
    <w:name w:val="Heading 3 Char"/>
    <w:link w:val="Heading3"/>
    <w:uiPriority w:val="9"/>
    <w:semiHidden/>
    <w:rsid w:val="00E2207F"/>
    <w:rPr>
      <w:rFonts w:ascii="Cambria" w:eastAsia="Times New Roman" w:hAnsi="Cambria" w:cs="Times New Roman"/>
      <w:color w:val="243F60"/>
      <w:sz w:val="24"/>
      <w:szCs w:val="24"/>
    </w:rPr>
  </w:style>
  <w:style w:type="paragraph" w:styleId="TOC2">
    <w:name w:val="toc 2"/>
    <w:basedOn w:val="Normal"/>
    <w:next w:val="Normal"/>
    <w:autoRedefine/>
    <w:uiPriority w:val="39"/>
    <w:unhideWhenUsed/>
    <w:rsid w:val="002C5264"/>
    <w:pPr>
      <w:tabs>
        <w:tab w:val="left" w:pos="1008"/>
        <w:tab w:val="right" w:leader="dot" w:pos="8928"/>
      </w:tabs>
      <w:spacing w:line="240" w:lineRule="auto"/>
      <w:ind w:left="720"/>
    </w:pPr>
  </w:style>
  <w:style w:type="paragraph" w:styleId="TOC3">
    <w:name w:val="toc 3"/>
    <w:basedOn w:val="Normal"/>
    <w:next w:val="Normal"/>
    <w:autoRedefine/>
    <w:uiPriority w:val="39"/>
    <w:unhideWhenUsed/>
    <w:rsid w:val="00F43F0D"/>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F43F0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F43F0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F43F0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F43F0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F43F0D"/>
    <w:pPr>
      <w:spacing w:after="100" w:line="259" w:lineRule="auto"/>
      <w:ind w:left="1540"/>
    </w:pPr>
    <w:rPr>
      <w:rFonts w:ascii="Calibri" w:hAnsi="Calibri"/>
      <w:sz w:val="22"/>
      <w:szCs w:val="22"/>
    </w:rPr>
  </w:style>
  <w:style w:type="paragraph" w:styleId="Revision">
    <w:name w:val="Revision"/>
    <w:hidden/>
    <w:uiPriority w:val="99"/>
    <w:semiHidden/>
    <w:rsid w:val="00AE3DA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8223">
      <w:bodyDiv w:val="1"/>
      <w:marLeft w:val="0"/>
      <w:marRight w:val="0"/>
      <w:marTop w:val="0"/>
      <w:marBottom w:val="0"/>
      <w:divBdr>
        <w:top w:val="none" w:sz="0" w:space="0" w:color="auto"/>
        <w:left w:val="none" w:sz="0" w:space="0" w:color="auto"/>
        <w:bottom w:val="none" w:sz="0" w:space="0" w:color="auto"/>
        <w:right w:val="none" w:sz="0" w:space="0" w:color="auto"/>
      </w:divBdr>
    </w:div>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6FFA4-3CA4-478E-8C4B-985E166E86A7}"/>
</file>

<file path=customXml/itemProps2.xml><?xml version="1.0" encoding="utf-8"?>
<ds:datastoreItem xmlns:ds="http://schemas.openxmlformats.org/officeDocument/2006/customXml" ds:itemID="{02292420-64B2-4C7F-AE0C-348D0F474867}"/>
</file>

<file path=customXml/itemProps3.xml><?xml version="1.0" encoding="utf-8"?>
<ds:datastoreItem xmlns:ds="http://schemas.openxmlformats.org/officeDocument/2006/customXml" ds:itemID="{2A1B2487-B2A2-44E4-8784-D415F258BEBA}"/>
</file>

<file path=customXml/itemProps4.xml><?xml version="1.0" encoding="utf-8"?>
<ds:datastoreItem xmlns:ds="http://schemas.openxmlformats.org/officeDocument/2006/customXml" ds:itemID="{DA85D63E-CB5F-4B8D-ADBA-02E83472EDB7}"/>
</file>

<file path=customXml/itemProps5.xml><?xml version="1.0" encoding="utf-8"?>
<ds:datastoreItem xmlns:ds="http://schemas.openxmlformats.org/officeDocument/2006/customXml" ds:itemID="{A90837B3-E301-44F8-A1AA-F3C712B3D1B9}"/>
</file>

<file path=docProps/app.xml><?xml version="1.0" encoding="utf-8"?>
<Properties xmlns="http://schemas.openxmlformats.org/officeDocument/2006/extended-properties" xmlns:vt="http://schemas.openxmlformats.org/officeDocument/2006/docPropsVTypes">
  <Template>UE 286 - Mullins Rebuttal Testimony (7-1-14)</Template>
  <TotalTime>24</TotalTime>
  <Pages>12</Pages>
  <Words>2158</Words>
  <Characters>11938</Characters>
  <Application>Microsoft Office Word</Application>
  <DocSecurity>0</DocSecurity>
  <Lines>746</Lines>
  <Paragraphs>469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5</cp:revision>
  <cp:lastPrinted>2015-06-23T22:26:00Z</cp:lastPrinted>
  <dcterms:created xsi:type="dcterms:W3CDTF">2015-06-23T22:24:00Z</dcterms:created>
  <dcterms:modified xsi:type="dcterms:W3CDTF">2015-06-23T22:45:00Z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