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0E1572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Pr="00770E9A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Pr="00770E9A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0E1572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E1572" w:rsidRDefault="000E1572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1572" w:rsidRDefault="000E1572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0E1572" w:rsidRDefault="000E157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1572" w:rsidRDefault="000E1572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0E1572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0E1572" w:rsidTr="00BE1330">
        <w:tc>
          <w:tcPr>
            <w:tcW w:w="8887" w:type="dxa"/>
          </w:tcPr>
          <w:p w:rsidR="000E1572" w:rsidRPr="00BE1330" w:rsidRDefault="000E1572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0E1572" w:rsidTr="00BE1330">
        <w:tc>
          <w:tcPr>
            <w:tcW w:w="8887" w:type="dxa"/>
          </w:tcPr>
          <w:p w:rsidR="000E1572" w:rsidRPr="00BE1330" w:rsidRDefault="000E1572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0E1572" w:rsidRDefault="000E15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Pr="00EB7D6D" w:rsidRDefault="000E1572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0E1572" w:rsidRDefault="000E157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72</w:t>
      </w: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rental charge for water heaters 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25-40 gallon storage 30,000 to 50,000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45-55 gallon storage 70,000 to 79,000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$(0.06)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45-55 gallon storage 51,000 to 75,000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$(0.06)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50-65 gallon storage 60,000 to 69,000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$(0.09)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60-84 gallon storage 70,000 to 129,000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$(0.12)</w:t>
      </w:r>
    </w:p>
    <w:p w:rsidR="000E1572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75-90 gallon storage 130,000 to 169,000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$(0.16)</w:t>
      </w:r>
    </w:p>
    <w:p w:rsidR="000E1572" w:rsidRPr="00283BC8" w:rsidRDefault="000E1572" w:rsidP="003220A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75-100 gallon storage 170,000 to 200,000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$(0.18)</w:t>
      </w:r>
    </w:p>
    <w:p w:rsidR="000E1572" w:rsidRDefault="000E1572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74</w:t>
      </w:r>
    </w:p>
    <w:p w:rsidR="000E1572" w:rsidRDefault="000E1572" w:rsidP="003220A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rental charge for conversion burners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45,000 to 400,000 Btu</w:t>
      </w:r>
      <w:r>
        <w:rPr>
          <w:rFonts w:ascii="Arial" w:hAnsi="Arial" w:cs="Arial"/>
          <w:sz w:val="20"/>
          <w:szCs w:val="20"/>
        </w:rPr>
        <w:tab/>
        <w:t xml:space="preserve">Standard Model </w:t>
      </w:r>
      <w:r>
        <w:rPr>
          <w:rFonts w:ascii="Arial" w:hAnsi="Arial" w:cs="Arial"/>
          <w:sz w:val="20"/>
          <w:szCs w:val="20"/>
        </w:rPr>
        <w:tab/>
        <w:t>$(0.03)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45,000 to 400,000 Btu</w:t>
      </w:r>
      <w:r>
        <w:rPr>
          <w:rFonts w:ascii="Arial" w:hAnsi="Arial" w:cs="Arial"/>
          <w:sz w:val="20"/>
          <w:szCs w:val="20"/>
        </w:rPr>
        <w:tab/>
        <w:t xml:space="preserve">Conservation Model </w:t>
      </w:r>
      <w:r>
        <w:rPr>
          <w:rFonts w:ascii="Arial" w:hAnsi="Arial" w:cs="Arial"/>
          <w:sz w:val="20"/>
          <w:szCs w:val="20"/>
        </w:rPr>
        <w:tab/>
        <w:t>$(0.08)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401,000 to 700,000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$(0.11)</w:t>
      </w:r>
    </w:p>
    <w:p w:rsidR="000E1572" w:rsidRDefault="000E1572" w:rsidP="003220A8">
      <w:pPr>
        <w:pStyle w:val="ListParagraph"/>
        <w:numPr>
          <w:ilvl w:val="0"/>
          <w:numId w:val="2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701,000 to 1,300,000 Btu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0E1572" w:rsidRDefault="000E1572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85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$(1.90)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$(0.00034) per therm for first 25,000 therms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$(0.00017) per therm for next 25,000 therms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$(0.00016) per therm for all over 50,000 therms</w:t>
      </w:r>
    </w:p>
    <w:p w:rsidR="000E1572" w:rsidRDefault="000E1572" w:rsidP="00EA473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0E1572" w:rsidRDefault="000E1572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0E1572" w:rsidRDefault="000E1572" w:rsidP="00E56CF6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>All firm gas shall be combined with interruptible gas for billing at the rates for Interruptible Delivery Charge above</w:t>
      </w:r>
    </w:p>
    <w:sectPr w:rsidR="000E157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72" w:rsidRDefault="000E1572" w:rsidP="00B963E0">
      <w:pPr>
        <w:spacing w:after="0" w:line="240" w:lineRule="auto"/>
      </w:pPr>
      <w:r>
        <w:separator/>
      </w:r>
    </w:p>
  </w:endnote>
  <w:endnote w:type="continuationSeparator" w:id="0">
    <w:p w:rsidR="000E1572" w:rsidRDefault="000E157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2" w:rsidRDefault="000E157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0E1572" w:rsidRDefault="000E1572"/>
            </w:txbxContent>
          </v:textbox>
        </v:shape>
      </w:pict>
    </w:r>
  </w:p>
  <w:p w:rsidR="000E1572" w:rsidRDefault="000E1572" w:rsidP="00BE1602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0E1572" w:rsidRDefault="000E1572" w:rsidP="00BE1602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0E1572" w:rsidRDefault="000E1572" w:rsidP="00BE1602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0E1572" w:rsidRDefault="000E1572" w:rsidP="00BE1602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0E1572" w:rsidRPr="007D434A" w:rsidTr="00D37702">
      <w:trPr>
        <w:trHeight w:val="422"/>
      </w:trPr>
      <w:tc>
        <w:tcPr>
          <w:tcW w:w="558" w:type="dxa"/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0E1572" w:rsidRPr="007D434A" w:rsidRDefault="000E1572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0E1572" w:rsidRPr="006E75FB" w:rsidRDefault="000E1572" w:rsidP="00BE1602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72" w:rsidRDefault="000E1572" w:rsidP="00B963E0">
      <w:pPr>
        <w:spacing w:after="0" w:line="240" w:lineRule="auto"/>
      </w:pPr>
      <w:r>
        <w:separator/>
      </w:r>
    </w:p>
  </w:footnote>
  <w:footnote w:type="continuationSeparator" w:id="0">
    <w:p w:rsidR="000E1572" w:rsidRDefault="000E157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2" w:rsidRPr="00545F27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0E1572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0E1572" w:rsidRDefault="000E1572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0E1572" w:rsidRPr="00B633D1" w:rsidRDefault="000E1572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0E1572" w:rsidRPr="00020165" w:rsidRDefault="000E1572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1141-C</w:t>
    </w:r>
  </w:p>
  <w:p w:rsidR="000E1572" w:rsidRPr="00B963E0" w:rsidRDefault="000E157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0E1572" w:rsidRPr="00B64632" w:rsidRDefault="000E157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0E1572" w:rsidRDefault="000E1572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6401C"/>
    <w:rsid w:val="0008711D"/>
    <w:rsid w:val="000916EA"/>
    <w:rsid w:val="0009579F"/>
    <w:rsid w:val="000A1DBB"/>
    <w:rsid w:val="000A27E1"/>
    <w:rsid w:val="000B0263"/>
    <w:rsid w:val="000C04B8"/>
    <w:rsid w:val="000C0571"/>
    <w:rsid w:val="000D10EF"/>
    <w:rsid w:val="000D2886"/>
    <w:rsid w:val="000E1572"/>
    <w:rsid w:val="000F3808"/>
    <w:rsid w:val="000F642C"/>
    <w:rsid w:val="00104A70"/>
    <w:rsid w:val="0013127F"/>
    <w:rsid w:val="001351A6"/>
    <w:rsid w:val="00143924"/>
    <w:rsid w:val="00145423"/>
    <w:rsid w:val="001601CC"/>
    <w:rsid w:val="00186C0A"/>
    <w:rsid w:val="001B2E67"/>
    <w:rsid w:val="001C0C09"/>
    <w:rsid w:val="001F3E4B"/>
    <w:rsid w:val="001F5B0A"/>
    <w:rsid w:val="001F7313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3BC8"/>
    <w:rsid w:val="00284F0A"/>
    <w:rsid w:val="002A4238"/>
    <w:rsid w:val="002C09C5"/>
    <w:rsid w:val="002C3594"/>
    <w:rsid w:val="002E7037"/>
    <w:rsid w:val="002F56BC"/>
    <w:rsid w:val="003035B9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85B31"/>
    <w:rsid w:val="00686052"/>
    <w:rsid w:val="006A72BD"/>
    <w:rsid w:val="006B473E"/>
    <w:rsid w:val="006C27C7"/>
    <w:rsid w:val="006D2365"/>
    <w:rsid w:val="006E75FB"/>
    <w:rsid w:val="00703E53"/>
    <w:rsid w:val="00707DF4"/>
    <w:rsid w:val="00713FDD"/>
    <w:rsid w:val="00716A97"/>
    <w:rsid w:val="00757C64"/>
    <w:rsid w:val="00764CBE"/>
    <w:rsid w:val="00770E9A"/>
    <w:rsid w:val="00780CCF"/>
    <w:rsid w:val="00784841"/>
    <w:rsid w:val="00793764"/>
    <w:rsid w:val="00795847"/>
    <w:rsid w:val="007A48CC"/>
    <w:rsid w:val="007A500D"/>
    <w:rsid w:val="007B3F61"/>
    <w:rsid w:val="007D11B1"/>
    <w:rsid w:val="007D434A"/>
    <w:rsid w:val="007E6230"/>
    <w:rsid w:val="007E7E42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05774"/>
    <w:rsid w:val="00A1049A"/>
    <w:rsid w:val="00A42F11"/>
    <w:rsid w:val="00A45623"/>
    <w:rsid w:val="00A55507"/>
    <w:rsid w:val="00A62545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3793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7791B"/>
    <w:rsid w:val="00B963E0"/>
    <w:rsid w:val="00BA1F04"/>
    <w:rsid w:val="00BB525D"/>
    <w:rsid w:val="00BC716E"/>
    <w:rsid w:val="00BC7E42"/>
    <w:rsid w:val="00BE1330"/>
    <w:rsid w:val="00BE1602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C05BF"/>
    <w:rsid w:val="00CD04E7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770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8E5"/>
    <w:rsid w:val="00DF04B6"/>
    <w:rsid w:val="00E002F2"/>
    <w:rsid w:val="00E07D30"/>
    <w:rsid w:val="00E12B4A"/>
    <w:rsid w:val="00E526ED"/>
    <w:rsid w:val="00E56CF6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B7D6D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E0F954-CE39-44B2-8D2A-1930A95C5FD5}"/>
</file>

<file path=customXml/itemProps2.xml><?xml version="1.0" encoding="utf-8"?>
<ds:datastoreItem xmlns:ds="http://schemas.openxmlformats.org/officeDocument/2006/customXml" ds:itemID="{C1376CB2-7F7C-499C-B036-B6A39A713334}"/>
</file>

<file path=customXml/itemProps3.xml><?xml version="1.0" encoding="utf-8"?>
<ds:datastoreItem xmlns:ds="http://schemas.openxmlformats.org/officeDocument/2006/customXml" ds:itemID="{C6769610-4B48-4AF7-AD22-AF8E4EE8C256}"/>
</file>

<file path=customXml/itemProps4.xml><?xml version="1.0" encoding="utf-8"?>
<ds:datastoreItem xmlns:ds="http://schemas.openxmlformats.org/officeDocument/2006/customXml" ds:itemID="{7CC9070D-A834-4185-931D-42BA330261AD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