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83CF6" w14:textId="77777777" w:rsidR="00A97BB2" w:rsidRPr="008751F6" w:rsidRDefault="00A97BB2" w:rsidP="00A97BB2">
      <w:pPr>
        <w:pStyle w:val="BodyText"/>
        <w:rPr>
          <w:b/>
          <w:bCs/>
        </w:rPr>
      </w:pPr>
      <w:bookmarkStart w:id="0" w:name="_GoBack"/>
      <w:bookmarkEnd w:id="0"/>
      <w:r w:rsidRPr="008751F6">
        <w:rPr>
          <w:b/>
          <w:bCs/>
        </w:rPr>
        <w:t>BEFORE THE WASHINGTON</w:t>
      </w:r>
    </w:p>
    <w:p w14:paraId="1DB77E43" w14:textId="77777777" w:rsidR="00A97BB2" w:rsidRPr="008751F6" w:rsidRDefault="00A97BB2" w:rsidP="00A97BB2">
      <w:pPr>
        <w:pStyle w:val="BodyText"/>
        <w:rPr>
          <w:b/>
          <w:bCs/>
        </w:rPr>
      </w:pPr>
      <w:r w:rsidRPr="008751F6">
        <w:rPr>
          <w:b/>
          <w:bCs/>
        </w:rPr>
        <w:t>UTILITIES AND TRANSPORTATION COMMISSION</w:t>
      </w:r>
    </w:p>
    <w:p w14:paraId="2373A277" w14:textId="77777777" w:rsidR="00A97BB2" w:rsidRPr="008751F6" w:rsidRDefault="00A97BB2" w:rsidP="00A97BB2">
      <w:pPr>
        <w:rPr>
          <w:b/>
          <w:bCs/>
        </w:rPr>
      </w:pPr>
    </w:p>
    <w:tbl>
      <w:tblPr>
        <w:tblW w:w="0" w:type="auto"/>
        <w:tblLook w:val="0000" w:firstRow="0" w:lastRow="0" w:firstColumn="0" w:lastColumn="0" w:noHBand="0" w:noVBand="0"/>
      </w:tblPr>
      <w:tblGrid>
        <w:gridCol w:w="4080"/>
        <w:gridCol w:w="497"/>
        <w:gridCol w:w="4063"/>
      </w:tblGrid>
      <w:tr w:rsidR="00A97BB2" w:rsidRPr="008751F6" w14:paraId="69B1FD62" w14:textId="77777777" w:rsidTr="00FB4B39">
        <w:tc>
          <w:tcPr>
            <w:tcW w:w="4108" w:type="dxa"/>
          </w:tcPr>
          <w:p w14:paraId="262C65B5" w14:textId="77777777" w:rsidR="00A97BB2" w:rsidRPr="008751F6" w:rsidRDefault="00A97BB2" w:rsidP="00FB4B39">
            <w:r w:rsidRPr="008751F6">
              <w:t>WASHINGTON UTILITIES AND TRANSPORTATION COMMISSION,</w:t>
            </w:r>
          </w:p>
          <w:p w14:paraId="10468642" w14:textId="77777777" w:rsidR="00A97BB2" w:rsidRPr="008751F6" w:rsidRDefault="00A97BB2" w:rsidP="00FB4B39"/>
          <w:p w14:paraId="7C99399C" w14:textId="77777777" w:rsidR="00A97BB2" w:rsidRPr="008751F6" w:rsidRDefault="00A97BB2" w:rsidP="00FB4B39">
            <w:pPr>
              <w:jc w:val="center"/>
            </w:pPr>
            <w:r w:rsidRPr="008751F6">
              <w:t>Complainant,</w:t>
            </w:r>
          </w:p>
          <w:p w14:paraId="1D441940" w14:textId="77777777" w:rsidR="00A97BB2" w:rsidRPr="008751F6" w:rsidRDefault="00A97BB2" w:rsidP="00FB4B39"/>
          <w:p w14:paraId="58895E3A" w14:textId="77777777" w:rsidR="00A97BB2" w:rsidRPr="008751F6" w:rsidRDefault="00A97BB2" w:rsidP="00FB4B39">
            <w:pPr>
              <w:jc w:val="center"/>
            </w:pPr>
            <w:r w:rsidRPr="008751F6">
              <w:t>v.</w:t>
            </w:r>
          </w:p>
          <w:p w14:paraId="28F0B6D5" w14:textId="77777777" w:rsidR="00A97BB2" w:rsidRPr="008751F6" w:rsidRDefault="00A97BB2" w:rsidP="00FB4B39"/>
          <w:p w14:paraId="35A2C21A" w14:textId="77777777" w:rsidR="00A97BB2" w:rsidRPr="001C1F86" w:rsidRDefault="00A97BB2" w:rsidP="00FB4B39">
            <w:r w:rsidRPr="001C1F86">
              <w:t>RAINIER VIEW WATER COMPANY, INC.</w:t>
            </w:r>
            <w:r>
              <w:t>,</w:t>
            </w:r>
          </w:p>
          <w:p w14:paraId="3FFD262E" w14:textId="77777777" w:rsidR="00A97BB2" w:rsidRPr="008751F6" w:rsidRDefault="00A97BB2" w:rsidP="00FB4B39"/>
          <w:p w14:paraId="6DAE782B" w14:textId="77777777" w:rsidR="00A97BB2" w:rsidRPr="008751F6" w:rsidRDefault="00A97BB2" w:rsidP="00FB4B39">
            <w:pPr>
              <w:jc w:val="center"/>
            </w:pPr>
            <w:r w:rsidRPr="008751F6">
              <w:t>Respondent.</w:t>
            </w:r>
          </w:p>
          <w:p w14:paraId="5944F212" w14:textId="77777777" w:rsidR="00A97BB2" w:rsidRPr="008751F6" w:rsidRDefault="00A97BB2" w:rsidP="00FB4B39">
            <w:r w:rsidRPr="008751F6">
              <w:t>. . . . . . . . . . . . . . . . . . . . . . . . . . . . . . . .</w:t>
            </w:r>
          </w:p>
        </w:tc>
        <w:tc>
          <w:tcPr>
            <w:tcW w:w="500" w:type="dxa"/>
          </w:tcPr>
          <w:p w14:paraId="45077E78" w14:textId="77777777" w:rsidR="00A97BB2" w:rsidRPr="008751F6" w:rsidRDefault="00A97BB2" w:rsidP="00FB4B39">
            <w:pPr>
              <w:jc w:val="center"/>
            </w:pPr>
            <w:r w:rsidRPr="008751F6">
              <w:t>)</w:t>
            </w:r>
            <w:r w:rsidRPr="008751F6">
              <w:br/>
              <w:t>)</w:t>
            </w:r>
            <w:r w:rsidRPr="008751F6">
              <w:br/>
              <w:t>)</w:t>
            </w:r>
            <w:r w:rsidRPr="008751F6">
              <w:br/>
              <w:t>)</w:t>
            </w:r>
            <w:r w:rsidRPr="008751F6">
              <w:br/>
              <w:t>)</w:t>
            </w:r>
            <w:r w:rsidRPr="008751F6">
              <w:br/>
              <w:t>)</w:t>
            </w:r>
            <w:r w:rsidRPr="008751F6">
              <w:br/>
              <w:t>)</w:t>
            </w:r>
            <w:r w:rsidRPr="008751F6">
              <w:br/>
              <w:t>)</w:t>
            </w:r>
            <w:r w:rsidRPr="008751F6">
              <w:br/>
              <w:t>)</w:t>
            </w:r>
            <w:r w:rsidRPr="008751F6">
              <w:br/>
              <w:t>)</w:t>
            </w:r>
            <w:r w:rsidRPr="008751F6">
              <w:br/>
              <w:t>)</w:t>
            </w:r>
          </w:p>
          <w:p w14:paraId="4B8BAAF1" w14:textId="77777777" w:rsidR="00A97BB2" w:rsidRPr="008751F6" w:rsidRDefault="00A97BB2" w:rsidP="00FB4B39">
            <w:pPr>
              <w:jc w:val="center"/>
            </w:pPr>
            <w:r>
              <w:t>)</w:t>
            </w:r>
          </w:p>
        </w:tc>
        <w:tc>
          <w:tcPr>
            <w:tcW w:w="4100" w:type="dxa"/>
          </w:tcPr>
          <w:p w14:paraId="4829C83A" w14:textId="77777777" w:rsidR="00A97BB2" w:rsidRPr="008751F6" w:rsidRDefault="00A97BB2" w:rsidP="00FB4B39">
            <w:r w:rsidRPr="008751F6">
              <w:t>DOCKET UW-141</w:t>
            </w:r>
            <w:r>
              <w:t>363</w:t>
            </w:r>
          </w:p>
          <w:p w14:paraId="05F32966" w14:textId="77777777" w:rsidR="00A97BB2" w:rsidRPr="008751F6" w:rsidRDefault="00A97BB2" w:rsidP="00FB4B39">
            <w:pPr>
              <w:ind w:left="720"/>
            </w:pPr>
          </w:p>
          <w:p w14:paraId="5C87D6BD" w14:textId="3FD990D1" w:rsidR="00A97BB2" w:rsidRPr="008751F6" w:rsidRDefault="00A97BB2" w:rsidP="00FB4B39">
            <w:r w:rsidRPr="008751F6">
              <w:t>ORDER 0</w:t>
            </w:r>
            <w:r w:rsidR="00326717">
              <w:t>3</w:t>
            </w:r>
          </w:p>
          <w:p w14:paraId="624602B3" w14:textId="77777777" w:rsidR="00A97BB2" w:rsidRPr="008751F6" w:rsidRDefault="00A97BB2" w:rsidP="00FB4B39"/>
          <w:p w14:paraId="32E27867" w14:textId="77777777" w:rsidR="00A97BB2" w:rsidRPr="008751F6" w:rsidRDefault="00A97BB2" w:rsidP="00FB4B39">
            <w:pPr>
              <w:ind w:left="720"/>
            </w:pPr>
          </w:p>
          <w:p w14:paraId="3531C60F" w14:textId="77777777" w:rsidR="00A97BB2" w:rsidRPr="008751F6" w:rsidRDefault="00A97BB2" w:rsidP="00FB4B39">
            <w:pPr>
              <w:ind w:left="720"/>
            </w:pPr>
          </w:p>
          <w:p w14:paraId="51880198" w14:textId="6BF52D7C" w:rsidR="00A97BB2" w:rsidRPr="008751F6" w:rsidRDefault="00326717" w:rsidP="00FB4B39">
            <w:r w:rsidRPr="008751F6">
              <w:t xml:space="preserve">ORDER DISMISSING COMPLAINT AND ORDER SUSPENDING TARIFF </w:t>
            </w:r>
            <w:r w:rsidRPr="008751F6">
              <w:rPr>
                <w:noProof/>
              </w:rPr>
              <w:t>REVISION</w:t>
            </w:r>
            <w:r w:rsidRPr="008751F6">
              <w:t>; ALLOWING REVISED RATES TO BECOME EFFECTIVE</w:t>
            </w:r>
          </w:p>
        </w:tc>
      </w:tr>
    </w:tbl>
    <w:p w14:paraId="6C527848" w14:textId="77777777" w:rsidR="00A97BB2" w:rsidRPr="008751F6" w:rsidRDefault="00A97BB2" w:rsidP="00A97BB2"/>
    <w:p w14:paraId="32DD60A3" w14:textId="77777777" w:rsidR="00A97BB2" w:rsidRPr="008751F6" w:rsidRDefault="00A97BB2" w:rsidP="00A97BB2">
      <w:pPr>
        <w:pStyle w:val="Heading2"/>
        <w:spacing w:line="320" w:lineRule="exact"/>
        <w:rPr>
          <w:b/>
          <w:bCs/>
          <w:u w:val="none"/>
        </w:rPr>
      </w:pPr>
      <w:r w:rsidRPr="008751F6">
        <w:rPr>
          <w:b/>
          <w:bCs/>
          <w:u w:val="none"/>
        </w:rPr>
        <w:t>BACKGROUND</w:t>
      </w:r>
    </w:p>
    <w:p w14:paraId="71D11811" w14:textId="77777777" w:rsidR="00A97BB2" w:rsidRPr="008751F6" w:rsidRDefault="00A97BB2" w:rsidP="00A97BB2">
      <w:pPr>
        <w:spacing w:line="320" w:lineRule="exact"/>
      </w:pPr>
    </w:p>
    <w:p w14:paraId="7D952F9F" w14:textId="77777777" w:rsidR="00A97BB2" w:rsidRPr="008751F6" w:rsidRDefault="00A97BB2" w:rsidP="00A97BB2">
      <w:pPr>
        <w:numPr>
          <w:ilvl w:val="0"/>
          <w:numId w:val="14"/>
        </w:numPr>
        <w:spacing w:line="320" w:lineRule="exact"/>
      </w:pPr>
      <w:r w:rsidRPr="001C1F86">
        <w:t xml:space="preserve">On June 30, 2014, Rainier View Water Company, Inc. (Rainier View or </w:t>
      </w:r>
      <w:r>
        <w:t>C</w:t>
      </w:r>
      <w:r w:rsidRPr="001C1F86">
        <w:t xml:space="preserve">ompany), filed </w:t>
      </w:r>
      <w:r w:rsidRPr="00ED2772">
        <w:t xml:space="preserve">with the Washington Utilities and Transportation </w:t>
      </w:r>
      <w:r>
        <w:t>Commission</w:t>
      </w:r>
      <w:r w:rsidRPr="00ED2772">
        <w:t xml:space="preserve"> (</w:t>
      </w:r>
      <w:r>
        <w:t>Commission</w:t>
      </w:r>
      <w:r w:rsidRPr="00ED2772">
        <w:t xml:space="preserve">) </w:t>
      </w:r>
      <w:r>
        <w:t>revisions to its currently effective Tariff WN U-2.  The proposed revisions</w:t>
      </w:r>
      <w:r w:rsidRPr="001C1F86">
        <w:t xml:space="preserve"> would generate </w:t>
      </w:r>
      <w:r w:rsidRPr="001C1F86">
        <w:rPr>
          <w:color w:val="000000"/>
        </w:rPr>
        <w:t>$166,083 (2.9 percent) additional annual revenue.</w:t>
      </w:r>
      <w:r>
        <w:rPr>
          <w:color w:val="000000"/>
        </w:rPr>
        <w:t xml:space="preserve"> </w:t>
      </w:r>
      <w:r w:rsidRPr="001C1F86">
        <w:rPr>
          <w:color w:val="000000"/>
        </w:rPr>
        <w:t xml:space="preserve"> </w:t>
      </w:r>
      <w:r>
        <w:t>The</w:t>
      </w:r>
      <w:r w:rsidRPr="001C1F86">
        <w:t xml:space="preserve"> filing addres</w:t>
      </w:r>
      <w:r>
        <w:t>ses a revenue shortfall related to employment costs and Department of Health fees and requirements, and modifies</w:t>
      </w:r>
      <w:r w:rsidRPr="001C1F86">
        <w:t xml:space="preserve"> the </w:t>
      </w:r>
      <w:r>
        <w:t>Company’</w:t>
      </w:r>
      <w:r w:rsidRPr="001C1F86">
        <w:t xml:space="preserve">s rate design to promote conservation in the third usage block. </w:t>
      </w:r>
      <w:r>
        <w:t xml:space="preserve"> </w:t>
      </w:r>
      <w:r w:rsidRPr="001C1F86">
        <w:rPr>
          <w:color w:val="000000"/>
        </w:rPr>
        <w:t xml:space="preserve">The </w:t>
      </w:r>
      <w:r>
        <w:rPr>
          <w:color w:val="000000"/>
        </w:rPr>
        <w:t>C</w:t>
      </w:r>
      <w:r w:rsidRPr="001C1F86">
        <w:rPr>
          <w:color w:val="000000"/>
        </w:rPr>
        <w:t>ompany provides water service to approximately 17,350 customers served on 26 water systems located in Pierce County</w:t>
      </w:r>
      <w:r>
        <w:rPr>
          <w:color w:val="000000"/>
        </w:rPr>
        <w:t>,</w:t>
      </w:r>
      <w:r w:rsidRPr="001C1F86">
        <w:rPr>
          <w:color w:val="000000"/>
        </w:rPr>
        <w:t xml:space="preserve"> and two water systems in Kitsap County.</w:t>
      </w:r>
      <w:r>
        <w:rPr>
          <w:color w:val="000000"/>
        </w:rPr>
        <w:t xml:space="preserve">  Rainier View’s last general rate increase was effective June 1, 2013.  The Commission allowed a $.75 Capital Plant Treatment surcharge to become effective August 1, 2014.</w:t>
      </w:r>
      <w:r>
        <w:rPr>
          <w:color w:val="000000"/>
        </w:rPr>
        <w:br/>
      </w:r>
    </w:p>
    <w:p w14:paraId="5F50D2E2" w14:textId="2DE707DA" w:rsidR="00A97BB2" w:rsidRPr="008751F6" w:rsidRDefault="00A97BB2" w:rsidP="00A97BB2">
      <w:pPr>
        <w:pStyle w:val="FindingsConclusions"/>
        <w:tabs>
          <w:tab w:val="num" w:pos="0"/>
        </w:tabs>
      </w:pPr>
      <w:r w:rsidRPr="008751F6">
        <w:t xml:space="preserve">On </w:t>
      </w:r>
      <w:r>
        <w:t>August 14</w:t>
      </w:r>
      <w:r w:rsidRPr="008751F6">
        <w:t>, 2014, the Commission entered Order 01</w:t>
      </w:r>
      <w:r>
        <w:t xml:space="preserve"> in this docket</w:t>
      </w:r>
      <w:r w:rsidRPr="008751F6">
        <w:t>, Complaint and Order Su</w:t>
      </w:r>
      <w:r>
        <w:t xml:space="preserve">spending </w:t>
      </w:r>
      <w:r w:rsidRPr="008751F6">
        <w:t xml:space="preserve">Tariff </w:t>
      </w:r>
      <w:r w:rsidRPr="008751F6">
        <w:rPr>
          <w:noProof/>
        </w:rPr>
        <w:t>Revision</w:t>
      </w:r>
      <w:r>
        <w:rPr>
          <w:noProof/>
        </w:rPr>
        <w:t>,</w:t>
      </w:r>
      <w:r w:rsidRPr="008751F6">
        <w:t xml:space="preserve"> pending an investigation to determine whether the </w:t>
      </w:r>
      <w:r w:rsidRPr="008751F6">
        <w:rPr>
          <w:noProof/>
        </w:rPr>
        <w:t>revision</w:t>
      </w:r>
      <w:r>
        <w:rPr>
          <w:noProof/>
        </w:rPr>
        <w:t>s</w:t>
      </w:r>
      <w:r w:rsidRPr="008751F6">
        <w:t xml:space="preserve"> </w:t>
      </w:r>
      <w:r>
        <w:t>are</w:t>
      </w:r>
      <w:r w:rsidRPr="008751F6">
        <w:t xml:space="preserve"> fair, just, reasonable, and sufficient.</w:t>
      </w:r>
    </w:p>
    <w:p w14:paraId="3AB70623" w14:textId="77777777" w:rsidR="00A97BB2" w:rsidRPr="008751F6" w:rsidRDefault="00A97BB2" w:rsidP="00A97BB2">
      <w:pPr>
        <w:tabs>
          <w:tab w:val="num" w:pos="0"/>
        </w:tabs>
        <w:spacing w:line="320" w:lineRule="exact"/>
      </w:pPr>
    </w:p>
    <w:p w14:paraId="1496A009" w14:textId="7FAC1F7E" w:rsidR="00FF5A0A" w:rsidRDefault="00A97BB2" w:rsidP="00FF5A0A">
      <w:pPr>
        <w:numPr>
          <w:ilvl w:val="0"/>
          <w:numId w:val="14"/>
        </w:numPr>
        <w:spacing w:line="320" w:lineRule="exact"/>
      </w:pPr>
      <w:r>
        <w:t xml:space="preserve">Commission Staff (Staff) reviewed the filing and worksheets provided by the Company and found that while the residential customer class would receive a 2.9 percent increase in gross revenue, the non-residential customer class would receive a 12.9 percent increase in gross revenue.  Accordingly, Staff found that the filing met the definition of a general rate case under WAC 480-07-505(1)(b) based on a </w:t>
      </w:r>
      <w:r w:rsidRPr="0048078D">
        <w:t>gross revenue</w:t>
      </w:r>
      <w:r>
        <w:t xml:space="preserve"> increase of greater than 3 percent for a given customer class, as reflected by the Company’s tariff.</w:t>
      </w:r>
      <w:r w:rsidRPr="00E04176">
        <w:t xml:space="preserve"> </w:t>
      </w:r>
      <w:r>
        <w:t xml:space="preserve"> Following the entry of Order 01, the Company filed required work papers and additional supporting documentation for the revised revenue requirement.  </w:t>
      </w:r>
      <w:r w:rsidRPr="00E04176">
        <w:t xml:space="preserve">Staff </w:t>
      </w:r>
      <w:r>
        <w:t>has completed its review and determined the C</w:t>
      </w:r>
      <w:r w:rsidRPr="00E04176">
        <w:t>ompany’s books and records support</w:t>
      </w:r>
      <w:r>
        <w:t xml:space="preserve"> a revised</w:t>
      </w:r>
      <w:r w:rsidRPr="00E04176">
        <w:t xml:space="preserve"> revenue requirement of </w:t>
      </w:r>
      <w:r w:rsidRPr="00811645">
        <w:lastRenderedPageBreak/>
        <w:t>$183,439 (3.3 percent</w:t>
      </w:r>
      <w:r w:rsidRPr="00E04176">
        <w:t>) additional annual revenue</w:t>
      </w:r>
      <w:r>
        <w:t>, which is greater than the originally requested amount of $166,083 (2.9 percent).</w:t>
      </w:r>
      <w:r w:rsidR="00FF5A0A">
        <w:br/>
      </w:r>
    </w:p>
    <w:p w14:paraId="6116CC6B" w14:textId="009B14FF" w:rsidR="00AB2996" w:rsidRDefault="00A97BB2" w:rsidP="00405EAA">
      <w:pPr>
        <w:numPr>
          <w:ilvl w:val="0"/>
          <w:numId w:val="14"/>
        </w:numPr>
        <w:spacing w:line="320" w:lineRule="exact"/>
      </w:pPr>
      <w:r>
        <w:t xml:space="preserve">By letter dated November 13, 2014, and at the Commission’s regularly scheduled open meeting on November 14, 2014, Bethel School District raised issues related to a potential conflict between its water supply agreements with Rainier View and the Company’s proposed rate design.  </w:t>
      </w:r>
      <w:r w:rsidR="006C5B6A">
        <w:t>On November 14, 2014, the Commission approved the Company’</w:t>
      </w:r>
      <w:r w:rsidR="00AB2996">
        <w:t>s rates on a temporary basis</w:t>
      </w:r>
      <w:r w:rsidR="009F5C0C">
        <w:t xml:space="preserve"> in Order 02 in this docket</w:t>
      </w:r>
      <w:r w:rsidR="00AB2996">
        <w:t>, as follows:</w:t>
      </w:r>
      <w:r w:rsidR="00AB2996">
        <w:br/>
      </w:r>
    </w:p>
    <w:p w14:paraId="286B5046" w14:textId="77777777" w:rsidR="00AB2996" w:rsidRDefault="00AB2996" w:rsidP="00AB2996">
      <w:pPr>
        <w:pStyle w:val="ListParagraph"/>
        <w:numPr>
          <w:ilvl w:val="0"/>
          <w:numId w:val="21"/>
        </w:numPr>
        <w:spacing w:line="320" w:lineRule="exact"/>
      </w:pPr>
      <w:r>
        <w:t>The base charge for 3/4 inch meters was increased from $13.90 to $14.21 (2.25 percent).</w:t>
      </w:r>
    </w:p>
    <w:p w14:paraId="45449212" w14:textId="5BD423EF" w:rsidR="006C5B6A" w:rsidRDefault="00AB2996" w:rsidP="00AB2996">
      <w:pPr>
        <w:pStyle w:val="ListParagraph"/>
        <w:numPr>
          <w:ilvl w:val="0"/>
          <w:numId w:val="21"/>
        </w:numPr>
        <w:spacing w:line="320" w:lineRule="exact"/>
      </w:pPr>
      <w:r>
        <w:t xml:space="preserve">The third block </w:t>
      </w:r>
      <w:r w:rsidR="007E47E8">
        <w:t>(greater than 3,000 cubic feet per month</w:t>
      </w:r>
      <w:r w:rsidR="001B1A3D">
        <w:rPr>
          <w:rStyle w:val="FootnoteReference"/>
        </w:rPr>
        <w:footnoteReference w:id="1"/>
      </w:r>
      <w:r w:rsidR="007E47E8">
        <w:t xml:space="preserve">) </w:t>
      </w:r>
      <w:r>
        <w:t xml:space="preserve">usage rate was increased from $2.05 per 100 cubic feet to $2.71 per 100 cubic feet. </w:t>
      </w:r>
      <w:r w:rsidR="006C5B6A">
        <w:br/>
      </w:r>
    </w:p>
    <w:p w14:paraId="34D7D6CC" w14:textId="4D124A6D" w:rsidR="00AB2996" w:rsidRDefault="00AB2996" w:rsidP="00A97BB2">
      <w:pPr>
        <w:numPr>
          <w:ilvl w:val="0"/>
          <w:numId w:val="14"/>
        </w:numPr>
        <w:spacing w:line="320" w:lineRule="exact"/>
      </w:pPr>
      <w:r>
        <w:t xml:space="preserve">At the Commission’s direction, </w:t>
      </w:r>
      <w:r w:rsidR="006C5B6A">
        <w:t xml:space="preserve">Staff researched the issues </w:t>
      </w:r>
      <w:r>
        <w:t xml:space="preserve">related to Bethel School District’s </w:t>
      </w:r>
      <w:r w:rsidR="006C5B6A">
        <w:t xml:space="preserve">water supply agreements </w:t>
      </w:r>
      <w:r>
        <w:t xml:space="preserve">with the Company and found that those agreements </w:t>
      </w:r>
      <w:r w:rsidR="006C5B6A">
        <w:t>have no impact on this rate fili</w:t>
      </w:r>
      <w:r>
        <w:t xml:space="preserve">ng.  </w:t>
      </w:r>
      <w:r w:rsidR="006C5B6A">
        <w:t xml:space="preserve">Staff, the Company, and </w:t>
      </w:r>
      <w:r>
        <w:t>Bethel</w:t>
      </w:r>
      <w:r w:rsidR="006C5B6A">
        <w:t xml:space="preserve"> School District </w:t>
      </w:r>
      <w:r>
        <w:t xml:space="preserve">met </w:t>
      </w:r>
      <w:r w:rsidR="006C5B6A">
        <w:t>on December 9 and 16, 2014</w:t>
      </w:r>
      <w:r w:rsidR="00FF5A0A">
        <w:t>, and ultimately</w:t>
      </w:r>
      <w:r w:rsidR="00C86FB7">
        <w:t xml:space="preserve"> agreed on a rate design that </w:t>
      </w:r>
      <w:r w:rsidR="00FF5A0A">
        <w:t>meets</w:t>
      </w:r>
      <w:r w:rsidR="00C86FB7">
        <w:t xml:space="preserve"> the </w:t>
      </w:r>
      <w:r w:rsidR="007E47E8">
        <w:t xml:space="preserve">revised </w:t>
      </w:r>
      <w:r w:rsidR="00C86FB7">
        <w:t xml:space="preserve">revenue requirement of $183,439 (3.3 percent) </w:t>
      </w:r>
      <w:r>
        <w:t>by spreading the increase across the second and third usage blocks, as follows:</w:t>
      </w:r>
    </w:p>
    <w:p w14:paraId="6931E4C5" w14:textId="77777777" w:rsidR="00AB2996" w:rsidRDefault="00AB2996" w:rsidP="00AB2996">
      <w:pPr>
        <w:spacing w:line="320" w:lineRule="exact"/>
      </w:pPr>
    </w:p>
    <w:p w14:paraId="694CAB1D" w14:textId="77777777" w:rsidR="00AB2996" w:rsidRDefault="00AB2996" w:rsidP="00AB2996">
      <w:pPr>
        <w:pStyle w:val="ListParagraph"/>
        <w:numPr>
          <w:ilvl w:val="0"/>
          <w:numId w:val="22"/>
        </w:numPr>
        <w:spacing w:line="320" w:lineRule="exact"/>
      </w:pPr>
      <w:r>
        <w:t>The base charge for 3/4 inch meters would return to $13.90.</w:t>
      </w:r>
    </w:p>
    <w:p w14:paraId="5FE0605D" w14:textId="77777777" w:rsidR="00AB2996" w:rsidRDefault="00AB2996" w:rsidP="00AB2996">
      <w:pPr>
        <w:pStyle w:val="ListParagraph"/>
        <w:numPr>
          <w:ilvl w:val="0"/>
          <w:numId w:val="22"/>
        </w:numPr>
        <w:spacing w:line="320" w:lineRule="exact"/>
      </w:pPr>
      <w:r>
        <w:t>The second block (600-3,000 cubic feet per month) would increase from $1.00 per 100 cubic feet to $1.15 per 100 cubic feet.</w:t>
      </w:r>
    </w:p>
    <w:p w14:paraId="77625FE0" w14:textId="2486885E" w:rsidR="00A97BB2" w:rsidRDefault="00AB2996" w:rsidP="00D67A23">
      <w:pPr>
        <w:pStyle w:val="ListParagraph"/>
        <w:numPr>
          <w:ilvl w:val="0"/>
          <w:numId w:val="22"/>
        </w:numPr>
        <w:spacing w:line="320" w:lineRule="exact"/>
      </w:pPr>
      <w:r>
        <w:t xml:space="preserve">The third block </w:t>
      </w:r>
      <w:r w:rsidR="007E47E8">
        <w:t>(greater</w:t>
      </w:r>
      <w:r>
        <w:t xml:space="preserve"> than 3,000 cubic feet per month) would decrease from the temporary amount of $2.71 per </w:t>
      </w:r>
      <w:r w:rsidR="00E30C55">
        <w:t xml:space="preserve">100 </w:t>
      </w:r>
      <w:r>
        <w:t xml:space="preserve">cubic feet to </w:t>
      </w:r>
      <w:r w:rsidR="00D67A23">
        <w:t xml:space="preserve">$2.42 per </w:t>
      </w:r>
      <w:r w:rsidR="00E30C55">
        <w:t xml:space="preserve">100 </w:t>
      </w:r>
      <w:r w:rsidR="00D67A23">
        <w:t>cubic feet.</w:t>
      </w:r>
      <w:r w:rsidR="00A97BB2">
        <w:br/>
      </w:r>
    </w:p>
    <w:p w14:paraId="26F01054" w14:textId="69160DAA" w:rsidR="00D67A23" w:rsidRDefault="00D67A23" w:rsidP="00A97BB2">
      <w:pPr>
        <w:numPr>
          <w:ilvl w:val="0"/>
          <w:numId w:val="14"/>
        </w:numPr>
        <w:spacing w:line="320" w:lineRule="exact"/>
      </w:pPr>
      <w:r>
        <w:t>The revised rates result in a more equal distribution of revenue among the Company’s customers.  The revised rates also promote conservation in both the second and third usage blocks, which may reduce peaking water usage during hig</w:t>
      </w:r>
      <w:r w:rsidR="007E47E8">
        <w:t xml:space="preserve">h use months, thereby reducing </w:t>
      </w:r>
      <w:r>
        <w:t xml:space="preserve">the need for the Company to purchase </w:t>
      </w:r>
      <w:r w:rsidR="005457C0">
        <w:t xml:space="preserve">additional </w:t>
      </w:r>
      <w:r>
        <w:t xml:space="preserve">water </w:t>
      </w:r>
      <w:r w:rsidR="005457C0">
        <w:t xml:space="preserve">at increased costs </w:t>
      </w:r>
      <w:r>
        <w:t xml:space="preserve">from Tacoma Water. </w:t>
      </w:r>
      <w:r>
        <w:br/>
      </w:r>
    </w:p>
    <w:p w14:paraId="14051195" w14:textId="1B40F6F2" w:rsidR="00A97BB2" w:rsidRDefault="00A97BB2" w:rsidP="00A97BB2">
      <w:pPr>
        <w:numPr>
          <w:ilvl w:val="0"/>
          <w:numId w:val="14"/>
        </w:numPr>
        <w:spacing w:line="320" w:lineRule="exact"/>
      </w:pPr>
      <w:r>
        <w:t>S</w:t>
      </w:r>
      <w:r w:rsidRPr="00AA4488">
        <w:t>taff</w:t>
      </w:r>
      <w:r w:rsidR="00D67A23">
        <w:t xml:space="preserve"> finds that</w:t>
      </w:r>
      <w:r w:rsidRPr="00AA4488">
        <w:t xml:space="preserve"> that the </w:t>
      </w:r>
      <w:r>
        <w:t>C</w:t>
      </w:r>
      <w:r w:rsidRPr="00AA4488">
        <w:t>ompany’s financial information supports the revised revenue requirement</w:t>
      </w:r>
      <w:r>
        <w:t>,</w:t>
      </w:r>
      <w:r w:rsidRPr="00AA4488">
        <w:t xml:space="preserve"> and </w:t>
      </w:r>
      <w:r>
        <w:t xml:space="preserve">that the </w:t>
      </w:r>
      <w:r w:rsidRPr="00AA4488">
        <w:t>revised rates and charges are fair, just, reasonable, and sufficient.</w:t>
      </w:r>
      <w:r>
        <w:t xml:space="preserve">  </w:t>
      </w:r>
      <w:r w:rsidRPr="00AA4488">
        <w:t xml:space="preserve">Staff’s review shows that the expenses are reasonable and required as part of the </w:t>
      </w:r>
      <w:r>
        <w:t>C</w:t>
      </w:r>
      <w:r w:rsidRPr="00AA4488">
        <w:t>ompany’s operation</w:t>
      </w:r>
      <w:r>
        <w:t>s</w:t>
      </w:r>
      <w:r w:rsidRPr="00AA4488">
        <w:t>.</w:t>
      </w:r>
      <w:r>
        <w:t xml:space="preserve">  Staff </w:t>
      </w:r>
      <w:r w:rsidR="007E47E8">
        <w:t>also finds</w:t>
      </w:r>
      <w:r w:rsidR="006C5B6A">
        <w:t xml:space="preserve"> that</w:t>
      </w:r>
      <w:r>
        <w:t xml:space="preserve"> the water supply agreements between Rainier View and Bethel School District </w:t>
      </w:r>
      <w:r w:rsidR="006C5B6A">
        <w:t>have no impact on this rate filing</w:t>
      </w:r>
      <w:r>
        <w:t xml:space="preserve">. </w:t>
      </w:r>
      <w:r>
        <w:br/>
      </w:r>
    </w:p>
    <w:p w14:paraId="218048B0" w14:textId="77777777" w:rsidR="00A97BB2" w:rsidRPr="005F1102" w:rsidRDefault="00A97BB2" w:rsidP="00A97BB2">
      <w:pPr>
        <w:spacing w:line="320" w:lineRule="exact"/>
        <w:jc w:val="center"/>
        <w:rPr>
          <w:b/>
        </w:rPr>
      </w:pPr>
      <w:r w:rsidRPr="005F1102">
        <w:rPr>
          <w:b/>
        </w:rPr>
        <w:t>DISCUSSION</w:t>
      </w:r>
      <w:r>
        <w:rPr>
          <w:b/>
        </w:rPr>
        <w:t xml:space="preserve"> AND DECISION</w:t>
      </w:r>
      <w:r w:rsidRPr="005F1102">
        <w:rPr>
          <w:b/>
        </w:rPr>
        <w:br/>
      </w:r>
    </w:p>
    <w:p w14:paraId="51714D52" w14:textId="5DEF19B7" w:rsidR="00A97BB2" w:rsidRPr="00E30C55" w:rsidRDefault="005D1A94" w:rsidP="00A97BB2">
      <w:pPr>
        <w:numPr>
          <w:ilvl w:val="0"/>
          <w:numId w:val="14"/>
        </w:numPr>
        <w:spacing w:line="320" w:lineRule="exact"/>
      </w:pPr>
      <w:r w:rsidRPr="00E30C55">
        <w:t xml:space="preserve">We </w:t>
      </w:r>
      <w:r w:rsidR="007E47E8" w:rsidRPr="00E30C55">
        <w:t>find</w:t>
      </w:r>
      <w:r w:rsidRPr="00E30C55">
        <w:t xml:space="preserve"> the revised rates fil</w:t>
      </w:r>
      <w:r w:rsidR="00E30C55" w:rsidRPr="00E30C55">
        <w:t xml:space="preserve">ed by the Company on December </w:t>
      </w:r>
      <w:r w:rsidR="009C73DC">
        <w:t>23,</w:t>
      </w:r>
      <w:r w:rsidRPr="00E30C55">
        <w:t xml:space="preserve"> 2014</w:t>
      </w:r>
      <w:r w:rsidR="007E47E8" w:rsidRPr="00E30C55">
        <w:t xml:space="preserve">, to </w:t>
      </w:r>
      <w:r w:rsidR="009E4DBA" w:rsidRPr="00E30C55">
        <w:t xml:space="preserve">be </w:t>
      </w:r>
      <w:r w:rsidR="004776AE" w:rsidRPr="00E30C55">
        <w:t>fair, just, reasonable, and sufficient</w:t>
      </w:r>
      <w:r w:rsidRPr="00E30C55">
        <w:t>.</w:t>
      </w:r>
      <w:r w:rsidR="004776AE" w:rsidRPr="00E30C55">
        <w:t xml:space="preserve">  We agree with Staff’s finding that the Company has demonstrated the need for additional annual revenue, and w</w:t>
      </w:r>
      <w:r w:rsidRPr="00E30C55">
        <w:t xml:space="preserve">e </w:t>
      </w:r>
      <w:r w:rsidR="004776AE" w:rsidRPr="00E30C55">
        <w:t>appreciate</w:t>
      </w:r>
      <w:r w:rsidR="00C86FB7" w:rsidRPr="00E30C55">
        <w:t xml:space="preserve"> </w:t>
      </w:r>
      <w:r w:rsidRPr="00E30C55">
        <w:t>the parties</w:t>
      </w:r>
      <w:r w:rsidR="004776AE" w:rsidRPr="00E30C55">
        <w:t>’ willingness to</w:t>
      </w:r>
      <w:r w:rsidRPr="00E30C55">
        <w:t xml:space="preserve"> </w:t>
      </w:r>
      <w:r w:rsidR="007E47E8" w:rsidRPr="00E30C55">
        <w:t>work</w:t>
      </w:r>
      <w:r w:rsidR="00C86FB7" w:rsidRPr="00E30C55">
        <w:t xml:space="preserve"> together </w:t>
      </w:r>
      <w:r w:rsidR="007E47E8" w:rsidRPr="00E30C55">
        <w:t xml:space="preserve">to </w:t>
      </w:r>
      <w:r w:rsidR="004776AE" w:rsidRPr="00E30C55">
        <w:t>construct</w:t>
      </w:r>
      <w:r w:rsidR="00C86FB7" w:rsidRPr="00E30C55">
        <w:t xml:space="preserve"> a </w:t>
      </w:r>
      <w:r w:rsidR="004776AE" w:rsidRPr="00E30C55">
        <w:t>mut</w:t>
      </w:r>
      <w:r w:rsidR="00FF696A" w:rsidRPr="00E30C55">
        <w:t>u</w:t>
      </w:r>
      <w:r w:rsidR="004776AE" w:rsidRPr="00E30C55">
        <w:t xml:space="preserve">ally </w:t>
      </w:r>
      <w:r w:rsidR="00C86FB7" w:rsidRPr="00E30C55">
        <w:t>satisfactory</w:t>
      </w:r>
      <w:r w:rsidRPr="00E30C55">
        <w:t xml:space="preserve"> </w:t>
      </w:r>
      <w:r w:rsidR="004776AE" w:rsidRPr="00E30C55">
        <w:t>rate design to achieve that end</w:t>
      </w:r>
      <w:r w:rsidR="00C86FB7" w:rsidRPr="00E30C55">
        <w:t>.  In addition to bringing resolution to this proceeding, the revised rates distribute</w:t>
      </w:r>
      <w:r w:rsidRPr="00E30C55">
        <w:t xml:space="preserve"> the increase across both the second and third </w:t>
      </w:r>
      <w:r w:rsidR="00C86FB7" w:rsidRPr="00E30C55">
        <w:t xml:space="preserve">usage </w:t>
      </w:r>
      <w:r w:rsidRPr="00E30C55">
        <w:t>blocks</w:t>
      </w:r>
      <w:r w:rsidR="00C86FB7" w:rsidRPr="00E30C55">
        <w:t>, which</w:t>
      </w:r>
      <w:r w:rsidRPr="00E30C55">
        <w:t xml:space="preserve"> promotes conservation </w:t>
      </w:r>
      <w:r w:rsidR="00C86FB7" w:rsidRPr="00E30C55">
        <w:t>among a much</w:t>
      </w:r>
      <w:r w:rsidRPr="00E30C55">
        <w:t xml:space="preserve"> larger</w:t>
      </w:r>
      <w:r w:rsidR="00C86FB7" w:rsidRPr="00E30C55">
        <w:t xml:space="preserve"> group</w:t>
      </w:r>
      <w:r w:rsidRPr="00E30C55">
        <w:t xml:space="preserve"> of customers.  </w:t>
      </w:r>
    </w:p>
    <w:p w14:paraId="02B02446" w14:textId="77777777" w:rsidR="00A97BB2" w:rsidRPr="008751F6" w:rsidRDefault="00A97BB2" w:rsidP="00A97BB2">
      <w:pPr>
        <w:jc w:val="center"/>
        <w:rPr>
          <w:b/>
          <w:bCs/>
        </w:rPr>
      </w:pPr>
      <w:r>
        <w:rPr>
          <w:b/>
          <w:bCs/>
        </w:rPr>
        <w:br/>
      </w:r>
      <w:r w:rsidRPr="008751F6">
        <w:rPr>
          <w:b/>
          <w:bCs/>
        </w:rPr>
        <w:t>FINDINGS AND CONCLUSIONS</w:t>
      </w:r>
    </w:p>
    <w:p w14:paraId="3A6C50F8" w14:textId="77777777" w:rsidR="00A97BB2" w:rsidRPr="008751F6" w:rsidRDefault="00A97BB2" w:rsidP="00A97BB2">
      <w:pPr>
        <w:spacing w:line="320" w:lineRule="exact"/>
        <w:rPr>
          <w:b/>
          <w:bCs/>
        </w:rPr>
      </w:pPr>
    </w:p>
    <w:p w14:paraId="686B1522" w14:textId="77777777" w:rsidR="00A97BB2" w:rsidRPr="008751F6" w:rsidRDefault="00A97BB2" w:rsidP="00A97BB2">
      <w:pPr>
        <w:numPr>
          <w:ilvl w:val="0"/>
          <w:numId w:val="14"/>
        </w:numPr>
        <w:spacing w:line="320" w:lineRule="exact"/>
        <w:ind w:left="700" w:hanging="1420"/>
      </w:pPr>
      <w:r>
        <w:t>(1)</w:t>
      </w:r>
      <w:r w:rsidRPr="008751F6">
        <w:tab/>
        <w:t xml:space="preserve">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water companies.  </w:t>
      </w:r>
    </w:p>
    <w:p w14:paraId="6F169E6D" w14:textId="77777777" w:rsidR="00A97BB2" w:rsidRPr="008751F6" w:rsidRDefault="00A97BB2" w:rsidP="00A97BB2">
      <w:pPr>
        <w:spacing w:line="320" w:lineRule="exact"/>
        <w:ind w:left="-720"/>
      </w:pPr>
    </w:p>
    <w:p w14:paraId="51C8BD13" w14:textId="77777777" w:rsidR="00A97BB2" w:rsidRPr="008751F6" w:rsidRDefault="00A97BB2" w:rsidP="00A97BB2">
      <w:pPr>
        <w:numPr>
          <w:ilvl w:val="0"/>
          <w:numId w:val="14"/>
        </w:numPr>
        <w:spacing w:line="320" w:lineRule="exact"/>
        <w:ind w:left="700" w:hanging="1420"/>
      </w:pPr>
      <w:r>
        <w:t>(2)</w:t>
      </w:r>
      <w:r>
        <w:tab/>
        <w:t>Rainier View</w:t>
      </w:r>
      <w:r w:rsidRPr="008751F6">
        <w:t xml:space="preserve"> is </w:t>
      </w:r>
      <w:r w:rsidRPr="008751F6">
        <w:rPr>
          <w:noProof/>
        </w:rPr>
        <w:t>a water</w:t>
      </w:r>
      <w:r w:rsidRPr="008751F6">
        <w:t xml:space="preserve"> company and a public service company subject to Commission jurisdiction.</w:t>
      </w:r>
    </w:p>
    <w:p w14:paraId="1D0A56F3" w14:textId="77777777" w:rsidR="00A97BB2" w:rsidRPr="008751F6" w:rsidRDefault="00A97BB2" w:rsidP="00A97BB2">
      <w:pPr>
        <w:pStyle w:val="FindingsConclusions"/>
        <w:numPr>
          <w:ilvl w:val="0"/>
          <w:numId w:val="0"/>
        </w:numPr>
        <w:ind w:left="-720"/>
      </w:pPr>
    </w:p>
    <w:p w14:paraId="30B661F9" w14:textId="0FD67265" w:rsidR="00A97BB2" w:rsidRPr="008751F6" w:rsidRDefault="00A97BB2" w:rsidP="00A97BB2">
      <w:pPr>
        <w:numPr>
          <w:ilvl w:val="0"/>
          <w:numId w:val="14"/>
        </w:numPr>
        <w:spacing w:line="320" w:lineRule="exact"/>
        <w:ind w:left="700" w:hanging="1420"/>
      </w:pPr>
      <w:r>
        <w:t>(3)</w:t>
      </w:r>
      <w:r w:rsidRPr="008751F6">
        <w:tab/>
        <w:t xml:space="preserve">This matter came before the Commission at its regularly scheduled meeting on </w:t>
      </w:r>
      <w:r w:rsidR="00D67A23">
        <w:t>December 30</w:t>
      </w:r>
      <w:r w:rsidRPr="008751F6">
        <w:t>, 2014.</w:t>
      </w:r>
    </w:p>
    <w:p w14:paraId="5FD9620D" w14:textId="77777777" w:rsidR="00A97BB2" w:rsidRPr="008751F6" w:rsidRDefault="00A97BB2" w:rsidP="00A97BB2">
      <w:pPr>
        <w:spacing w:line="320" w:lineRule="exact"/>
      </w:pPr>
    </w:p>
    <w:p w14:paraId="31936956" w14:textId="77777777" w:rsidR="00A97BB2" w:rsidRPr="008751F6" w:rsidRDefault="00A97BB2" w:rsidP="00A97BB2">
      <w:pPr>
        <w:numPr>
          <w:ilvl w:val="0"/>
          <w:numId w:val="14"/>
        </w:numPr>
        <w:spacing w:line="320" w:lineRule="exact"/>
        <w:ind w:left="700" w:hanging="1420"/>
      </w:pPr>
      <w:r w:rsidRPr="008751F6">
        <w:t>(4)</w:t>
      </w:r>
      <w:r w:rsidRPr="008751F6">
        <w:tab/>
        <w:t xml:space="preserve">The tariff </w:t>
      </w:r>
      <w:r w:rsidRPr="008751F6">
        <w:rPr>
          <w:noProof/>
        </w:rPr>
        <w:t>revision</w:t>
      </w:r>
      <w:r w:rsidRPr="008751F6">
        <w:t xml:space="preserve"> presently under consideration </w:t>
      </w:r>
      <w:bookmarkStart w:id="1" w:name="Dropdown3"/>
      <w:r w:rsidRPr="008751F6">
        <w:rPr>
          <w:noProof/>
        </w:rPr>
        <w:t>is</w:t>
      </w:r>
      <w:bookmarkEnd w:id="1"/>
      <w:r w:rsidRPr="008751F6">
        <w:t xml:space="preserve"> fair, just, reasonable, and sufficient because the Company has demonstrated the need for additional annual revenue and for revision of the Company’s rate structure.</w:t>
      </w:r>
    </w:p>
    <w:p w14:paraId="7F3CCF32" w14:textId="77777777" w:rsidR="00A97BB2" w:rsidRPr="008751F6" w:rsidRDefault="00A97BB2" w:rsidP="00A97BB2">
      <w:pPr>
        <w:pStyle w:val="FindingsConclusions"/>
        <w:numPr>
          <w:ilvl w:val="0"/>
          <w:numId w:val="0"/>
        </w:numPr>
        <w:ind w:left="-720"/>
      </w:pPr>
    </w:p>
    <w:p w14:paraId="5AE5B1E4" w14:textId="63A3E40D" w:rsidR="00A97BB2" w:rsidRDefault="00A97BB2" w:rsidP="00A97BB2">
      <w:pPr>
        <w:numPr>
          <w:ilvl w:val="0"/>
          <w:numId w:val="14"/>
        </w:numPr>
        <w:spacing w:line="320" w:lineRule="exact"/>
        <w:ind w:left="700" w:hanging="1420"/>
      </w:pPr>
      <w:r w:rsidRPr="008751F6">
        <w:t>(5)</w:t>
      </w:r>
      <w:r w:rsidRPr="008751F6">
        <w:tab/>
        <w:t xml:space="preserve">After reviewing the </w:t>
      </w:r>
      <w:r>
        <w:t xml:space="preserve">revised </w:t>
      </w:r>
      <w:r w:rsidRPr="008751F6">
        <w:t xml:space="preserve">tariff </w:t>
      </w:r>
      <w:r w:rsidRPr="008751F6">
        <w:rPr>
          <w:noProof/>
        </w:rPr>
        <w:t>revision</w:t>
      </w:r>
      <w:r w:rsidRPr="008751F6">
        <w:t xml:space="preserve"> </w:t>
      </w:r>
      <w:r>
        <w:t>Rainier View</w:t>
      </w:r>
      <w:r w:rsidRPr="008751F6">
        <w:t xml:space="preserve"> filed in Docket UW-14</w:t>
      </w:r>
      <w:r>
        <w:t xml:space="preserve">1363 </w:t>
      </w:r>
      <w:r w:rsidRPr="008751F6">
        <w:t xml:space="preserve">and giving due consideration, the Commission finds it is consistent with the public interest to allow the </w:t>
      </w:r>
      <w:r>
        <w:t xml:space="preserve">revised rates and </w:t>
      </w:r>
      <w:r w:rsidRPr="008751F6">
        <w:t xml:space="preserve">tariff </w:t>
      </w:r>
      <w:r w:rsidRPr="008751F6">
        <w:rPr>
          <w:noProof/>
        </w:rPr>
        <w:t>revision</w:t>
      </w:r>
      <w:r w:rsidRPr="008751F6">
        <w:t xml:space="preserve"> filed on</w:t>
      </w:r>
      <w:r>
        <w:t xml:space="preserve"> August 18, 2014, </w:t>
      </w:r>
      <w:r w:rsidRPr="00251CAB">
        <w:t>November 10, 2014,</w:t>
      </w:r>
      <w:r w:rsidRPr="008751F6">
        <w:t xml:space="preserve"> </w:t>
      </w:r>
      <w:r w:rsidR="00D67A23">
        <w:t xml:space="preserve">and December </w:t>
      </w:r>
      <w:r w:rsidR="009C73DC">
        <w:t>23,</w:t>
      </w:r>
      <w:r w:rsidR="00D67A23">
        <w:t xml:space="preserve"> 2014, </w:t>
      </w:r>
      <w:r w:rsidRPr="008751F6">
        <w:t xml:space="preserve">to become effective on </w:t>
      </w:r>
      <w:r w:rsidR="00D67A23">
        <w:t>January 1, 2015</w:t>
      </w:r>
      <w:r w:rsidRPr="008751F6">
        <w:t>.</w:t>
      </w:r>
    </w:p>
    <w:p w14:paraId="38E65411" w14:textId="77777777" w:rsidR="00A97BB2" w:rsidRDefault="00A97BB2" w:rsidP="00A97BB2">
      <w:pPr>
        <w:pStyle w:val="ListParagraph"/>
      </w:pPr>
    </w:p>
    <w:p w14:paraId="74674716" w14:textId="6633F0D0" w:rsidR="00A97BB2" w:rsidRPr="008751F6" w:rsidRDefault="00A97BB2" w:rsidP="00D67A23">
      <w:pPr>
        <w:spacing w:line="320" w:lineRule="exact"/>
      </w:pPr>
    </w:p>
    <w:p w14:paraId="391F1A58" w14:textId="77777777" w:rsidR="00A97BB2" w:rsidRPr="008751F6" w:rsidRDefault="00A97BB2" w:rsidP="00A97BB2">
      <w:pPr>
        <w:pStyle w:val="Heading2"/>
        <w:spacing w:line="320" w:lineRule="exact"/>
        <w:rPr>
          <w:b/>
          <w:bCs/>
          <w:u w:val="none"/>
        </w:rPr>
      </w:pPr>
      <w:r>
        <w:rPr>
          <w:b/>
          <w:bCs/>
          <w:u w:val="none"/>
        </w:rPr>
        <w:t>ORDE</w:t>
      </w:r>
      <w:r w:rsidRPr="008751F6">
        <w:rPr>
          <w:b/>
          <w:bCs/>
          <w:u w:val="none"/>
        </w:rPr>
        <w:t>R</w:t>
      </w:r>
    </w:p>
    <w:p w14:paraId="7942657A" w14:textId="77777777" w:rsidR="00A97BB2" w:rsidRPr="008751F6" w:rsidRDefault="00A97BB2" w:rsidP="00A97BB2">
      <w:pPr>
        <w:spacing w:line="320" w:lineRule="exact"/>
        <w:rPr>
          <w:b/>
          <w:bCs/>
        </w:rPr>
      </w:pPr>
    </w:p>
    <w:p w14:paraId="033BEC6A" w14:textId="77777777" w:rsidR="00A97BB2" w:rsidRPr="008751F6" w:rsidRDefault="00A97BB2" w:rsidP="00A97BB2">
      <w:pPr>
        <w:spacing w:line="320" w:lineRule="exact"/>
        <w:ind w:left="-720" w:firstLine="720"/>
        <w:rPr>
          <w:b/>
          <w:bCs/>
        </w:rPr>
      </w:pPr>
      <w:r w:rsidRPr="008751F6">
        <w:rPr>
          <w:b/>
          <w:bCs/>
        </w:rPr>
        <w:t>THE COMMISSION ORDERS:</w:t>
      </w:r>
    </w:p>
    <w:p w14:paraId="2CE951FC" w14:textId="77777777" w:rsidR="00A97BB2" w:rsidRPr="008751F6" w:rsidRDefault="00A97BB2" w:rsidP="00A97BB2">
      <w:pPr>
        <w:spacing w:line="320" w:lineRule="exact"/>
      </w:pPr>
    </w:p>
    <w:p w14:paraId="4903F024" w14:textId="37359DD7" w:rsidR="00D67A23" w:rsidRPr="008751F6" w:rsidRDefault="00D67A23" w:rsidP="00D67A23">
      <w:pPr>
        <w:pStyle w:val="FindingsConclusions"/>
        <w:ind w:left="720" w:hanging="1440"/>
      </w:pPr>
      <w:r w:rsidRPr="008751F6">
        <w:t xml:space="preserve">(1) </w:t>
      </w:r>
      <w:r w:rsidRPr="008751F6">
        <w:tab/>
        <w:t xml:space="preserve">Order 01, the Complaint and Order Suspending Tariff </w:t>
      </w:r>
      <w:r w:rsidRPr="008751F6">
        <w:rPr>
          <w:noProof/>
        </w:rPr>
        <w:t>Revision,</w:t>
      </w:r>
      <w:r w:rsidRPr="008751F6">
        <w:t xml:space="preserve"> in Docket </w:t>
      </w:r>
      <w:r>
        <w:t xml:space="preserve">     </w:t>
      </w:r>
      <w:r w:rsidRPr="008751F6">
        <w:t>UW-14</w:t>
      </w:r>
      <w:r>
        <w:t>1363</w:t>
      </w:r>
      <w:r w:rsidRPr="008751F6">
        <w:t xml:space="preserve">, entered on </w:t>
      </w:r>
      <w:r>
        <w:rPr>
          <w:bCs/>
        </w:rPr>
        <w:t>August 14</w:t>
      </w:r>
      <w:r w:rsidRPr="008751F6">
        <w:rPr>
          <w:bCs/>
        </w:rPr>
        <w:t>, 2014</w:t>
      </w:r>
      <w:r w:rsidRPr="008751F6">
        <w:t>, is dismissed.</w:t>
      </w:r>
    </w:p>
    <w:p w14:paraId="37208087" w14:textId="77777777" w:rsidR="00D67A23" w:rsidRPr="008751F6" w:rsidRDefault="00D67A23" w:rsidP="00D67A23">
      <w:pPr>
        <w:pStyle w:val="FindingsConclusions"/>
        <w:numPr>
          <w:ilvl w:val="0"/>
          <w:numId w:val="0"/>
        </w:numPr>
        <w:tabs>
          <w:tab w:val="left" w:pos="0"/>
        </w:tabs>
        <w:ind w:left="720" w:hanging="1440"/>
      </w:pPr>
    </w:p>
    <w:p w14:paraId="74EF80A6" w14:textId="7948206C" w:rsidR="00D67A23" w:rsidRPr="008751F6" w:rsidRDefault="00D67A23" w:rsidP="00D67A23">
      <w:pPr>
        <w:numPr>
          <w:ilvl w:val="0"/>
          <w:numId w:val="14"/>
        </w:numPr>
        <w:tabs>
          <w:tab w:val="left" w:pos="0"/>
        </w:tabs>
        <w:spacing w:line="320" w:lineRule="exact"/>
        <w:ind w:left="720" w:hanging="1440"/>
      </w:pPr>
      <w:r w:rsidRPr="008751F6">
        <w:t xml:space="preserve">(2) </w:t>
      </w:r>
      <w:r w:rsidRPr="008751F6">
        <w:tab/>
        <w:t xml:space="preserve">The tariff </w:t>
      </w:r>
      <w:r w:rsidRPr="008751F6">
        <w:rPr>
          <w:noProof/>
        </w:rPr>
        <w:t>revision</w:t>
      </w:r>
      <w:r w:rsidRPr="008751F6">
        <w:t xml:space="preserve"> </w:t>
      </w:r>
      <w:r>
        <w:t>Rainier View Water Company, Inc.</w:t>
      </w:r>
      <w:r w:rsidRPr="008751F6">
        <w:t xml:space="preserve"> filed in this docket on </w:t>
      </w:r>
      <w:r>
        <w:t xml:space="preserve">December </w:t>
      </w:r>
      <w:r w:rsidR="009C73DC">
        <w:t>23,</w:t>
      </w:r>
      <w:r>
        <w:t xml:space="preserve"> 2014</w:t>
      </w:r>
      <w:r w:rsidRPr="008751F6">
        <w:t xml:space="preserve">, shall become effective on </w:t>
      </w:r>
      <w:r>
        <w:t>January 1, 2015</w:t>
      </w:r>
      <w:r w:rsidRPr="008751F6">
        <w:t>.</w:t>
      </w:r>
    </w:p>
    <w:p w14:paraId="7360F96B" w14:textId="77777777" w:rsidR="00A97BB2" w:rsidRDefault="00A97BB2" w:rsidP="00A97BB2">
      <w:r>
        <w:br/>
      </w:r>
    </w:p>
    <w:p w14:paraId="6A4D7A06" w14:textId="3F0BD2EF" w:rsidR="00A97BB2" w:rsidRPr="008751F6" w:rsidRDefault="00A97BB2" w:rsidP="00A97BB2">
      <w:r w:rsidRPr="008751F6">
        <w:t xml:space="preserve">DATED at Olympia, Washington, and effective </w:t>
      </w:r>
      <w:r w:rsidR="00D67A23">
        <w:t>December 30</w:t>
      </w:r>
      <w:r w:rsidRPr="008751F6">
        <w:t>, 2014.</w:t>
      </w:r>
    </w:p>
    <w:p w14:paraId="394F37A2" w14:textId="77777777" w:rsidR="00A97BB2" w:rsidRPr="008751F6" w:rsidRDefault="00A97BB2" w:rsidP="00A97BB2">
      <w:pPr>
        <w:pStyle w:val="Header"/>
        <w:tabs>
          <w:tab w:val="clear" w:pos="4320"/>
          <w:tab w:val="clear" w:pos="8640"/>
        </w:tabs>
        <w:spacing w:line="320" w:lineRule="exact"/>
      </w:pPr>
    </w:p>
    <w:p w14:paraId="2F161A91" w14:textId="77777777" w:rsidR="00A97BB2" w:rsidRPr="008751F6" w:rsidRDefault="00A97BB2" w:rsidP="00A97BB2">
      <w:pPr>
        <w:spacing w:line="320" w:lineRule="exact"/>
        <w:jc w:val="center"/>
      </w:pPr>
      <w:r w:rsidRPr="008751F6">
        <w:t>WASHINGTON UTILITIES AND TRANSPORTATION COMMISSION</w:t>
      </w:r>
    </w:p>
    <w:p w14:paraId="7E0608E9" w14:textId="77777777" w:rsidR="00A97BB2" w:rsidRPr="008751F6" w:rsidRDefault="00A97BB2" w:rsidP="00A97BB2">
      <w:pPr>
        <w:spacing w:line="320" w:lineRule="exact"/>
      </w:pPr>
    </w:p>
    <w:p w14:paraId="4890C37D" w14:textId="77777777" w:rsidR="00A97BB2" w:rsidRDefault="00A97BB2" w:rsidP="00A97BB2">
      <w:pPr>
        <w:pStyle w:val="Header"/>
        <w:tabs>
          <w:tab w:val="clear" w:pos="4320"/>
          <w:tab w:val="clear" w:pos="8640"/>
        </w:tabs>
        <w:spacing w:line="320" w:lineRule="exact"/>
      </w:pPr>
    </w:p>
    <w:p w14:paraId="6FCB9ADF" w14:textId="77777777" w:rsidR="00D67A23" w:rsidRPr="008751F6" w:rsidRDefault="00D67A23" w:rsidP="00A97BB2">
      <w:pPr>
        <w:pStyle w:val="Header"/>
        <w:tabs>
          <w:tab w:val="clear" w:pos="4320"/>
          <w:tab w:val="clear" w:pos="8640"/>
        </w:tabs>
        <w:spacing w:line="320" w:lineRule="exact"/>
      </w:pPr>
    </w:p>
    <w:p w14:paraId="37723797" w14:textId="77777777" w:rsidR="00D67A23" w:rsidRPr="00072CAF" w:rsidRDefault="00D67A23" w:rsidP="00D67A23">
      <w:pPr>
        <w:pStyle w:val="BodyText3"/>
        <w:ind w:left="2880" w:firstLine="720"/>
        <w:rPr>
          <w:sz w:val="24"/>
          <w:szCs w:val="24"/>
        </w:rPr>
      </w:pPr>
      <w:r>
        <w:rPr>
          <w:sz w:val="24"/>
          <w:szCs w:val="24"/>
        </w:rPr>
        <w:t>DAVID W. DANNER</w:t>
      </w:r>
      <w:r w:rsidRPr="00072CAF">
        <w:rPr>
          <w:sz w:val="24"/>
          <w:szCs w:val="24"/>
        </w:rPr>
        <w:t>, Chairman</w:t>
      </w:r>
    </w:p>
    <w:p w14:paraId="33CB6CEE" w14:textId="77777777" w:rsidR="00D67A23" w:rsidRPr="00072CAF" w:rsidRDefault="00D67A23" w:rsidP="00D67A23">
      <w:pPr>
        <w:pStyle w:val="BodyText3"/>
        <w:spacing w:after="0"/>
        <w:rPr>
          <w:sz w:val="24"/>
          <w:szCs w:val="24"/>
        </w:rPr>
      </w:pPr>
    </w:p>
    <w:p w14:paraId="1E1EAE78" w14:textId="77777777" w:rsidR="00D67A23" w:rsidRPr="00072CAF" w:rsidRDefault="00D67A23" w:rsidP="00D67A23">
      <w:pPr>
        <w:pStyle w:val="BodyText3"/>
        <w:spacing w:after="0"/>
        <w:rPr>
          <w:sz w:val="24"/>
          <w:szCs w:val="24"/>
        </w:rPr>
      </w:pPr>
    </w:p>
    <w:p w14:paraId="1A17FA6D" w14:textId="77777777" w:rsidR="00D67A23" w:rsidRPr="00072CAF" w:rsidRDefault="00D67A23" w:rsidP="00D67A23">
      <w:pPr>
        <w:pStyle w:val="BodyText3"/>
        <w:spacing w:after="0"/>
        <w:rPr>
          <w:sz w:val="24"/>
          <w:szCs w:val="24"/>
        </w:rPr>
      </w:pPr>
    </w:p>
    <w:p w14:paraId="24EEF05B" w14:textId="77777777" w:rsidR="00D67A23" w:rsidRDefault="00D67A23" w:rsidP="00D67A23">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PHILIP B. JONES</w:t>
      </w:r>
      <w:r w:rsidRPr="00072CAF">
        <w:rPr>
          <w:sz w:val="24"/>
          <w:szCs w:val="24"/>
        </w:rPr>
        <w:t>, Commissioner</w:t>
      </w:r>
    </w:p>
    <w:p w14:paraId="7D8794D8" w14:textId="77777777" w:rsidR="00D67A23" w:rsidRDefault="00D67A23" w:rsidP="00D67A23">
      <w:pPr>
        <w:pStyle w:val="BodyText3"/>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5660EBD" w14:textId="77777777" w:rsidR="00D67A23" w:rsidRDefault="00D67A23" w:rsidP="00D67A23">
      <w:pPr>
        <w:pStyle w:val="BodyText3"/>
        <w:rPr>
          <w:sz w:val="24"/>
          <w:szCs w:val="24"/>
        </w:rPr>
      </w:pPr>
    </w:p>
    <w:p w14:paraId="475054A2" w14:textId="77777777" w:rsidR="00D67A23" w:rsidRPr="008751F6" w:rsidRDefault="00D67A23" w:rsidP="00D67A23">
      <w:pPr>
        <w:pStyle w:val="BodyText3"/>
      </w:pPr>
      <w:r>
        <w:rPr>
          <w:sz w:val="24"/>
          <w:szCs w:val="24"/>
        </w:rPr>
        <w:tab/>
      </w:r>
      <w:r>
        <w:rPr>
          <w:sz w:val="24"/>
          <w:szCs w:val="24"/>
        </w:rPr>
        <w:tab/>
      </w:r>
      <w:r>
        <w:rPr>
          <w:sz w:val="24"/>
          <w:szCs w:val="24"/>
        </w:rPr>
        <w:tab/>
      </w:r>
      <w:r>
        <w:rPr>
          <w:sz w:val="24"/>
          <w:szCs w:val="24"/>
        </w:rPr>
        <w:tab/>
      </w:r>
      <w:r>
        <w:rPr>
          <w:sz w:val="24"/>
          <w:szCs w:val="24"/>
        </w:rPr>
        <w:tab/>
        <w:t>JEFFREY D. GOLTZ</w:t>
      </w:r>
      <w:r w:rsidRPr="00072CAF">
        <w:rPr>
          <w:sz w:val="24"/>
          <w:szCs w:val="24"/>
        </w:rPr>
        <w:t>, Commissioner</w:t>
      </w:r>
    </w:p>
    <w:p w14:paraId="1349FB95" w14:textId="3B61F148" w:rsidR="008E1EC4" w:rsidRPr="00A97BB2" w:rsidRDefault="008E1EC4" w:rsidP="00D67A23">
      <w:pPr>
        <w:pStyle w:val="Header"/>
        <w:tabs>
          <w:tab w:val="clear" w:pos="4320"/>
          <w:tab w:val="clear" w:pos="8640"/>
        </w:tabs>
        <w:spacing w:line="320" w:lineRule="exact"/>
      </w:pPr>
    </w:p>
    <w:sectPr w:rsidR="008E1EC4" w:rsidRPr="00A97BB2">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0F52" w14:textId="77777777" w:rsidR="00B14E60" w:rsidRDefault="00B14E60">
      <w:r>
        <w:separator/>
      </w:r>
    </w:p>
  </w:endnote>
  <w:endnote w:type="continuationSeparator" w:id="0">
    <w:p w14:paraId="5CA580A8" w14:textId="77777777" w:rsidR="00B14E60" w:rsidRDefault="00B1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9015E" w14:textId="77777777" w:rsidR="00B14E60" w:rsidRDefault="00B14E60">
      <w:r>
        <w:separator/>
      </w:r>
    </w:p>
  </w:footnote>
  <w:footnote w:type="continuationSeparator" w:id="0">
    <w:p w14:paraId="19DC2E46" w14:textId="77777777" w:rsidR="00B14E60" w:rsidRDefault="00B14E60">
      <w:r>
        <w:continuationSeparator/>
      </w:r>
    </w:p>
  </w:footnote>
  <w:footnote w:id="1">
    <w:p w14:paraId="0FDB2158" w14:textId="4EF530B9" w:rsidR="001B1A3D" w:rsidRDefault="001B1A3D" w:rsidP="001B1A3D">
      <w:pPr>
        <w:pStyle w:val="FootnoteText"/>
      </w:pPr>
      <w:r>
        <w:rPr>
          <w:rStyle w:val="FootnoteReference"/>
        </w:rPr>
        <w:footnoteRef/>
      </w:r>
      <w:r>
        <w:t xml:space="preserve"> 3,000 cubic feet third block applies to 3/4-inch or smaller meter size. Other base charges and usage block amounts are based on meter size factors established by the American Water Works Association and available in the proposed tariff.</w:t>
      </w:r>
    </w:p>
    <w:p w14:paraId="74736DE0" w14:textId="5A32299A" w:rsidR="001B1A3D" w:rsidRDefault="001B1A3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491E9" w14:textId="331C94DE" w:rsidR="00AC2D03" w:rsidRPr="00A748CC" w:rsidRDefault="00AC2D03" w:rsidP="00412172">
    <w:pPr>
      <w:pStyle w:val="Header"/>
      <w:tabs>
        <w:tab w:val="left" w:pos="7000"/>
      </w:tabs>
      <w:rPr>
        <w:rStyle w:val="PageNumber"/>
        <w:b/>
        <w:sz w:val="20"/>
      </w:rPr>
    </w:pPr>
    <w:r w:rsidRPr="00A748CC">
      <w:rPr>
        <w:b/>
        <w:sz w:val="20"/>
      </w:rPr>
      <w:t xml:space="preserve">DOCKET </w:t>
    </w:r>
    <w:r w:rsidRPr="00C525BA">
      <w:rPr>
        <w:b/>
        <w:sz w:val="20"/>
      </w:rPr>
      <w:t>UW-</w:t>
    </w:r>
    <w:r w:rsidR="00F31515">
      <w:rPr>
        <w:b/>
        <w:sz w:val="20"/>
      </w:rPr>
      <w:t>141</w:t>
    </w:r>
    <w:r w:rsidR="0024615A">
      <w:rPr>
        <w:b/>
        <w:sz w:val="20"/>
      </w:rPr>
      <w:t>363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2A1E3E">
      <w:rPr>
        <w:rStyle w:val="PageNumber"/>
        <w:b/>
        <w:noProof/>
        <w:sz w:val="20"/>
      </w:rPr>
      <w:t>2</w:t>
    </w:r>
    <w:r w:rsidRPr="00A748CC">
      <w:rPr>
        <w:rStyle w:val="PageNumber"/>
        <w:b/>
        <w:sz w:val="20"/>
      </w:rPr>
      <w:fldChar w:fldCharType="end"/>
    </w:r>
  </w:p>
  <w:p w14:paraId="595491EA" w14:textId="64A7E359" w:rsidR="00AC2D03" w:rsidRPr="0050337D" w:rsidRDefault="00AC2D03" w:rsidP="00412172">
    <w:pPr>
      <w:pStyle w:val="Header"/>
      <w:tabs>
        <w:tab w:val="left" w:pos="7000"/>
      </w:tabs>
      <w:rPr>
        <w:rStyle w:val="PageNumber"/>
        <w:sz w:val="20"/>
      </w:rPr>
    </w:pPr>
    <w:r w:rsidRPr="00A748CC">
      <w:rPr>
        <w:rStyle w:val="PageNumber"/>
        <w:b/>
        <w:sz w:val="20"/>
      </w:rPr>
      <w:t xml:space="preserve">ORDER </w:t>
    </w:r>
    <w:r w:rsidRPr="00C525BA">
      <w:rPr>
        <w:b/>
        <w:sz w:val="20"/>
      </w:rPr>
      <w:t>0</w:t>
    </w:r>
    <w:r w:rsidR="001B1A3D">
      <w:rPr>
        <w:b/>
        <w:sz w:val="20"/>
      </w:rPr>
      <w:t>3</w:t>
    </w:r>
  </w:p>
  <w:p w14:paraId="595491EB" w14:textId="77777777" w:rsidR="00AC2D03" w:rsidRPr="00322D92" w:rsidRDefault="00AC2D03">
    <w:pPr>
      <w:pStyle w:val="Header"/>
      <w:tabs>
        <w:tab w:val="left" w:pos="7000"/>
      </w:tabs>
      <w:rPr>
        <w:rStyle w:val="PageNumber"/>
        <w:sz w:val="20"/>
      </w:rPr>
    </w:pPr>
  </w:p>
  <w:p w14:paraId="595491EC" w14:textId="77777777" w:rsidR="00AC2D03" w:rsidRPr="00322D92" w:rsidRDefault="00AC2D03">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245C"/>
    <w:multiLevelType w:val="hybridMultilevel"/>
    <w:tmpl w:val="1864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215161"/>
    <w:multiLevelType w:val="hybridMultilevel"/>
    <w:tmpl w:val="780A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32F70F3"/>
    <w:multiLevelType w:val="hybridMultilevel"/>
    <w:tmpl w:val="ABB26EB8"/>
    <w:lvl w:ilvl="0" w:tplc="2C94A620">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10"/>
  </w:num>
  <w:num w:numId="3">
    <w:abstractNumId w:val="1"/>
  </w:num>
  <w:num w:numId="4">
    <w:abstractNumId w:val="16"/>
  </w:num>
  <w:num w:numId="5">
    <w:abstractNumId w:val="4"/>
  </w:num>
  <w:num w:numId="6">
    <w:abstractNumId w:val="12"/>
  </w:num>
  <w:num w:numId="7">
    <w:abstractNumId w:val="6"/>
  </w:num>
  <w:num w:numId="8">
    <w:abstractNumId w:val="15"/>
  </w:num>
  <w:num w:numId="9">
    <w:abstractNumId w:val="9"/>
  </w:num>
  <w:num w:numId="10">
    <w:abstractNumId w:val="13"/>
  </w:num>
  <w:num w:numId="11">
    <w:abstractNumId w:val="2"/>
  </w:num>
  <w:num w:numId="12">
    <w:abstractNumId w:val="3"/>
  </w:num>
  <w:num w:numId="13">
    <w:abstractNumId w:val="5"/>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4"/>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F"/>
    <w:rsid w:val="00003250"/>
    <w:rsid w:val="00027D05"/>
    <w:rsid w:val="00030A00"/>
    <w:rsid w:val="0006243D"/>
    <w:rsid w:val="00071E36"/>
    <w:rsid w:val="0007772D"/>
    <w:rsid w:val="000838C7"/>
    <w:rsid w:val="00091522"/>
    <w:rsid w:val="000A69B5"/>
    <w:rsid w:val="000C4D72"/>
    <w:rsid w:val="000D2C45"/>
    <w:rsid w:val="000D7020"/>
    <w:rsid w:val="00104847"/>
    <w:rsid w:val="0011694D"/>
    <w:rsid w:val="00156D5E"/>
    <w:rsid w:val="00163735"/>
    <w:rsid w:val="00177333"/>
    <w:rsid w:val="001B1A3D"/>
    <w:rsid w:val="001E1468"/>
    <w:rsid w:val="00214588"/>
    <w:rsid w:val="00237F9E"/>
    <w:rsid w:val="0024615A"/>
    <w:rsid w:val="00251CAB"/>
    <w:rsid w:val="002763FD"/>
    <w:rsid w:val="00295E36"/>
    <w:rsid w:val="002A1E3E"/>
    <w:rsid w:val="002B7FDF"/>
    <w:rsid w:val="002D2B93"/>
    <w:rsid w:val="002E160B"/>
    <w:rsid w:val="002E5FC5"/>
    <w:rsid w:val="002E6FF3"/>
    <w:rsid w:val="00314F62"/>
    <w:rsid w:val="00315BA0"/>
    <w:rsid w:val="00322D92"/>
    <w:rsid w:val="00326717"/>
    <w:rsid w:val="00336B9E"/>
    <w:rsid w:val="00366ADE"/>
    <w:rsid w:val="003715F6"/>
    <w:rsid w:val="00374E1A"/>
    <w:rsid w:val="0038060D"/>
    <w:rsid w:val="003817D4"/>
    <w:rsid w:val="0039234D"/>
    <w:rsid w:val="003D782D"/>
    <w:rsid w:val="00404836"/>
    <w:rsid w:val="00412172"/>
    <w:rsid w:val="00413F33"/>
    <w:rsid w:val="00440732"/>
    <w:rsid w:val="00450F6A"/>
    <w:rsid w:val="0046193E"/>
    <w:rsid w:val="004776AE"/>
    <w:rsid w:val="004A1262"/>
    <w:rsid w:val="004A36D5"/>
    <w:rsid w:val="004B0502"/>
    <w:rsid w:val="004C1F8C"/>
    <w:rsid w:val="004D521B"/>
    <w:rsid w:val="004F010D"/>
    <w:rsid w:val="004F07F4"/>
    <w:rsid w:val="004F5A5B"/>
    <w:rsid w:val="005116E8"/>
    <w:rsid w:val="00517ACA"/>
    <w:rsid w:val="00542EE3"/>
    <w:rsid w:val="005457C0"/>
    <w:rsid w:val="00551521"/>
    <w:rsid w:val="005540E6"/>
    <w:rsid w:val="00567761"/>
    <w:rsid w:val="00577483"/>
    <w:rsid w:val="00597908"/>
    <w:rsid w:val="005A3E12"/>
    <w:rsid w:val="005B3E1B"/>
    <w:rsid w:val="005C4D0E"/>
    <w:rsid w:val="005D1A94"/>
    <w:rsid w:val="005D47E8"/>
    <w:rsid w:val="005F0719"/>
    <w:rsid w:val="005F1102"/>
    <w:rsid w:val="00601D0F"/>
    <w:rsid w:val="00642315"/>
    <w:rsid w:val="006542C6"/>
    <w:rsid w:val="0065502F"/>
    <w:rsid w:val="00674CD7"/>
    <w:rsid w:val="006839E5"/>
    <w:rsid w:val="006B53E6"/>
    <w:rsid w:val="006C5B6A"/>
    <w:rsid w:val="006E0C0D"/>
    <w:rsid w:val="006F2D1B"/>
    <w:rsid w:val="006F4286"/>
    <w:rsid w:val="0072121D"/>
    <w:rsid w:val="00727946"/>
    <w:rsid w:val="00755C29"/>
    <w:rsid w:val="00786CEC"/>
    <w:rsid w:val="007A6441"/>
    <w:rsid w:val="007D0B8A"/>
    <w:rsid w:val="007D16F5"/>
    <w:rsid w:val="007D467A"/>
    <w:rsid w:val="007E47E8"/>
    <w:rsid w:val="007F6572"/>
    <w:rsid w:val="00802A71"/>
    <w:rsid w:val="00814883"/>
    <w:rsid w:val="00821EEA"/>
    <w:rsid w:val="00823E1E"/>
    <w:rsid w:val="00825EB4"/>
    <w:rsid w:val="0082683F"/>
    <w:rsid w:val="008406B1"/>
    <w:rsid w:val="00852C8D"/>
    <w:rsid w:val="00856567"/>
    <w:rsid w:val="008751F6"/>
    <w:rsid w:val="0089437E"/>
    <w:rsid w:val="008A4DD1"/>
    <w:rsid w:val="008A4ECC"/>
    <w:rsid w:val="008B015E"/>
    <w:rsid w:val="008C1F15"/>
    <w:rsid w:val="008C7FD8"/>
    <w:rsid w:val="008E1EC4"/>
    <w:rsid w:val="008F0B90"/>
    <w:rsid w:val="008F7203"/>
    <w:rsid w:val="008F7F33"/>
    <w:rsid w:val="00903E43"/>
    <w:rsid w:val="00907BDD"/>
    <w:rsid w:val="0093055C"/>
    <w:rsid w:val="009406B6"/>
    <w:rsid w:val="0095112C"/>
    <w:rsid w:val="00953732"/>
    <w:rsid w:val="00965F1F"/>
    <w:rsid w:val="009757C0"/>
    <w:rsid w:val="009A0A1C"/>
    <w:rsid w:val="009C1E2F"/>
    <w:rsid w:val="009C73DC"/>
    <w:rsid w:val="009D3A12"/>
    <w:rsid w:val="009E4DBA"/>
    <w:rsid w:val="009E6EE3"/>
    <w:rsid w:val="009F5C0C"/>
    <w:rsid w:val="00A03D01"/>
    <w:rsid w:val="00A15FBC"/>
    <w:rsid w:val="00A2440E"/>
    <w:rsid w:val="00A63401"/>
    <w:rsid w:val="00A97BB2"/>
    <w:rsid w:val="00AA3D6C"/>
    <w:rsid w:val="00AA7C79"/>
    <w:rsid w:val="00AB2996"/>
    <w:rsid w:val="00AC2D03"/>
    <w:rsid w:val="00AC6DCC"/>
    <w:rsid w:val="00AD7F53"/>
    <w:rsid w:val="00AF35E3"/>
    <w:rsid w:val="00B004AB"/>
    <w:rsid w:val="00B05FAA"/>
    <w:rsid w:val="00B06C08"/>
    <w:rsid w:val="00B14E60"/>
    <w:rsid w:val="00B27AF9"/>
    <w:rsid w:val="00B7088E"/>
    <w:rsid w:val="00B872F7"/>
    <w:rsid w:val="00B94D05"/>
    <w:rsid w:val="00BA50F2"/>
    <w:rsid w:val="00BB7DCE"/>
    <w:rsid w:val="00BD3862"/>
    <w:rsid w:val="00BD6206"/>
    <w:rsid w:val="00BD6CD5"/>
    <w:rsid w:val="00BE2B6F"/>
    <w:rsid w:val="00C16D5E"/>
    <w:rsid w:val="00C2365F"/>
    <w:rsid w:val="00C525BA"/>
    <w:rsid w:val="00C75A2F"/>
    <w:rsid w:val="00C86018"/>
    <w:rsid w:val="00C86FB7"/>
    <w:rsid w:val="00CA4C0A"/>
    <w:rsid w:val="00CA5CA0"/>
    <w:rsid w:val="00CB56F5"/>
    <w:rsid w:val="00CE3E93"/>
    <w:rsid w:val="00CE6079"/>
    <w:rsid w:val="00CF0BE2"/>
    <w:rsid w:val="00D1193B"/>
    <w:rsid w:val="00D2375A"/>
    <w:rsid w:val="00D65C11"/>
    <w:rsid w:val="00D66650"/>
    <w:rsid w:val="00D67A23"/>
    <w:rsid w:val="00D73DEA"/>
    <w:rsid w:val="00D82390"/>
    <w:rsid w:val="00DA099C"/>
    <w:rsid w:val="00DB4F8D"/>
    <w:rsid w:val="00DC2C69"/>
    <w:rsid w:val="00DC425B"/>
    <w:rsid w:val="00DF6535"/>
    <w:rsid w:val="00E24B5D"/>
    <w:rsid w:val="00E24C5A"/>
    <w:rsid w:val="00E30C55"/>
    <w:rsid w:val="00E477E8"/>
    <w:rsid w:val="00E66D5F"/>
    <w:rsid w:val="00E750A2"/>
    <w:rsid w:val="00E848C4"/>
    <w:rsid w:val="00EA1B81"/>
    <w:rsid w:val="00EA219F"/>
    <w:rsid w:val="00EA2E14"/>
    <w:rsid w:val="00EA4FA9"/>
    <w:rsid w:val="00EB2F67"/>
    <w:rsid w:val="00EB73E4"/>
    <w:rsid w:val="00ED2772"/>
    <w:rsid w:val="00EE1379"/>
    <w:rsid w:val="00EE7349"/>
    <w:rsid w:val="00EF4B92"/>
    <w:rsid w:val="00EF60B8"/>
    <w:rsid w:val="00F01EA5"/>
    <w:rsid w:val="00F241F0"/>
    <w:rsid w:val="00F31515"/>
    <w:rsid w:val="00F40801"/>
    <w:rsid w:val="00F447A2"/>
    <w:rsid w:val="00F60622"/>
    <w:rsid w:val="00F616CF"/>
    <w:rsid w:val="00F749C7"/>
    <w:rsid w:val="00F85183"/>
    <w:rsid w:val="00FA01BB"/>
    <w:rsid w:val="00FF0D79"/>
    <w:rsid w:val="00FF2F90"/>
    <w:rsid w:val="00FF5A0A"/>
    <w:rsid w:val="00FF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4919E"/>
  <w15:docId w15:val="{01EAAA3D-C5DD-4FCE-91F3-7F9090E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BA50F2"/>
    <w:pPr>
      <w:numPr>
        <w:numId w:val="14"/>
      </w:numPr>
      <w:tabs>
        <w:tab w:val="left" w:pos="0"/>
      </w:tabs>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EB2F67"/>
    <w:pPr>
      <w:ind w:left="720"/>
    </w:pPr>
  </w:style>
  <w:style w:type="character" w:styleId="CommentReference">
    <w:name w:val="annotation reference"/>
    <w:basedOn w:val="DefaultParagraphFont"/>
    <w:semiHidden/>
    <w:unhideWhenUsed/>
    <w:rsid w:val="00F447A2"/>
    <w:rPr>
      <w:sz w:val="16"/>
      <w:szCs w:val="16"/>
    </w:rPr>
  </w:style>
  <w:style w:type="paragraph" w:styleId="CommentText">
    <w:name w:val="annotation text"/>
    <w:basedOn w:val="Normal"/>
    <w:link w:val="CommentTextChar"/>
    <w:semiHidden/>
    <w:unhideWhenUsed/>
    <w:rsid w:val="00F447A2"/>
    <w:rPr>
      <w:sz w:val="20"/>
      <w:szCs w:val="20"/>
    </w:rPr>
  </w:style>
  <w:style w:type="character" w:customStyle="1" w:styleId="CommentTextChar">
    <w:name w:val="Comment Text Char"/>
    <w:basedOn w:val="DefaultParagraphFont"/>
    <w:link w:val="CommentText"/>
    <w:semiHidden/>
    <w:rsid w:val="00F447A2"/>
  </w:style>
  <w:style w:type="paragraph" w:styleId="CommentSubject">
    <w:name w:val="annotation subject"/>
    <w:basedOn w:val="CommentText"/>
    <w:next w:val="CommentText"/>
    <w:link w:val="CommentSubjectChar"/>
    <w:semiHidden/>
    <w:unhideWhenUsed/>
    <w:rsid w:val="00F447A2"/>
    <w:rPr>
      <w:b/>
      <w:bCs/>
    </w:rPr>
  </w:style>
  <w:style w:type="character" w:customStyle="1" w:styleId="CommentSubjectChar">
    <w:name w:val="Comment Subject Char"/>
    <w:basedOn w:val="CommentTextChar"/>
    <w:link w:val="CommentSubject"/>
    <w:semiHidden/>
    <w:rsid w:val="00F447A2"/>
    <w:rPr>
      <w:b/>
      <w:bCs/>
    </w:rPr>
  </w:style>
  <w:style w:type="paragraph" w:styleId="BodyText3">
    <w:name w:val="Body Text 3"/>
    <w:basedOn w:val="Normal"/>
    <w:link w:val="BodyText3Char"/>
    <w:rsid w:val="00DA099C"/>
    <w:pPr>
      <w:spacing w:after="120"/>
    </w:pPr>
    <w:rPr>
      <w:sz w:val="16"/>
      <w:szCs w:val="16"/>
    </w:rPr>
  </w:style>
  <w:style w:type="character" w:customStyle="1" w:styleId="BodyText3Char">
    <w:name w:val="Body Text 3 Char"/>
    <w:basedOn w:val="DefaultParagraphFont"/>
    <w:link w:val="BodyText3"/>
    <w:rsid w:val="00DA099C"/>
    <w:rPr>
      <w:sz w:val="16"/>
      <w:szCs w:val="16"/>
    </w:rPr>
  </w:style>
  <w:style w:type="paragraph" w:styleId="FootnoteText">
    <w:name w:val="footnote text"/>
    <w:basedOn w:val="Normal"/>
    <w:link w:val="FootnoteTextChar"/>
    <w:uiPriority w:val="99"/>
    <w:semiHidden/>
    <w:unhideWhenUsed/>
    <w:rsid w:val="0046193E"/>
    <w:rPr>
      <w:rFonts w:eastAsia="Calibri"/>
      <w:sz w:val="20"/>
      <w:szCs w:val="20"/>
      <w:lang w:bidi="en-US"/>
    </w:rPr>
  </w:style>
  <w:style w:type="character" w:customStyle="1" w:styleId="FootnoteTextChar">
    <w:name w:val="Footnote Text Char"/>
    <w:basedOn w:val="DefaultParagraphFont"/>
    <w:link w:val="FootnoteText"/>
    <w:uiPriority w:val="99"/>
    <w:semiHidden/>
    <w:rsid w:val="0046193E"/>
    <w:rPr>
      <w:rFonts w:eastAsia="Calibri"/>
      <w:lang w:bidi="en-US"/>
    </w:rPr>
  </w:style>
  <w:style w:type="character" w:styleId="FootnoteReference">
    <w:name w:val="footnote reference"/>
    <w:basedOn w:val="DefaultParagraphFont"/>
    <w:uiPriority w:val="99"/>
    <w:semiHidden/>
    <w:unhideWhenUsed/>
    <w:rsid w:val="00461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2014-06-30T07:00:00+00:00</OpenedDate>
    <Date1 xmlns="dc463f71-b30c-4ab2-9473-d307f9d35888">2014-12-30T08:00:00+00:00</Date1>
    <IsDocumentOrder xmlns="dc463f71-b30c-4ab2-9473-d307f9d35888">true</IsDocumentOrder>
    <IsHighlyConfidential xmlns="dc463f71-b30c-4ab2-9473-d307f9d35888">false</IsHighlyConfidential>
    <CaseCompanyNames xmlns="dc463f71-b30c-4ab2-9473-d307f9d35888">Rainier View Water Company, Inc.</CaseCompanyNames>
    <DocketNumber xmlns="dc463f71-b30c-4ab2-9473-d307f9d35888">141363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3C187504547D46B7D1751E5E22CDA5" ma:contentTypeVersion="175" ma:contentTypeDescription="" ma:contentTypeScope="" ma:versionID="2a7e4aeb8b34f215053a0e632ba978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C51E14-B3AE-496C-B66F-854A7A5EE616}"/>
</file>

<file path=customXml/itemProps2.xml><?xml version="1.0" encoding="utf-8"?>
<ds:datastoreItem xmlns:ds="http://schemas.openxmlformats.org/officeDocument/2006/customXml" ds:itemID="{5CE1B4E5-4CB6-4568-A177-154F716B0BDE}"/>
</file>

<file path=customXml/itemProps3.xml><?xml version="1.0" encoding="utf-8"?>
<ds:datastoreItem xmlns:ds="http://schemas.openxmlformats.org/officeDocument/2006/customXml" ds:itemID="{268A65D9-ACF7-43A9-B565-D423A630E427}"/>
</file>

<file path=customXml/itemProps4.xml><?xml version="1.0" encoding="utf-8"?>
<ds:datastoreItem xmlns:ds="http://schemas.openxmlformats.org/officeDocument/2006/customXml" ds:itemID="{0C292509-F262-4FE6-A572-5981CA578CCA}"/>
</file>

<file path=customXml/itemProps5.xml><?xml version="1.0" encoding="utf-8"?>
<ds:datastoreItem xmlns:ds="http://schemas.openxmlformats.org/officeDocument/2006/customXml" ds:itemID="{048CB1C4-D2B1-4D81-B75A-9B594CBCF5DA}"/>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Template>
  <TotalTime>0</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UW-141363 Order 03 Dismiss Complaint and allow Revised Rates to go into Effect</vt:lpstr>
    </vt:vector>
  </TitlesOfParts>
  <Company>WUTC</Company>
  <LinksUpToDate>false</LinksUpToDate>
  <CharactersWithSpaces>6862</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UW-141363 Order 03 Dismiss Complaint and allow Revised Rates to go into Effect</dc:title>
  <dc:creator>Jim Ward</dc:creator>
  <cp:lastModifiedBy>Kern, Cathy (UTC)</cp:lastModifiedBy>
  <cp:revision>2</cp:revision>
  <cp:lastPrinted>2014-12-18T15:24:00Z</cp:lastPrinted>
  <dcterms:created xsi:type="dcterms:W3CDTF">2014-12-30T00:47:00Z</dcterms:created>
  <dcterms:modified xsi:type="dcterms:W3CDTF">2014-12-30T00:47:00Z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0x0101006E56B4D1795A2E4DB2F0B01679ED314A001C3C187504547D46B7D1751E5E22CDA5</vt:lpwstr>
  </property>
  <property fmtid="{D5CDD505-2E9C-101B-9397-08002B2CF9AE}" pid="3" name="_docset_NoMedatataSyncRequired">
    <vt:lpwstr>False</vt:lpwstr>
  </property>
</Properties>
</file>