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288"/>
        <w:gridCol w:w="288"/>
        <w:gridCol w:w="288"/>
        <w:gridCol w:w="306"/>
      </w:tblGrid>
      <w:tr w:rsidR="006A6590" w:rsidRPr="00770E9A" w:rsidTr="00020165">
        <w:trPr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0A27E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6A6590" w:rsidRDefault="006A6590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6590" w:rsidRDefault="006A659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6A6590" w:rsidSect="00A45623">
          <w:headerReference w:type="default" r:id="rId6"/>
          <w:footerReference w:type="default" r:id="rId7"/>
          <w:type w:val="continuous"/>
          <w:pgSz w:w="12240" w:h="15840" w:code="1"/>
          <w:pgMar w:top="1440" w:right="720" w:bottom="432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6A6590" w:rsidTr="00BE1330">
        <w:tc>
          <w:tcPr>
            <w:tcW w:w="8887" w:type="dxa"/>
          </w:tcPr>
          <w:p w:rsidR="006A6590" w:rsidRPr="00BE1330" w:rsidRDefault="006A6590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6A6590" w:rsidTr="00BE1330">
        <w:tc>
          <w:tcPr>
            <w:tcW w:w="8887" w:type="dxa"/>
          </w:tcPr>
          <w:p w:rsidR="006A6590" w:rsidRPr="00BE1330" w:rsidRDefault="006A6590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BE1330">
              <w:rPr>
                <w:rStyle w:val="Custom1"/>
                <w:b w:val="0"/>
              </w:rPr>
              <w:t>(Continued)</w:t>
            </w:r>
          </w:p>
        </w:tc>
      </w:tr>
    </w:tbl>
    <w:p w:rsidR="006A6590" w:rsidRDefault="006A659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A6590" w:rsidRPr="00EB7D6D" w:rsidRDefault="006A6590" w:rsidP="003C4E1B">
      <w:pPr>
        <w:spacing w:after="0" w:line="286" w:lineRule="exact"/>
        <w:ind w:left="360"/>
        <w:jc w:val="center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Section 3: MONTHLY RATE</w:t>
      </w:r>
    </w:p>
    <w:p w:rsidR="006A6590" w:rsidRDefault="006A659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A6590" w:rsidRDefault="006A659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surcharge rate shown below and on the following sheets shall be added to the rate(s) shown on each schedule for natural gas service.</w:t>
      </w:r>
    </w:p>
    <w:p w:rsidR="006A6590" w:rsidRDefault="006A659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16</w:t>
      </w:r>
    </w:p>
    <w:p w:rsidR="006A6590" w:rsidRPr="003C4E1B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 w:rsidRPr="003C4E1B">
        <w:rPr>
          <w:rFonts w:ascii="Arial" w:hAnsi="Arial" w:cs="Arial"/>
          <w:sz w:val="20"/>
          <w:szCs w:val="20"/>
        </w:rPr>
        <w:t>Delivery Charge:</w:t>
      </w:r>
      <w:r>
        <w:rPr>
          <w:rFonts w:ascii="Arial" w:hAnsi="Arial" w:cs="Arial"/>
          <w:sz w:val="20"/>
          <w:szCs w:val="20"/>
        </w:rPr>
        <w:t xml:space="preserve"> $(0.03) per mantle per month</w:t>
      </w:r>
    </w:p>
    <w:p w:rsidR="006A6590" w:rsidRDefault="006A659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A6590" w:rsidRDefault="006A6590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23</w:t>
      </w:r>
    </w:p>
    <w:p w:rsidR="006A6590" w:rsidRDefault="006A6590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0F3808">
        <w:rPr>
          <w:rFonts w:ascii="Arial" w:hAnsi="Arial" w:cs="Arial"/>
          <w:sz w:val="20"/>
          <w:szCs w:val="20"/>
        </w:rPr>
        <w:t>Basic Charge:</w:t>
      </w:r>
      <w:r w:rsidRPr="000F380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$(0.03)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  <w:r>
        <w:rPr>
          <w:rFonts w:ascii="Arial" w:hAnsi="Arial" w:cs="Arial"/>
          <w:sz w:val="20"/>
          <w:szCs w:val="20"/>
        </w:rPr>
        <w:t xml:space="preserve"> </w:t>
      </w:r>
    </w:p>
    <w:p w:rsidR="006A6590" w:rsidRPr="000F3808" w:rsidRDefault="006A6590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 Charge: $(0.00107) per therm</w:t>
      </w:r>
    </w:p>
    <w:p w:rsidR="006A6590" w:rsidRDefault="006A6590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6A6590" w:rsidRDefault="006A6590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31</w:t>
      </w:r>
    </w:p>
    <w:p w:rsidR="006A6590" w:rsidRDefault="006A6590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0F3808">
        <w:rPr>
          <w:rFonts w:ascii="Arial" w:hAnsi="Arial" w:cs="Arial"/>
          <w:sz w:val="20"/>
          <w:szCs w:val="20"/>
        </w:rPr>
        <w:t>Basic Charge:</w:t>
      </w:r>
      <w:r w:rsidRPr="000F380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0F380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(0.10)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6A6590" w:rsidRPr="000F3808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 Charge: $(0.00089) per therm</w:t>
      </w:r>
    </w:p>
    <w:p w:rsidR="006A6590" w:rsidRDefault="006A6590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31T</w:t>
      </w: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0F3808">
        <w:rPr>
          <w:rFonts w:ascii="Arial" w:hAnsi="Arial" w:cs="Arial"/>
          <w:sz w:val="20"/>
          <w:szCs w:val="20"/>
        </w:rPr>
        <w:t>Basic Charge:</w:t>
      </w:r>
      <w:r w:rsidRPr="000F3808"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</w:rPr>
        <w:t>(1.07)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Transportation Service Commodity Charge: </w:t>
      </w:r>
      <w:r>
        <w:rPr>
          <w:rFonts w:ascii="Arial" w:hAnsi="Arial" w:cs="Arial"/>
          <w:sz w:val="20"/>
          <w:szCs w:val="20"/>
        </w:rPr>
        <w:tab/>
        <w:t>$(0.00089) per therm</w:t>
      </w: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Gas Procurement Credit: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Pr="009C0AFA">
        <w:rPr>
          <w:rFonts w:ascii="Arial" w:hAnsi="Arial" w:cs="Arial"/>
          <w:sz w:val="20"/>
          <w:szCs w:val="20"/>
        </w:rPr>
        <w:t>0.00002 per therm</w:t>
      </w: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Balancing Service Charge:</w:t>
      </w:r>
      <w:r w:rsidRPr="003C4E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$(0.000000) per therm</w:t>
      </w:r>
    </w:p>
    <w:p w:rsidR="006A6590" w:rsidRPr="000F3808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6A6590" w:rsidRDefault="006A6590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41</w:t>
      </w: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0F3808">
        <w:rPr>
          <w:rFonts w:ascii="Arial" w:hAnsi="Arial" w:cs="Arial"/>
          <w:sz w:val="20"/>
          <w:szCs w:val="20"/>
        </w:rPr>
        <w:t>Basic Charge:</w:t>
      </w:r>
      <w:r w:rsidRPr="000F3808"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</w:rPr>
        <w:t>(0.46)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Delivery Demand Charge: </w:t>
      </w:r>
      <w:r>
        <w:rPr>
          <w:rFonts w:ascii="Arial" w:hAnsi="Arial" w:cs="Arial"/>
          <w:sz w:val="20"/>
          <w:szCs w:val="20"/>
        </w:rPr>
        <w:tab/>
        <w:t>$(0.000000) per therm</w:t>
      </w: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 Supply Demand Charge:</w:t>
      </w:r>
      <w:r>
        <w:rPr>
          <w:rFonts w:ascii="Arial" w:hAnsi="Arial" w:cs="Arial"/>
          <w:sz w:val="20"/>
          <w:szCs w:val="20"/>
        </w:rPr>
        <w:tab/>
        <w:t>$(0.000000) per therm</w:t>
      </w: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Delivery Charge: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$(0.00056) per therm for first 900 therms</w:t>
      </w: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$(0.00056) per therm for next 4,100 therms</w:t>
      </w:r>
    </w:p>
    <w:p w:rsidR="006A6590" w:rsidRPr="000F3808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$(0.00045) per therm for all over 5,000 therms</w:t>
      </w: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Minimum Bill: $(0.50) of delivery charge</w:t>
      </w:r>
    </w:p>
    <w:sectPr w:rsidR="006A6590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590" w:rsidRDefault="006A6590" w:rsidP="00B963E0">
      <w:pPr>
        <w:spacing w:after="0" w:line="240" w:lineRule="auto"/>
      </w:pPr>
      <w:r>
        <w:separator/>
      </w:r>
    </w:p>
  </w:endnote>
  <w:endnote w:type="continuationSeparator" w:id="0">
    <w:p w:rsidR="006A6590" w:rsidRDefault="006A6590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90" w:rsidRDefault="006A6590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6A6590" w:rsidRDefault="006A6590"/>
            </w:txbxContent>
          </v:textbox>
        </v:shape>
      </w:pict>
    </w:r>
  </w:p>
  <w:p w:rsidR="006A6590" w:rsidRDefault="006A6590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6A6590" w:rsidRDefault="006A6590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2013-02</w:t>
    </w:r>
  </w:p>
  <w:p w:rsidR="006A6590" w:rsidRDefault="006A6590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A6590" w:rsidRDefault="006A6590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6A6590" w:rsidRPr="007D434A" w:rsidTr="00216666">
      <w:trPr>
        <w:trHeight w:val="422"/>
      </w:trPr>
      <w:tc>
        <w:tcPr>
          <w:tcW w:w="558" w:type="dxa"/>
          <w:vAlign w:val="center"/>
        </w:tcPr>
        <w:p w:rsidR="006A6590" w:rsidRPr="007D434A" w:rsidRDefault="006A6590" w:rsidP="0021666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6A6590" w:rsidRPr="007D434A" w:rsidRDefault="006A6590" w:rsidP="0021666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6A6590" w:rsidRPr="007D434A" w:rsidRDefault="006A6590" w:rsidP="0021666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A6590" w:rsidRPr="006E75FB" w:rsidRDefault="006A6590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590" w:rsidRDefault="006A6590" w:rsidP="00B963E0">
      <w:pPr>
        <w:spacing w:after="0" w:line="240" w:lineRule="auto"/>
      </w:pPr>
      <w:r>
        <w:separator/>
      </w:r>
    </w:p>
  </w:footnote>
  <w:footnote w:type="continuationSeparator" w:id="0">
    <w:p w:rsidR="006A6590" w:rsidRDefault="006A6590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90" w:rsidRPr="00545F27" w:rsidRDefault="006A6590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rPr>
        <w:rFonts w:ascii="Arial" w:hAnsi="Arial"/>
        <w:b/>
        <w:sz w:val="20"/>
        <w:szCs w:val="20"/>
      </w:rPr>
    </w:pPr>
    <w:r w:rsidRPr="00545F27">
      <w:rPr>
        <w:rFonts w:ascii="Arial" w:hAnsi="Arial"/>
        <w:b/>
        <w:sz w:val="20"/>
        <w:szCs w:val="20"/>
      </w:rPr>
      <w:t>WN U-2</w:t>
    </w:r>
  </w:p>
  <w:p w:rsidR="006A6590" w:rsidRDefault="006A6590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rPr>
        <w:rFonts w:ascii="Arial" w:hAnsi="Arial"/>
        <w:color w:val="3446F4"/>
        <w:sz w:val="20"/>
        <w:szCs w:val="20"/>
      </w:rPr>
    </w:pPr>
  </w:p>
  <w:p w:rsidR="006A6590" w:rsidRDefault="006A6590" w:rsidP="00020165">
    <w:pPr>
      <w:widowControl w:val="0"/>
      <w:tabs>
        <w:tab w:val="left" w:pos="36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left="900" w:hanging="900"/>
      <w:rPr>
        <w:rFonts w:ascii="Arial" w:hAnsi="Arial"/>
        <w:color w:val="3446F4"/>
        <w:sz w:val="20"/>
        <w:szCs w:val="20"/>
      </w:rPr>
    </w:pPr>
  </w:p>
  <w:p w:rsidR="006A6590" w:rsidRPr="00B633D1" w:rsidRDefault="006A6590" w:rsidP="00020165">
    <w:pPr>
      <w:widowControl w:val="0"/>
      <w:tabs>
        <w:tab w:val="left" w:pos="36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left="900" w:hanging="900"/>
      <w:rPr>
        <w:rFonts w:ascii="Arial" w:hAnsi="Arial"/>
        <w:color w:val="3446F4"/>
        <w:sz w:val="20"/>
        <w:szCs w:val="20"/>
      </w:rPr>
    </w:pPr>
  </w:p>
  <w:p w:rsidR="006A6590" w:rsidRPr="00020165" w:rsidRDefault="006A6590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firstLine="864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Original Sheet No. 1141-A</w:t>
    </w:r>
  </w:p>
  <w:p w:rsidR="006A6590" w:rsidRPr="00B963E0" w:rsidRDefault="006A6590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6A6590" w:rsidRPr="00B64632" w:rsidRDefault="006A6590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60288" o:connectortype="straight">
          <v:textbox>
            <w:txbxContent>
              <w:p w:rsidR="006A6590" w:rsidRDefault="006A6590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 xml:space="preserve">Natural Gas Tariff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6CF"/>
    <w:rsid w:val="00020165"/>
    <w:rsid w:val="0003601D"/>
    <w:rsid w:val="00053192"/>
    <w:rsid w:val="00060533"/>
    <w:rsid w:val="0008711D"/>
    <w:rsid w:val="0009579F"/>
    <w:rsid w:val="000A1DBB"/>
    <w:rsid w:val="000A27E1"/>
    <w:rsid w:val="000B0263"/>
    <w:rsid w:val="000C04B8"/>
    <w:rsid w:val="000C0571"/>
    <w:rsid w:val="000D10EF"/>
    <w:rsid w:val="000D2886"/>
    <w:rsid w:val="000F3808"/>
    <w:rsid w:val="000F642C"/>
    <w:rsid w:val="00104A70"/>
    <w:rsid w:val="0013127F"/>
    <w:rsid w:val="001351A6"/>
    <w:rsid w:val="00143924"/>
    <w:rsid w:val="00145423"/>
    <w:rsid w:val="001601CC"/>
    <w:rsid w:val="00172C5B"/>
    <w:rsid w:val="00186C0A"/>
    <w:rsid w:val="001B2E67"/>
    <w:rsid w:val="001C0C09"/>
    <w:rsid w:val="001D4118"/>
    <w:rsid w:val="001F3E4B"/>
    <w:rsid w:val="001F5B0A"/>
    <w:rsid w:val="001F6B8A"/>
    <w:rsid w:val="002104EB"/>
    <w:rsid w:val="00211594"/>
    <w:rsid w:val="00212172"/>
    <w:rsid w:val="00212367"/>
    <w:rsid w:val="00214FB0"/>
    <w:rsid w:val="00216666"/>
    <w:rsid w:val="00225C37"/>
    <w:rsid w:val="0023057D"/>
    <w:rsid w:val="0023458C"/>
    <w:rsid w:val="00235B37"/>
    <w:rsid w:val="00240DFA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05B20"/>
    <w:rsid w:val="003376E0"/>
    <w:rsid w:val="00350702"/>
    <w:rsid w:val="00350A9F"/>
    <w:rsid w:val="003930FE"/>
    <w:rsid w:val="003A5EFC"/>
    <w:rsid w:val="003B3AED"/>
    <w:rsid w:val="003C30BE"/>
    <w:rsid w:val="003C4E1B"/>
    <w:rsid w:val="003D5068"/>
    <w:rsid w:val="003D6A10"/>
    <w:rsid w:val="003D6A6F"/>
    <w:rsid w:val="003F48BD"/>
    <w:rsid w:val="00401C8E"/>
    <w:rsid w:val="00456D49"/>
    <w:rsid w:val="00466466"/>
    <w:rsid w:val="00466546"/>
    <w:rsid w:val="00466A71"/>
    <w:rsid w:val="0047056F"/>
    <w:rsid w:val="004A538F"/>
    <w:rsid w:val="004A7502"/>
    <w:rsid w:val="004F68AB"/>
    <w:rsid w:val="005141B1"/>
    <w:rsid w:val="005241EE"/>
    <w:rsid w:val="00543EA4"/>
    <w:rsid w:val="00545F27"/>
    <w:rsid w:val="00550DB3"/>
    <w:rsid w:val="00557B33"/>
    <w:rsid w:val="005743AB"/>
    <w:rsid w:val="005746B6"/>
    <w:rsid w:val="00583EED"/>
    <w:rsid w:val="00596AA0"/>
    <w:rsid w:val="005A6C4F"/>
    <w:rsid w:val="005E09BA"/>
    <w:rsid w:val="00625738"/>
    <w:rsid w:val="00686052"/>
    <w:rsid w:val="006A6590"/>
    <w:rsid w:val="006A72BD"/>
    <w:rsid w:val="006B473E"/>
    <w:rsid w:val="006C27C7"/>
    <w:rsid w:val="006D2365"/>
    <w:rsid w:val="006E75FB"/>
    <w:rsid w:val="00703E53"/>
    <w:rsid w:val="00707DF4"/>
    <w:rsid w:val="00716A97"/>
    <w:rsid w:val="00757C64"/>
    <w:rsid w:val="00770E9A"/>
    <w:rsid w:val="00780CCF"/>
    <w:rsid w:val="00784841"/>
    <w:rsid w:val="00793764"/>
    <w:rsid w:val="00795847"/>
    <w:rsid w:val="007A48CC"/>
    <w:rsid w:val="007B3F61"/>
    <w:rsid w:val="007D11B1"/>
    <w:rsid w:val="007D434A"/>
    <w:rsid w:val="007E6230"/>
    <w:rsid w:val="007F3BEC"/>
    <w:rsid w:val="0080589E"/>
    <w:rsid w:val="008176CF"/>
    <w:rsid w:val="008312C9"/>
    <w:rsid w:val="0083284A"/>
    <w:rsid w:val="00880B8E"/>
    <w:rsid w:val="0089595B"/>
    <w:rsid w:val="008A3E31"/>
    <w:rsid w:val="008A742D"/>
    <w:rsid w:val="008B3592"/>
    <w:rsid w:val="008C1F4D"/>
    <w:rsid w:val="008E58E7"/>
    <w:rsid w:val="009206C0"/>
    <w:rsid w:val="00924989"/>
    <w:rsid w:val="009342D5"/>
    <w:rsid w:val="00941F3E"/>
    <w:rsid w:val="00957A0B"/>
    <w:rsid w:val="0099361B"/>
    <w:rsid w:val="009B1D7A"/>
    <w:rsid w:val="009C0AFA"/>
    <w:rsid w:val="009C10EA"/>
    <w:rsid w:val="00A01726"/>
    <w:rsid w:val="00A0363D"/>
    <w:rsid w:val="00A03D05"/>
    <w:rsid w:val="00A1049A"/>
    <w:rsid w:val="00A4219D"/>
    <w:rsid w:val="00A42F11"/>
    <w:rsid w:val="00A45623"/>
    <w:rsid w:val="00A55507"/>
    <w:rsid w:val="00A7211D"/>
    <w:rsid w:val="00A742E6"/>
    <w:rsid w:val="00A815BD"/>
    <w:rsid w:val="00A8391E"/>
    <w:rsid w:val="00A839AA"/>
    <w:rsid w:val="00A93A69"/>
    <w:rsid w:val="00AA55FC"/>
    <w:rsid w:val="00AB4028"/>
    <w:rsid w:val="00AB5920"/>
    <w:rsid w:val="00AF10E7"/>
    <w:rsid w:val="00B0749D"/>
    <w:rsid w:val="00B248DC"/>
    <w:rsid w:val="00B30E8E"/>
    <w:rsid w:val="00B42E7C"/>
    <w:rsid w:val="00B60AD9"/>
    <w:rsid w:val="00B633D1"/>
    <w:rsid w:val="00B6430A"/>
    <w:rsid w:val="00B64632"/>
    <w:rsid w:val="00B70BA0"/>
    <w:rsid w:val="00B963E0"/>
    <w:rsid w:val="00BA1F04"/>
    <w:rsid w:val="00BB525D"/>
    <w:rsid w:val="00BC716E"/>
    <w:rsid w:val="00BC7E42"/>
    <w:rsid w:val="00BE1330"/>
    <w:rsid w:val="00BE428A"/>
    <w:rsid w:val="00C06D5B"/>
    <w:rsid w:val="00C070F6"/>
    <w:rsid w:val="00C07562"/>
    <w:rsid w:val="00C207F2"/>
    <w:rsid w:val="00C27AA6"/>
    <w:rsid w:val="00C33152"/>
    <w:rsid w:val="00C42132"/>
    <w:rsid w:val="00C67B1F"/>
    <w:rsid w:val="00C701FF"/>
    <w:rsid w:val="00C8366F"/>
    <w:rsid w:val="00C850A3"/>
    <w:rsid w:val="00CB7B61"/>
    <w:rsid w:val="00CE40EB"/>
    <w:rsid w:val="00CE71D5"/>
    <w:rsid w:val="00CF3A26"/>
    <w:rsid w:val="00D02C25"/>
    <w:rsid w:val="00D075B2"/>
    <w:rsid w:val="00D11CE5"/>
    <w:rsid w:val="00D11EBD"/>
    <w:rsid w:val="00D23B0B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362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871CF"/>
    <w:rsid w:val="00E9001F"/>
    <w:rsid w:val="00E94710"/>
    <w:rsid w:val="00EA4D41"/>
    <w:rsid w:val="00EB5E30"/>
    <w:rsid w:val="00EB7D6D"/>
    <w:rsid w:val="00EC32DA"/>
    <w:rsid w:val="00EC4414"/>
    <w:rsid w:val="00ED1AE0"/>
    <w:rsid w:val="00ED6D74"/>
    <w:rsid w:val="00EE7864"/>
    <w:rsid w:val="00EF663C"/>
    <w:rsid w:val="00F07F71"/>
    <w:rsid w:val="00F23A7A"/>
    <w:rsid w:val="00F468B3"/>
    <w:rsid w:val="00F518C8"/>
    <w:rsid w:val="00F53FC2"/>
    <w:rsid w:val="00F545DD"/>
    <w:rsid w:val="00F57C21"/>
    <w:rsid w:val="00F84275"/>
    <w:rsid w:val="00F86A24"/>
    <w:rsid w:val="00FA08B4"/>
    <w:rsid w:val="00FA1B1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C46E9D6-3236-4A1B-BD20-26F6D450E3B8}"/>
</file>

<file path=customXml/itemProps2.xml><?xml version="1.0" encoding="utf-8"?>
<ds:datastoreItem xmlns:ds="http://schemas.openxmlformats.org/officeDocument/2006/customXml" ds:itemID="{B59A0BAA-AC76-4E8F-B0A0-2F4A152E9098}"/>
</file>

<file path=customXml/itemProps3.xml><?xml version="1.0" encoding="utf-8"?>
<ds:datastoreItem xmlns:ds="http://schemas.openxmlformats.org/officeDocument/2006/customXml" ds:itemID="{2E49BF40-5628-4854-8219-82FBA3C0A31D}"/>
</file>

<file path=customXml/itemProps4.xml><?xml version="1.0" encoding="utf-8"?>
<ds:datastoreItem xmlns:ds="http://schemas.openxmlformats.org/officeDocument/2006/customXml" ds:itemID="{38C14A23-4D89-47E3-A8CF-ADFA74624368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213</Words>
  <Characters>1018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