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14" w:rsidRPr="004C4EBB" w:rsidRDefault="00C95614" w:rsidP="00AB578F">
      <w:pPr>
        <w:pStyle w:val="Title"/>
        <w:rPr>
          <w:sz w:val="28"/>
          <w:szCs w:val="28"/>
        </w:rPr>
      </w:pPr>
      <w:r w:rsidRPr="004C4EBB">
        <w:rPr>
          <w:sz w:val="28"/>
          <w:szCs w:val="28"/>
        </w:rPr>
        <w:t xml:space="preserve">INTERCONNECTION </w:t>
      </w:r>
      <w:r w:rsidR="002A07C5" w:rsidRPr="004C4EBB">
        <w:rPr>
          <w:sz w:val="28"/>
          <w:szCs w:val="28"/>
        </w:rPr>
        <w:t xml:space="preserve">OF </w:t>
      </w:r>
      <w:r w:rsidRPr="004C4EBB">
        <w:rPr>
          <w:sz w:val="28"/>
          <w:szCs w:val="28"/>
        </w:rPr>
        <w:t xml:space="preserve">ELECTRIC </w:t>
      </w:r>
      <w:r w:rsidR="007B6D99">
        <w:rPr>
          <w:sz w:val="28"/>
          <w:szCs w:val="28"/>
        </w:rPr>
        <w:t>GENERATING</w:t>
      </w:r>
      <w:r w:rsidRPr="004C4EBB">
        <w:rPr>
          <w:sz w:val="28"/>
          <w:szCs w:val="28"/>
        </w:rPr>
        <w:t xml:space="preserve"> FACILITIES</w:t>
      </w:r>
    </w:p>
    <w:p w:rsidR="00C95614" w:rsidRPr="002A1367" w:rsidRDefault="00C95614">
      <w:pPr>
        <w:jc w:val="center"/>
        <w:rPr>
          <w:rFonts w:ascii="Times New Roman" w:hAnsi="Times New Roman"/>
          <w:b/>
          <w:bCs/>
          <w:sz w:val="24"/>
          <w:szCs w:val="24"/>
        </w:rPr>
      </w:pPr>
    </w:p>
    <w:p w:rsidR="00C95614" w:rsidRPr="004C4EBB" w:rsidRDefault="00C95614" w:rsidP="00CC0CEB">
      <w:pPr>
        <w:pStyle w:val="Title"/>
        <w:rPr>
          <w:sz w:val="28"/>
          <w:szCs w:val="28"/>
        </w:rPr>
      </w:pPr>
      <w:r w:rsidRPr="004C4EBB">
        <w:rPr>
          <w:sz w:val="28"/>
          <w:szCs w:val="28"/>
        </w:rPr>
        <w:t>For Generating Facilities up to 20 MW</w:t>
      </w:r>
    </w:p>
    <w:p w:rsidR="00C95614" w:rsidRPr="004C4EBB" w:rsidRDefault="00C95614" w:rsidP="00CC0CEB">
      <w:pPr>
        <w:pStyle w:val="Title"/>
        <w:rPr>
          <w:sz w:val="28"/>
          <w:szCs w:val="28"/>
        </w:rPr>
      </w:pPr>
    </w:p>
    <w:p w:rsidR="00C95614" w:rsidRPr="004C4EBB" w:rsidRDefault="00C95614" w:rsidP="002C4CDA">
      <w:pPr>
        <w:pStyle w:val="Title"/>
        <w:rPr>
          <w:b w:val="0"/>
          <w:sz w:val="28"/>
          <w:szCs w:val="28"/>
          <w:u w:val="single"/>
        </w:rPr>
      </w:pPr>
      <w:r w:rsidRPr="004C4EBB">
        <w:rPr>
          <w:sz w:val="28"/>
          <w:szCs w:val="28"/>
        </w:rPr>
        <w:t>Interconnecting to the Electrical Distribution System</w:t>
      </w:r>
    </w:p>
    <w:p w:rsidR="00C95614" w:rsidRPr="004C4EBB" w:rsidRDefault="00C95614" w:rsidP="001C190C">
      <w:pPr>
        <w:keepNext/>
        <w:keepLines/>
        <w:jc w:val="both"/>
        <w:rPr>
          <w:rFonts w:ascii="Times New Roman" w:hAnsi="Times New Roman"/>
          <w:b/>
          <w:sz w:val="28"/>
          <w:szCs w:val="28"/>
          <w:u w:val="single"/>
        </w:rPr>
      </w:pPr>
    </w:p>
    <w:p w:rsidR="004C4EBB" w:rsidRDefault="004C4EBB" w:rsidP="001C190C">
      <w:pPr>
        <w:keepNext/>
        <w:keepLines/>
        <w:jc w:val="both"/>
        <w:rPr>
          <w:rStyle w:val="Heading1Char"/>
          <w:rFonts w:ascii="Times New Roman" w:hAnsi="Times New Roman"/>
        </w:rPr>
      </w:pPr>
    </w:p>
    <w:p w:rsidR="00020019" w:rsidRDefault="00020019" w:rsidP="001C190C">
      <w:pPr>
        <w:keepNext/>
        <w:keepLines/>
        <w:jc w:val="both"/>
        <w:rPr>
          <w:rStyle w:val="Heading1Char"/>
          <w:rFonts w:ascii="Times New Roman" w:hAnsi="Times New Roman"/>
        </w:rPr>
      </w:pPr>
    </w:p>
    <w:p w:rsidR="00C95614" w:rsidRPr="002A1367" w:rsidRDefault="00C95614" w:rsidP="001C190C">
      <w:pPr>
        <w:keepNext/>
        <w:keepLines/>
        <w:jc w:val="both"/>
        <w:rPr>
          <w:rFonts w:ascii="Times New Roman" w:hAnsi="Times New Roman"/>
          <w:sz w:val="24"/>
          <w:szCs w:val="24"/>
        </w:rPr>
      </w:pPr>
      <w:proofErr w:type="gramStart"/>
      <w:r w:rsidRPr="00AB578F">
        <w:rPr>
          <w:rStyle w:val="Heading1Char"/>
          <w:rFonts w:ascii="Times New Roman" w:hAnsi="Times New Roman"/>
        </w:rPr>
        <w:t xml:space="preserve">Chapter 1 - Purpose and </w:t>
      </w:r>
      <w:r w:rsidR="00002B28">
        <w:rPr>
          <w:rStyle w:val="Heading1Char"/>
          <w:rFonts w:ascii="Times New Roman" w:hAnsi="Times New Roman"/>
        </w:rPr>
        <w:t>S</w:t>
      </w:r>
      <w:r w:rsidRPr="00AB578F">
        <w:rPr>
          <w:rStyle w:val="Heading1Char"/>
          <w:rFonts w:ascii="Times New Roman" w:hAnsi="Times New Roman"/>
        </w:rPr>
        <w:t>cope</w:t>
      </w:r>
      <w:r w:rsidRPr="002A1367">
        <w:rPr>
          <w:rFonts w:ascii="Times New Roman" w:hAnsi="Times New Roman"/>
          <w:b/>
          <w:bCs/>
          <w:sz w:val="24"/>
          <w:szCs w:val="24"/>
        </w:rPr>
        <w:t>.</w:t>
      </w:r>
      <w:proofErr w:type="gramEnd"/>
      <w:r w:rsidRPr="00535680">
        <w:rPr>
          <w:rFonts w:ascii="Times New Roman" w:hAnsi="Times New Roman"/>
          <w:sz w:val="24"/>
          <w:szCs w:val="24"/>
        </w:rPr>
        <w:t xml:space="preserve">  </w:t>
      </w:r>
    </w:p>
    <w:p w:rsidR="00C95614" w:rsidRPr="002A1367" w:rsidRDefault="00C95614" w:rsidP="003B5C53">
      <w:pPr>
        <w:keepNext/>
        <w:keepLines/>
        <w:ind w:firstLine="720"/>
        <w:jc w:val="both"/>
        <w:rPr>
          <w:rFonts w:ascii="Times New Roman" w:hAnsi="Times New Roman"/>
          <w:sz w:val="24"/>
          <w:szCs w:val="24"/>
        </w:rPr>
      </w:pPr>
    </w:p>
    <w:p w:rsidR="00C95614" w:rsidRPr="002669C8" w:rsidRDefault="00C95614" w:rsidP="008A6FEF">
      <w:pPr>
        <w:pStyle w:val="ListParagraph"/>
        <w:keepNext/>
        <w:keepLines/>
        <w:numPr>
          <w:ilvl w:val="0"/>
          <w:numId w:val="9"/>
        </w:numPr>
        <w:rPr>
          <w:rFonts w:ascii="Times New Roman" w:hAnsi="Times New Roman"/>
          <w:sz w:val="24"/>
          <w:szCs w:val="24"/>
        </w:rPr>
      </w:pPr>
      <w:r w:rsidRPr="002669C8">
        <w:rPr>
          <w:rFonts w:ascii="Times New Roman" w:hAnsi="Times New Roman"/>
          <w:sz w:val="24"/>
          <w:szCs w:val="24"/>
        </w:rPr>
        <w:t>The purpose of this chapter is to establish rules for determining the terms</w:t>
      </w:r>
      <w:r w:rsidR="006836FF">
        <w:rPr>
          <w:rFonts w:ascii="Times New Roman" w:hAnsi="Times New Roman"/>
          <w:sz w:val="24"/>
          <w:szCs w:val="24"/>
        </w:rPr>
        <w:t>,</w:t>
      </w:r>
      <w:r w:rsidRPr="002669C8">
        <w:rPr>
          <w:rFonts w:ascii="Times New Roman" w:hAnsi="Times New Roman"/>
          <w:sz w:val="24"/>
          <w:szCs w:val="24"/>
        </w:rPr>
        <w:t xml:space="preserve"> conditions</w:t>
      </w:r>
      <w:r w:rsidR="006836FF">
        <w:rPr>
          <w:rFonts w:ascii="Times New Roman" w:hAnsi="Times New Roman"/>
          <w:sz w:val="24"/>
          <w:szCs w:val="24"/>
        </w:rPr>
        <w:t>, technical requirements, processes and charges</w:t>
      </w:r>
      <w:r w:rsidRPr="002669C8">
        <w:rPr>
          <w:rFonts w:ascii="Times New Roman" w:hAnsi="Times New Roman"/>
          <w:sz w:val="24"/>
          <w:szCs w:val="24"/>
        </w:rPr>
        <w:t xml:space="preserve"> governing the interconnection of electric generating facilities with a </w:t>
      </w:r>
      <w:r w:rsidR="004F094A">
        <w:rPr>
          <w:rFonts w:ascii="Times New Roman" w:hAnsi="Times New Roman"/>
          <w:sz w:val="24"/>
          <w:szCs w:val="24"/>
        </w:rPr>
        <w:t>nameplate rating</w:t>
      </w:r>
      <w:r w:rsidRPr="002669C8">
        <w:rPr>
          <w:rFonts w:ascii="Times New Roman" w:hAnsi="Times New Roman"/>
          <w:sz w:val="24"/>
          <w:szCs w:val="24"/>
        </w:rPr>
        <w:t xml:space="preserve"> of no greater than 20 Megawatts to the electric distribution system of a utility over which the </w:t>
      </w:r>
      <w:r w:rsidRPr="00020019">
        <w:rPr>
          <w:rFonts w:ascii="Times New Roman" w:hAnsi="Times New Roman"/>
          <w:sz w:val="24"/>
          <w:szCs w:val="24"/>
        </w:rPr>
        <w:t>Commission</w:t>
      </w:r>
      <w:r w:rsidR="00020019">
        <w:rPr>
          <w:rFonts w:ascii="Times New Roman" w:hAnsi="Times New Roman"/>
          <w:sz w:val="24"/>
          <w:szCs w:val="24"/>
        </w:rPr>
        <w:t xml:space="preserve"> (Governing Board)</w:t>
      </w:r>
      <w:r w:rsidRPr="002669C8">
        <w:rPr>
          <w:rFonts w:ascii="Times New Roman" w:hAnsi="Times New Roman"/>
          <w:sz w:val="24"/>
          <w:szCs w:val="24"/>
        </w:rPr>
        <w:t xml:space="preserve"> has jurisdiction.</w:t>
      </w:r>
    </w:p>
    <w:p w:rsidR="00C95614" w:rsidRDefault="00C95614" w:rsidP="002669C8">
      <w:pPr>
        <w:rPr>
          <w:rFonts w:ascii="Times New Roman" w:hAnsi="Times New Roman"/>
          <w:sz w:val="24"/>
          <w:szCs w:val="24"/>
        </w:rPr>
      </w:pPr>
    </w:p>
    <w:p w:rsidR="00C95614" w:rsidRPr="002669C8" w:rsidRDefault="00C95614" w:rsidP="008A6FEF">
      <w:pPr>
        <w:pStyle w:val="ListParagraph"/>
        <w:numPr>
          <w:ilvl w:val="0"/>
          <w:numId w:val="9"/>
        </w:numPr>
        <w:rPr>
          <w:rFonts w:ascii="Times New Roman" w:hAnsi="Times New Roman"/>
          <w:sz w:val="24"/>
          <w:szCs w:val="24"/>
        </w:rPr>
      </w:pPr>
      <w:r w:rsidRPr="002669C8">
        <w:rPr>
          <w:rFonts w:ascii="Times New Roman" w:hAnsi="Times New Roman"/>
          <w:sz w:val="24"/>
          <w:szCs w:val="24"/>
        </w:rPr>
        <w:t xml:space="preserve">These </w:t>
      </w:r>
      <w:r w:rsidR="002A07C5">
        <w:rPr>
          <w:rFonts w:ascii="Times New Roman" w:hAnsi="Times New Roman"/>
          <w:sz w:val="24"/>
          <w:szCs w:val="24"/>
        </w:rPr>
        <w:t>rules</w:t>
      </w:r>
      <w:r w:rsidR="002A07C5" w:rsidRPr="002669C8">
        <w:rPr>
          <w:rFonts w:ascii="Times New Roman" w:hAnsi="Times New Roman"/>
          <w:sz w:val="24"/>
          <w:szCs w:val="24"/>
        </w:rPr>
        <w:t xml:space="preserve"> </w:t>
      </w:r>
      <w:r w:rsidRPr="002669C8">
        <w:rPr>
          <w:rFonts w:ascii="Times New Roman" w:hAnsi="Times New Roman"/>
          <w:sz w:val="24"/>
          <w:szCs w:val="24"/>
        </w:rPr>
        <w:t xml:space="preserve">govern the terms and conditions under which the applicant's generating facility will interconnect with, and operate in parallel with, the utility's electric system.  These </w:t>
      </w:r>
      <w:r w:rsidR="002A07C5">
        <w:rPr>
          <w:rFonts w:ascii="Times New Roman" w:hAnsi="Times New Roman"/>
          <w:sz w:val="24"/>
          <w:szCs w:val="24"/>
        </w:rPr>
        <w:t>rules</w:t>
      </w:r>
      <w:r w:rsidR="002A07C5" w:rsidRPr="002669C8">
        <w:rPr>
          <w:rFonts w:ascii="Times New Roman" w:hAnsi="Times New Roman"/>
          <w:sz w:val="24"/>
          <w:szCs w:val="24"/>
        </w:rPr>
        <w:t xml:space="preserve"> </w:t>
      </w:r>
      <w:r w:rsidRPr="002669C8">
        <w:rPr>
          <w:rFonts w:ascii="Times New Roman" w:hAnsi="Times New Roman"/>
          <w:sz w:val="24"/>
          <w:szCs w:val="24"/>
        </w:rPr>
        <w:t xml:space="preserve">apply only to the physical interconnection of a </w:t>
      </w:r>
      <w:r w:rsidR="007B6D99">
        <w:rPr>
          <w:rFonts w:ascii="Times New Roman" w:hAnsi="Times New Roman"/>
          <w:sz w:val="24"/>
          <w:szCs w:val="24"/>
        </w:rPr>
        <w:t>generating</w:t>
      </w:r>
      <w:r w:rsidRPr="002669C8">
        <w:rPr>
          <w:rFonts w:ascii="Times New Roman" w:hAnsi="Times New Roman"/>
          <w:sz w:val="24"/>
          <w:szCs w:val="24"/>
        </w:rPr>
        <w:t xml:space="preserve"> facility to a utility’s electrical system. They do not govern, or grant the right to</w:t>
      </w:r>
      <w:r>
        <w:rPr>
          <w:rFonts w:ascii="Times New Roman" w:hAnsi="Times New Roman"/>
          <w:sz w:val="24"/>
          <w:szCs w:val="24"/>
        </w:rPr>
        <w:t xml:space="preserve"> sell or</w:t>
      </w:r>
      <w:r w:rsidRPr="002669C8">
        <w:rPr>
          <w:rFonts w:ascii="Times New Roman" w:hAnsi="Times New Roman"/>
          <w:sz w:val="24"/>
          <w:szCs w:val="24"/>
        </w:rPr>
        <w:t xml:space="preserve"> purchase</w:t>
      </w:r>
      <w:r>
        <w:rPr>
          <w:rFonts w:ascii="Times New Roman" w:hAnsi="Times New Roman"/>
          <w:sz w:val="24"/>
          <w:szCs w:val="24"/>
        </w:rPr>
        <w:t>,</w:t>
      </w:r>
      <w:r w:rsidRPr="002669C8">
        <w:rPr>
          <w:rFonts w:ascii="Times New Roman" w:hAnsi="Times New Roman"/>
          <w:sz w:val="24"/>
          <w:szCs w:val="24"/>
        </w:rPr>
        <w:t xml:space="preserve"> or deliver any power generated by the applicant's generating facility.</w:t>
      </w:r>
    </w:p>
    <w:p w:rsidR="00C95614" w:rsidRDefault="00C95614" w:rsidP="002669C8">
      <w:pPr>
        <w:rPr>
          <w:rFonts w:ascii="Times New Roman" w:hAnsi="Times New Roman"/>
          <w:sz w:val="24"/>
          <w:szCs w:val="24"/>
        </w:rPr>
      </w:pPr>
    </w:p>
    <w:p w:rsidR="00C95614" w:rsidRPr="002669C8" w:rsidRDefault="00C95614" w:rsidP="008A6FEF">
      <w:pPr>
        <w:pStyle w:val="ListParagraph"/>
        <w:numPr>
          <w:ilvl w:val="0"/>
          <w:numId w:val="9"/>
        </w:numPr>
        <w:rPr>
          <w:rFonts w:ascii="Times New Roman" w:hAnsi="Times New Roman"/>
          <w:sz w:val="24"/>
          <w:szCs w:val="24"/>
        </w:rPr>
        <w:sectPr w:rsidR="00C95614" w:rsidRPr="002669C8">
          <w:footerReference w:type="default" r:id="rId8"/>
          <w:type w:val="continuous"/>
          <w:pgSz w:w="12240" w:h="15840"/>
          <w:pgMar w:top="1224" w:right="1440" w:bottom="504" w:left="1440" w:header="720" w:footer="984" w:gutter="0"/>
          <w:cols w:space="720"/>
        </w:sectPr>
      </w:pPr>
      <w:r w:rsidRPr="002669C8">
        <w:rPr>
          <w:rFonts w:ascii="Times New Roman" w:hAnsi="Times New Roman"/>
          <w:sz w:val="24"/>
          <w:szCs w:val="24"/>
        </w:rPr>
        <w:t xml:space="preserve">The specifications and requirements in these </w:t>
      </w:r>
      <w:r>
        <w:rPr>
          <w:rFonts w:ascii="Times New Roman" w:hAnsi="Times New Roman"/>
          <w:sz w:val="24"/>
          <w:szCs w:val="24"/>
        </w:rPr>
        <w:t>rule</w:t>
      </w:r>
      <w:r w:rsidRPr="002669C8">
        <w:rPr>
          <w:rFonts w:ascii="Times New Roman" w:hAnsi="Times New Roman"/>
          <w:sz w:val="24"/>
          <w:szCs w:val="24"/>
        </w:rPr>
        <w:t>s are intended to mitigate possible adverse impacts caused by a generating facility on utility equipment and personnel and on other customers of the utility.  They are not intended to address protection of the Interconnection Customer’s generating facility, facility personnel, or internal load.  It is the responsibility of the Interconnection Customer to comply with the requirements of all appropriate standards, codes, statutes and authorities to protect its own facilities, personnel, and loads.</w:t>
      </w:r>
    </w:p>
    <w:p w:rsidR="00C95614" w:rsidRDefault="00C95614" w:rsidP="008C206F">
      <w:pPr>
        <w:pStyle w:val="Heading1"/>
      </w:pPr>
      <w:r w:rsidRPr="00AB578F">
        <w:rPr>
          <w:rFonts w:ascii="Times New Roman" w:hAnsi="Times New Roman"/>
        </w:rPr>
        <w:lastRenderedPageBreak/>
        <w:t>Chapter 2 - Application of Rules</w:t>
      </w:r>
    </w:p>
    <w:p w:rsidR="00C95614" w:rsidRPr="002A1367" w:rsidRDefault="00C95614" w:rsidP="008C206F">
      <w:pPr>
        <w:pStyle w:val="Title"/>
        <w:ind w:left="540" w:hanging="540"/>
        <w:jc w:val="left"/>
        <w:rPr>
          <w:szCs w:val="24"/>
        </w:rPr>
      </w:pPr>
    </w:p>
    <w:p w:rsidR="00C95614" w:rsidRPr="002A1367" w:rsidRDefault="00C95614" w:rsidP="008A6FEF">
      <w:pPr>
        <w:pStyle w:val="Title"/>
        <w:numPr>
          <w:ilvl w:val="0"/>
          <w:numId w:val="10"/>
        </w:numPr>
        <w:jc w:val="left"/>
        <w:rPr>
          <w:b w:val="0"/>
          <w:szCs w:val="24"/>
        </w:rPr>
      </w:pPr>
      <w:r>
        <w:rPr>
          <w:b w:val="0"/>
          <w:szCs w:val="24"/>
        </w:rPr>
        <w:t>These rules include various requirements applicable to the utility, the applicant, the Interconnection Customer and the generating facility.</w:t>
      </w:r>
    </w:p>
    <w:p w:rsidR="00C95614" w:rsidRPr="002A1367" w:rsidRDefault="00C95614" w:rsidP="008C206F">
      <w:pPr>
        <w:pStyle w:val="Title"/>
        <w:jc w:val="left"/>
        <w:rPr>
          <w:b w:val="0"/>
          <w:szCs w:val="24"/>
        </w:rPr>
      </w:pPr>
    </w:p>
    <w:p w:rsidR="00C95614" w:rsidRDefault="00C95614" w:rsidP="008A6FEF">
      <w:pPr>
        <w:pStyle w:val="Title"/>
        <w:numPr>
          <w:ilvl w:val="0"/>
          <w:numId w:val="10"/>
        </w:numPr>
        <w:jc w:val="left"/>
        <w:rPr>
          <w:b w:val="0"/>
          <w:szCs w:val="24"/>
        </w:rPr>
      </w:pPr>
      <w:r>
        <w:rPr>
          <w:b w:val="0"/>
          <w:szCs w:val="24"/>
        </w:rPr>
        <w:t>These rules modify, if necessary, any existing interconnection rules of the utility, including but not limited to, rules implementing chapter 80.60 RCW, Net Metering of Electricity.</w:t>
      </w:r>
    </w:p>
    <w:p w:rsidR="00C95614" w:rsidRDefault="00C95614" w:rsidP="002B25F2">
      <w:pPr>
        <w:pStyle w:val="Title"/>
        <w:jc w:val="left"/>
        <w:rPr>
          <w:b w:val="0"/>
          <w:szCs w:val="24"/>
        </w:rPr>
      </w:pPr>
    </w:p>
    <w:p w:rsidR="00C95614" w:rsidRDefault="00C95614" w:rsidP="008A6FEF">
      <w:pPr>
        <w:pStyle w:val="Title"/>
        <w:numPr>
          <w:ilvl w:val="0"/>
          <w:numId w:val="10"/>
        </w:numPr>
        <w:jc w:val="left"/>
        <w:rPr>
          <w:b w:val="0"/>
          <w:szCs w:val="24"/>
        </w:rPr>
      </w:pPr>
      <w:r>
        <w:rPr>
          <w:b w:val="0"/>
          <w:szCs w:val="24"/>
        </w:rPr>
        <w:t>These rules do not apply to interconnection of standby or backup generators that are not intended to operate in parallel with a utility’s system. Such interconnections will be negotiated on a case-by-case basis with the utility and such generators shall only be interconnected on terms and conditions prescribed by the utility.</w:t>
      </w:r>
    </w:p>
    <w:p w:rsidR="00C95614" w:rsidRPr="00AB578F" w:rsidRDefault="00C95614" w:rsidP="008C206F">
      <w:pPr>
        <w:pStyle w:val="Heading1"/>
        <w:rPr>
          <w:rFonts w:ascii="Times New Roman" w:hAnsi="Times New Roman"/>
        </w:rPr>
      </w:pPr>
      <w:r w:rsidRPr="00AB578F">
        <w:rPr>
          <w:rFonts w:ascii="Times New Roman" w:hAnsi="Times New Roman"/>
        </w:rPr>
        <w:lastRenderedPageBreak/>
        <w:t xml:space="preserve">Chapter 3 - Definitions  </w:t>
      </w:r>
    </w:p>
    <w:p w:rsidR="00C95614" w:rsidRPr="002A1367" w:rsidRDefault="00C95614" w:rsidP="008C206F">
      <w:pPr>
        <w:keepLines/>
        <w:rPr>
          <w:rFonts w:ascii="Times New Roman" w:hAnsi="Times New Roman"/>
          <w:sz w:val="24"/>
          <w:szCs w:val="24"/>
        </w:rPr>
      </w:pPr>
    </w:p>
    <w:p w:rsidR="00C95614" w:rsidRPr="002A1367" w:rsidRDefault="00C95614" w:rsidP="008C206F">
      <w:pPr>
        <w:keepLines/>
        <w:ind w:firstLine="720"/>
        <w:rPr>
          <w:rFonts w:ascii="Times New Roman" w:hAnsi="Times New Roman"/>
          <w:sz w:val="24"/>
          <w:szCs w:val="24"/>
        </w:rPr>
      </w:pPr>
      <w:r w:rsidRPr="00535680">
        <w:rPr>
          <w:rFonts w:ascii="Times New Roman" w:hAnsi="Times New Roman"/>
          <w:b/>
          <w:bCs/>
          <w:sz w:val="24"/>
          <w:szCs w:val="24"/>
        </w:rPr>
        <w:t>"Applicant"</w:t>
      </w:r>
      <w:r w:rsidRPr="00535680">
        <w:rPr>
          <w:rFonts w:ascii="Times New Roman" w:hAnsi="Times New Roman"/>
          <w:sz w:val="24"/>
          <w:szCs w:val="24"/>
        </w:rPr>
        <w:t xml:space="preserve"> means any person, corporation, partnership, government agency, or other entity applying to interconnect a generating facility to the utility's electric system pursuant to this chapter.</w:t>
      </w:r>
      <w:r>
        <w:rPr>
          <w:rFonts w:ascii="Times New Roman" w:hAnsi="Times New Roman"/>
          <w:sz w:val="24"/>
          <w:szCs w:val="24"/>
        </w:rPr>
        <w:t xml:space="preserve"> Upon final approval, interconnection and operation of a facility, the applicant becomes the Interconnection Customer, unless otherwise approved by the utility.</w:t>
      </w:r>
    </w:p>
    <w:p w:rsidR="00C95614" w:rsidRDefault="00C95614" w:rsidP="008C206F">
      <w:pPr>
        <w:rPr>
          <w:rFonts w:ascii="Times New Roman" w:hAnsi="Times New Roman"/>
          <w:sz w:val="24"/>
          <w:szCs w:val="24"/>
        </w:rPr>
      </w:pPr>
      <w:r w:rsidRPr="00A94B03">
        <w:rPr>
          <w:rFonts w:ascii="Times New Roman" w:hAnsi="Times New Roman"/>
          <w:sz w:val="24"/>
          <w:szCs w:val="24"/>
        </w:rPr>
        <w:tab/>
      </w:r>
      <w:r w:rsidRPr="00A94B03">
        <w:rPr>
          <w:rFonts w:ascii="Times New Roman" w:hAnsi="Times New Roman"/>
          <w:b/>
          <w:bCs/>
          <w:sz w:val="24"/>
          <w:szCs w:val="24"/>
        </w:rPr>
        <w:t>"Application"</w:t>
      </w:r>
      <w:r w:rsidRPr="00AB578F">
        <w:rPr>
          <w:rFonts w:ascii="Times New Roman" w:hAnsi="Times New Roman"/>
          <w:sz w:val="24"/>
          <w:szCs w:val="24"/>
        </w:rPr>
        <w:t xml:space="preserve"> means the written notice</w:t>
      </w:r>
      <w:r>
        <w:rPr>
          <w:rFonts w:ascii="Times New Roman" w:hAnsi="Times New Roman"/>
          <w:sz w:val="24"/>
          <w:szCs w:val="24"/>
        </w:rPr>
        <w:t>, on a form prescribed by the utility,</w:t>
      </w:r>
      <w:r w:rsidRPr="00AB578F">
        <w:rPr>
          <w:rFonts w:ascii="Times New Roman" w:hAnsi="Times New Roman"/>
          <w:sz w:val="24"/>
          <w:szCs w:val="24"/>
        </w:rPr>
        <w:t xml:space="preserve"> provided by the applicant to the utility that initiates the interconnection process.</w:t>
      </w:r>
    </w:p>
    <w:p w:rsidR="00C95614" w:rsidRPr="002A1367" w:rsidRDefault="00C95614" w:rsidP="008C206F">
      <w:pPr>
        <w:rPr>
          <w:rFonts w:ascii="Times New Roman" w:hAnsi="Times New Roman"/>
          <w:sz w:val="24"/>
          <w:szCs w:val="24"/>
        </w:rPr>
      </w:pPr>
      <w:r>
        <w:rPr>
          <w:rFonts w:ascii="Times New Roman" w:hAnsi="Times New Roman"/>
          <w:sz w:val="24"/>
          <w:szCs w:val="24"/>
        </w:rPr>
        <w:tab/>
        <w:t>“</w:t>
      </w:r>
      <w:r w:rsidRPr="00445A8C">
        <w:rPr>
          <w:rFonts w:ascii="Times New Roman" w:hAnsi="Times New Roman"/>
          <w:b/>
          <w:sz w:val="24"/>
          <w:szCs w:val="24"/>
        </w:rPr>
        <w:t>Automatic sectionalizing device</w:t>
      </w:r>
      <w:r>
        <w:rPr>
          <w:rFonts w:ascii="Times New Roman" w:hAnsi="Times New Roman"/>
          <w:sz w:val="24"/>
          <w:szCs w:val="24"/>
        </w:rPr>
        <w:t xml:space="preserve">” </w:t>
      </w:r>
      <w:r w:rsidR="00E74127" w:rsidRPr="00E74127">
        <w:rPr>
          <w:rFonts w:ascii="Times New Roman" w:hAnsi="Times New Roman"/>
          <w:sz w:val="24"/>
          <w:szCs w:val="24"/>
        </w:rPr>
        <w:t>means equipment which operates to change the topology of the electrical system (usually in response to abnormal conditions) without operator intervention.  Generally this does not include fused cutouts on lateral taps serving a few customers.</w:t>
      </w:r>
      <w:r>
        <w:rPr>
          <w:rFonts w:ascii="Times New Roman" w:hAnsi="Times New Roman"/>
          <w:sz w:val="24"/>
          <w:szCs w:val="24"/>
        </w:rPr>
        <w:tab/>
      </w:r>
      <w:r w:rsidRPr="000048AF">
        <w:rPr>
          <w:rFonts w:ascii="Times New Roman" w:hAnsi="Times New Roman"/>
          <w:b/>
          <w:sz w:val="24"/>
          <w:szCs w:val="24"/>
        </w:rPr>
        <w:t>“Business day”</w:t>
      </w:r>
      <w:r>
        <w:rPr>
          <w:rFonts w:ascii="Times New Roman" w:hAnsi="Times New Roman"/>
          <w:sz w:val="24"/>
          <w:szCs w:val="24"/>
        </w:rPr>
        <w:t xml:space="preserve"> means </w:t>
      </w:r>
      <w:r w:rsidR="000048AF">
        <w:rPr>
          <w:rFonts w:ascii="Times New Roman" w:hAnsi="Times New Roman"/>
          <w:sz w:val="24"/>
          <w:szCs w:val="24"/>
        </w:rPr>
        <w:t>Monday through Fri</w:t>
      </w:r>
      <w:r>
        <w:rPr>
          <w:rFonts w:ascii="Times New Roman" w:hAnsi="Times New Roman"/>
          <w:sz w:val="24"/>
          <w:szCs w:val="24"/>
        </w:rPr>
        <w:t xml:space="preserve">day excluding official federal and </w:t>
      </w:r>
      <w:r w:rsidR="006836FF">
        <w:rPr>
          <w:rFonts w:ascii="Times New Roman" w:hAnsi="Times New Roman"/>
          <w:sz w:val="24"/>
          <w:szCs w:val="24"/>
        </w:rPr>
        <w:t xml:space="preserve">Washington </w:t>
      </w:r>
      <w:r>
        <w:rPr>
          <w:rFonts w:ascii="Times New Roman" w:hAnsi="Times New Roman"/>
          <w:sz w:val="24"/>
          <w:szCs w:val="24"/>
        </w:rPr>
        <w:t>state holidays.</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"Certificate of completion"</w:t>
      </w:r>
      <w:r w:rsidRPr="00AB578F">
        <w:rPr>
          <w:rFonts w:ascii="Times New Roman" w:hAnsi="Times New Roman"/>
          <w:sz w:val="24"/>
          <w:szCs w:val="24"/>
        </w:rPr>
        <w:t xml:space="preserve"> means the form</w:t>
      </w:r>
      <w:r>
        <w:rPr>
          <w:rFonts w:ascii="Times New Roman" w:hAnsi="Times New Roman"/>
          <w:sz w:val="24"/>
          <w:szCs w:val="24"/>
        </w:rPr>
        <w:t xml:space="preserve"> prescribed by the utility and</w:t>
      </w:r>
      <w:r w:rsidRPr="00AB578F">
        <w:rPr>
          <w:rFonts w:ascii="Times New Roman" w:hAnsi="Times New Roman"/>
          <w:sz w:val="24"/>
          <w:szCs w:val="24"/>
        </w:rPr>
        <w:t xml:space="preserve"> completed by the applicant or </w:t>
      </w:r>
      <w:r>
        <w:rPr>
          <w:rFonts w:ascii="Times New Roman" w:hAnsi="Times New Roman"/>
          <w:sz w:val="24"/>
          <w:szCs w:val="24"/>
        </w:rPr>
        <w:t>Interconnection Customer</w:t>
      </w:r>
      <w:r w:rsidR="004F094A">
        <w:rPr>
          <w:rFonts w:ascii="Times New Roman" w:hAnsi="Times New Roman"/>
          <w:sz w:val="24"/>
          <w:szCs w:val="24"/>
        </w:rPr>
        <w:t>. The certificate of completion shall include certification by</w:t>
      </w:r>
      <w:r w:rsidRPr="00AB578F">
        <w:rPr>
          <w:rFonts w:ascii="Times New Roman" w:hAnsi="Times New Roman"/>
          <w:sz w:val="24"/>
          <w:szCs w:val="24"/>
        </w:rPr>
        <w:t xml:space="preserve"> the electrical inspector having jurisdiction over the installation of the facilities indicating completion of installation and inspection of the interconnection.</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DC41A9">
        <w:rPr>
          <w:rFonts w:ascii="Times New Roman" w:hAnsi="Times New Roman"/>
          <w:b/>
          <w:bCs/>
          <w:sz w:val="24"/>
          <w:szCs w:val="24"/>
          <w:highlight w:val="green"/>
        </w:rPr>
        <w:t>"Commission"</w:t>
      </w:r>
      <w:r w:rsidRPr="00DC41A9">
        <w:rPr>
          <w:rFonts w:ascii="Times New Roman" w:hAnsi="Times New Roman"/>
          <w:sz w:val="24"/>
          <w:szCs w:val="24"/>
          <w:highlight w:val="green"/>
        </w:rPr>
        <w:t xml:space="preserve"> means </w:t>
      </w:r>
      <w:r w:rsidR="008F2907" w:rsidRPr="00DC41A9">
        <w:rPr>
          <w:rFonts w:ascii="Times New Roman" w:hAnsi="Times New Roman"/>
          <w:sz w:val="24"/>
          <w:szCs w:val="24"/>
          <w:highlight w:val="green"/>
        </w:rPr>
        <w:t xml:space="preserve">the Washington Utilities and Transportation </w:t>
      </w:r>
      <w:r w:rsidR="000048AF" w:rsidRPr="00DC41A9">
        <w:rPr>
          <w:rFonts w:ascii="Times New Roman" w:hAnsi="Times New Roman"/>
          <w:sz w:val="24"/>
          <w:szCs w:val="24"/>
          <w:highlight w:val="green"/>
        </w:rPr>
        <w:t>Commission</w:t>
      </w:r>
    </w:p>
    <w:p w:rsidR="00C95614"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"Electric system"</w:t>
      </w:r>
      <w:r w:rsidRPr="00AB578F">
        <w:rPr>
          <w:rFonts w:ascii="Times New Roman" w:hAnsi="Times New Roman"/>
          <w:sz w:val="24"/>
          <w:szCs w:val="24"/>
        </w:rPr>
        <w:t xml:space="preserve"> means all electrical wires, equipment, and other facilities owned or provided by the utility that are used to </w:t>
      </w:r>
      <w:r>
        <w:rPr>
          <w:rFonts w:ascii="Times New Roman" w:hAnsi="Times New Roman"/>
          <w:sz w:val="24"/>
          <w:szCs w:val="24"/>
        </w:rPr>
        <w:t>distribute</w:t>
      </w:r>
      <w:r w:rsidRPr="00AB578F">
        <w:rPr>
          <w:rFonts w:ascii="Times New Roman" w:hAnsi="Times New Roman"/>
          <w:sz w:val="24"/>
          <w:szCs w:val="24"/>
        </w:rPr>
        <w:t xml:space="preserve"> electricity to customers.</w:t>
      </w:r>
    </w:p>
    <w:p w:rsidR="00C95614" w:rsidRPr="002A1367" w:rsidRDefault="00C95614" w:rsidP="008C206F">
      <w:pPr>
        <w:rPr>
          <w:rFonts w:ascii="Times New Roman" w:hAnsi="Times New Roman"/>
          <w:sz w:val="24"/>
          <w:szCs w:val="24"/>
        </w:rPr>
      </w:pPr>
      <w:r>
        <w:rPr>
          <w:rFonts w:ascii="Times New Roman" w:hAnsi="Times New Roman"/>
          <w:sz w:val="24"/>
          <w:szCs w:val="24"/>
        </w:rPr>
        <w:tab/>
      </w:r>
      <w:r w:rsidRPr="00733BAF">
        <w:rPr>
          <w:rFonts w:ascii="Times New Roman" w:hAnsi="Times New Roman"/>
          <w:sz w:val="24"/>
          <w:szCs w:val="24"/>
          <w:highlight w:val="green"/>
        </w:rPr>
        <w:t xml:space="preserve">For </w:t>
      </w:r>
      <w:r w:rsidRPr="00002B28">
        <w:rPr>
          <w:rFonts w:ascii="Times New Roman" w:hAnsi="Times New Roman"/>
          <w:sz w:val="24"/>
          <w:szCs w:val="24"/>
          <w:highlight w:val="green"/>
        </w:rPr>
        <w:t>UTC</w:t>
      </w:r>
      <w:r w:rsidR="00002B28" w:rsidRPr="00002B28">
        <w:rPr>
          <w:rFonts w:ascii="Times New Roman" w:hAnsi="Times New Roman"/>
          <w:sz w:val="24"/>
          <w:szCs w:val="24"/>
          <w:highlight w:val="green"/>
        </w:rPr>
        <w:t xml:space="preserve"> </w:t>
      </w:r>
      <w:r w:rsidR="00002B28" w:rsidRPr="00DC41A9">
        <w:rPr>
          <w:rFonts w:ascii="Times New Roman" w:hAnsi="Times New Roman"/>
          <w:sz w:val="24"/>
          <w:szCs w:val="24"/>
          <w:highlight w:val="green"/>
        </w:rPr>
        <w:t>rule</w:t>
      </w:r>
      <w:r w:rsidR="00DC41A9" w:rsidRPr="00DC41A9">
        <w:rPr>
          <w:rFonts w:ascii="Times New Roman" w:hAnsi="Times New Roman"/>
          <w:sz w:val="24"/>
          <w:szCs w:val="24"/>
          <w:highlight w:val="green"/>
        </w:rPr>
        <w:t xml:space="preserve"> only</w:t>
      </w:r>
      <w:r w:rsidRPr="00192D9B">
        <w:rPr>
          <w:rFonts w:ascii="Times New Roman" w:hAnsi="Times New Roman"/>
          <w:sz w:val="24"/>
          <w:szCs w:val="24"/>
        </w:rPr>
        <w:t xml:space="preserve"> </w:t>
      </w:r>
      <w:r>
        <w:rPr>
          <w:rFonts w:ascii="Times New Roman" w:hAnsi="Times New Roman"/>
          <w:sz w:val="24"/>
          <w:szCs w:val="24"/>
        </w:rPr>
        <w:t>“</w:t>
      </w:r>
      <w:r w:rsidRPr="00733BAF">
        <w:rPr>
          <w:rFonts w:ascii="Times New Roman" w:hAnsi="Times New Roman"/>
          <w:b/>
          <w:sz w:val="24"/>
          <w:szCs w:val="24"/>
        </w:rPr>
        <w:t>Electrical Company</w:t>
      </w:r>
      <w:r>
        <w:rPr>
          <w:rFonts w:ascii="Times New Roman" w:hAnsi="Times New Roman"/>
          <w:sz w:val="24"/>
          <w:szCs w:val="24"/>
        </w:rPr>
        <w:t xml:space="preserve">” means any public service company, as defined by RCW 80.04.010, engaged in the generation, distribution, </w:t>
      </w:r>
      <w:proofErr w:type="gramStart"/>
      <w:r>
        <w:rPr>
          <w:rFonts w:ascii="Times New Roman" w:hAnsi="Times New Roman"/>
          <w:sz w:val="24"/>
          <w:szCs w:val="24"/>
        </w:rPr>
        <w:t>sale</w:t>
      </w:r>
      <w:proofErr w:type="gramEnd"/>
      <w:r>
        <w:rPr>
          <w:rFonts w:ascii="Times New Roman" w:hAnsi="Times New Roman"/>
          <w:sz w:val="24"/>
          <w:szCs w:val="24"/>
        </w:rPr>
        <w:t xml:space="preserve"> or furnishing of electricity and subject to the jurisdiction of the commission</w:t>
      </w:r>
    </w:p>
    <w:p w:rsidR="00C95614" w:rsidRDefault="00C95614" w:rsidP="008C206F">
      <w:pPr>
        <w:rPr>
          <w:rFonts w:ascii="Times New Roman" w:hAnsi="Times New Roman"/>
          <w:sz w:val="24"/>
          <w:szCs w:val="24"/>
        </w:rPr>
      </w:pPr>
      <w:r w:rsidRPr="00AB578F">
        <w:rPr>
          <w:rFonts w:ascii="Times New Roman" w:hAnsi="Times New Roman"/>
          <w:sz w:val="24"/>
          <w:szCs w:val="24"/>
        </w:rPr>
        <w:tab/>
      </w:r>
      <w:r w:rsidRPr="00C63CEB">
        <w:rPr>
          <w:rFonts w:ascii="Times New Roman" w:hAnsi="Times New Roman"/>
          <w:b/>
          <w:bCs/>
          <w:sz w:val="24"/>
          <w:szCs w:val="24"/>
        </w:rPr>
        <w:t>"Generating facility"</w:t>
      </w:r>
      <w:r w:rsidRPr="00C63CEB">
        <w:rPr>
          <w:rFonts w:ascii="Times New Roman" w:hAnsi="Times New Roman"/>
          <w:sz w:val="24"/>
          <w:szCs w:val="24"/>
        </w:rPr>
        <w:t xml:space="preserve"> means the source of electricity</w:t>
      </w:r>
      <w:r w:rsidR="00AF4649" w:rsidRPr="00C63CEB">
        <w:rPr>
          <w:rFonts w:ascii="Times New Roman" w:hAnsi="Times New Roman"/>
          <w:sz w:val="24"/>
          <w:szCs w:val="24"/>
        </w:rPr>
        <w:t xml:space="preserve"> and all ancillary and interconnection facilities</w:t>
      </w:r>
      <w:r w:rsidRPr="00C63CEB">
        <w:rPr>
          <w:rFonts w:ascii="Times New Roman" w:hAnsi="Times New Roman"/>
          <w:sz w:val="24"/>
          <w:szCs w:val="24"/>
        </w:rPr>
        <w:t>, located on the applicant’s or Interconnection Customer’s side of the point of common coupling which an applicant requests to interconnect, or an Interconnection Customer interconnects to the utility's electric system</w:t>
      </w:r>
      <w:r w:rsidR="00AF4649" w:rsidRPr="00C63CEB">
        <w:rPr>
          <w:rFonts w:ascii="Times New Roman" w:hAnsi="Times New Roman"/>
          <w:sz w:val="24"/>
          <w:szCs w:val="24"/>
        </w:rPr>
        <w:t xml:space="preserve">. </w:t>
      </w:r>
    </w:p>
    <w:p w:rsidR="00C95614" w:rsidRDefault="00C95614" w:rsidP="007152C7">
      <w:pPr>
        <w:ind w:firstLine="720"/>
        <w:rPr>
          <w:rFonts w:ascii="Times New Roman" w:hAnsi="Times New Roman"/>
          <w:sz w:val="24"/>
          <w:szCs w:val="24"/>
        </w:rPr>
      </w:pPr>
      <w:r w:rsidRPr="007152C7">
        <w:rPr>
          <w:rFonts w:ascii="Times New Roman" w:hAnsi="Times New Roman"/>
          <w:sz w:val="24"/>
          <w:szCs w:val="24"/>
          <w:highlight w:val="green"/>
        </w:rPr>
        <w:t xml:space="preserve">“Governing Board” </w:t>
      </w:r>
      <w:r w:rsidRPr="00DC41A9">
        <w:rPr>
          <w:rFonts w:ascii="Times New Roman" w:hAnsi="Times New Roman"/>
          <w:sz w:val="24"/>
          <w:szCs w:val="24"/>
          <w:highlight w:val="green"/>
        </w:rPr>
        <w:t>means</w:t>
      </w:r>
      <w:r w:rsidR="00DC41A9" w:rsidRPr="00DC41A9">
        <w:rPr>
          <w:rFonts w:ascii="Times New Roman" w:hAnsi="Times New Roman"/>
          <w:sz w:val="24"/>
          <w:szCs w:val="24"/>
          <w:highlight w:val="green"/>
        </w:rPr>
        <w:t>_______</w:t>
      </w:r>
    </w:p>
    <w:p w:rsidR="00C95614" w:rsidRPr="00AB578F" w:rsidRDefault="00C95614" w:rsidP="008C206F">
      <w:pPr>
        <w:ind w:firstLine="720"/>
        <w:rPr>
          <w:rFonts w:ascii="Times New Roman" w:hAnsi="Times New Roman"/>
          <w:sz w:val="24"/>
          <w:szCs w:val="24"/>
        </w:rPr>
      </w:pPr>
      <w:r w:rsidRPr="00AB578F">
        <w:rPr>
          <w:rFonts w:ascii="Times New Roman" w:hAnsi="Times New Roman"/>
          <w:b/>
          <w:bCs/>
          <w:sz w:val="24"/>
          <w:szCs w:val="24"/>
        </w:rPr>
        <w:t>"</w:t>
      </w:r>
      <w:r>
        <w:rPr>
          <w:rFonts w:ascii="Times New Roman" w:hAnsi="Times New Roman"/>
          <w:b/>
          <w:bCs/>
          <w:sz w:val="24"/>
          <w:szCs w:val="24"/>
        </w:rPr>
        <w:t>Grid n</w:t>
      </w:r>
      <w:r w:rsidRPr="00AB578F">
        <w:rPr>
          <w:rFonts w:ascii="Times New Roman" w:hAnsi="Times New Roman"/>
          <w:b/>
          <w:bCs/>
          <w:sz w:val="24"/>
          <w:szCs w:val="24"/>
        </w:rPr>
        <w:t>etwork di</w:t>
      </w:r>
      <w:r>
        <w:rPr>
          <w:rFonts w:ascii="Times New Roman" w:hAnsi="Times New Roman"/>
          <w:b/>
          <w:bCs/>
          <w:sz w:val="24"/>
          <w:szCs w:val="24"/>
        </w:rPr>
        <w:t>stribution system</w:t>
      </w:r>
      <w:r w:rsidRPr="00AB578F">
        <w:rPr>
          <w:rFonts w:ascii="Times New Roman" w:hAnsi="Times New Roman"/>
          <w:b/>
          <w:bCs/>
          <w:sz w:val="24"/>
          <w:szCs w:val="24"/>
        </w:rPr>
        <w:t>"</w:t>
      </w:r>
      <w:r w:rsidRPr="00AB578F">
        <w:rPr>
          <w:rFonts w:ascii="Times New Roman" w:hAnsi="Times New Roman"/>
          <w:sz w:val="24"/>
          <w:szCs w:val="24"/>
        </w:rPr>
        <w:t xml:space="preserve"> means electrical service from a distribution system consisting of two or more primary circuits from one or more substations or transmission supply points arranged such that they collectively feed secondary circuits serving </w:t>
      </w:r>
      <w:r>
        <w:rPr>
          <w:rFonts w:ascii="Times New Roman" w:hAnsi="Times New Roman"/>
          <w:sz w:val="24"/>
          <w:szCs w:val="24"/>
        </w:rPr>
        <w:t xml:space="preserve">more than one location and more than one utility customer. </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"Initial operation"</w:t>
      </w:r>
      <w:r w:rsidRPr="00AB578F">
        <w:rPr>
          <w:rFonts w:ascii="Times New Roman" w:hAnsi="Times New Roman"/>
          <w:sz w:val="24"/>
          <w:szCs w:val="24"/>
        </w:rPr>
        <w:t xml:space="preserve"> means the first time the generating facility is in parallel operation with the </w:t>
      </w:r>
      <w:r w:rsidR="00AF4649">
        <w:rPr>
          <w:rFonts w:ascii="Times New Roman" w:hAnsi="Times New Roman"/>
          <w:sz w:val="24"/>
          <w:szCs w:val="24"/>
        </w:rPr>
        <w:t xml:space="preserve">utility’s </w:t>
      </w:r>
      <w:r w:rsidRPr="00AB578F">
        <w:rPr>
          <w:rFonts w:ascii="Times New Roman" w:hAnsi="Times New Roman"/>
          <w:sz w:val="24"/>
          <w:szCs w:val="24"/>
        </w:rPr>
        <w:t>electric system.</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"In-service date"</w:t>
      </w:r>
      <w:r w:rsidRPr="00AB578F">
        <w:rPr>
          <w:rFonts w:ascii="Times New Roman" w:hAnsi="Times New Roman"/>
          <w:sz w:val="24"/>
          <w:szCs w:val="24"/>
        </w:rPr>
        <w:t xml:space="preserve"> means the date on which the generating facility and any related facilities are complete and ready for service, even if the generating facility is not placed in service on or by that date.</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"Interconnection"</w:t>
      </w:r>
      <w:r w:rsidRPr="00AB578F">
        <w:rPr>
          <w:rFonts w:ascii="Times New Roman" w:hAnsi="Times New Roman"/>
          <w:sz w:val="24"/>
          <w:szCs w:val="24"/>
        </w:rPr>
        <w:t xml:space="preserve"> means the physical connection of a generating facility to the electric system so that parallel operation may occur.</w:t>
      </w:r>
    </w:p>
    <w:p w:rsidR="00AF4649" w:rsidRPr="00C63CEB" w:rsidRDefault="00C95614" w:rsidP="000048AF">
      <w:pPr>
        <w:rPr>
          <w:rFonts w:ascii="Times New Roman" w:eastAsia="ヒラギノ角ゴ Pro W3" w:hAnsi="Times New Roman"/>
          <w:sz w:val="24"/>
        </w:rPr>
      </w:pPr>
      <w:r w:rsidRPr="00AB578F">
        <w:rPr>
          <w:rFonts w:ascii="Times New Roman" w:hAnsi="Times New Roman"/>
          <w:sz w:val="24"/>
          <w:szCs w:val="24"/>
        </w:rPr>
        <w:tab/>
      </w:r>
      <w:r w:rsidR="00AF4649">
        <w:rPr>
          <w:rFonts w:ascii="Times New Roman" w:eastAsia="ヒラギノ角ゴ Pro W3" w:hAnsi="Times New Roman"/>
          <w:b/>
          <w:sz w:val="24"/>
        </w:rPr>
        <w:t>“Interconnection Agreement”</w:t>
      </w:r>
      <w:r w:rsidR="00AF4649">
        <w:rPr>
          <w:rFonts w:ascii="Times New Roman" w:eastAsia="ヒラギノ角ゴ Pro W3" w:hAnsi="Times New Roman"/>
          <w:sz w:val="24"/>
        </w:rPr>
        <w:t xml:space="preserve"> means an agreement between a utility and the interconnection customer which outlines the interconnection requirements, costs and billing agreements, and on-going inspection, maintenance and operational requirements. An executed interconnection agreement is required before the generating facility may generate electricity into and operate in parallel with a utility’s electric system. Contents of an interconnection agreement may vary based upon the tier under which the generating facility applies and is qualified for interconnection.  The utility may establish model interconnection agreement(s).  In the case </w:t>
      </w:r>
      <w:r w:rsidR="00AF4649">
        <w:rPr>
          <w:rFonts w:ascii="Times New Roman" w:eastAsia="ヒラギノ角ゴ Pro W3" w:hAnsi="Times New Roman"/>
          <w:sz w:val="24"/>
        </w:rPr>
        <w:lastRenderedPageBreak/>
        <w:t xml:space="preserve">where </w:t>
      </w:r>
      <w:r w:rsidR="00AF4649" w:rsidRPr="00C63CEB">
        <w:rPr>
          <w:rFonts w:ascii="Times New Roman" w:eastAsia="ヒラギノ角ゴ Pro W3" w:hAnsi="Times New Roman"/>
          <w:sz w:val="24"/>
        </w:rPr>
        <w:t xml:space="preserve">the Interconnection Agreement does not constitute an agreement with the utility to purchase or deliver output from the Generating Facility, the Interconnection Customer is responsible for separately making all necessary agreements for the purchase, sale, or transport of electricity from the utility.  </w:t>
      </w:r>
    </w:p>
    <w:p w:rsidR="00C95614" w:rsidRDefault="00C95614" w:rsidP="008C206F">
      <w:pPr>
        <w:ind w:firstLine="720"/>
        <w:rPr>
          <w:rFonts w:ascii="Times New Roman" w:hAnsi="Times New Roman"/>
          <w:sz w:val="24"/>
          <w:szCs w:val="24"/>
        </w:rPr>
      </w:pPr>
      <w:r w:rsidRPr="00CF2E7E">
        <w:rPr>
          <w:rFonts w:ascii="Times New Roman" w:hAnsi="Times New Roman"/>
          <w:b/>
          <w:sz w:val="24"/>
          <w:szCs w:val="24"/>
        </w:rPr>
        <w:t>“Interconnection Customer”</w:t>
      </w:r>
      <w:r>
        <w:rPr>
          <w:rFonts w:ascii="Times New Roman" w:hAnsi="Times New Roman"/>
          <w:sz w:val="24"/>
          <w:szCs w:val="24"/>
        </w:rPr>
        <w:t xml:space="preserve"> means the person, corporation, partnership, government agency, or other entity that has executed an Interconnection Agreement with the utility and: 1. that </w:t>
      </w:r>
      <w:r w:rsidRPr="007152C7">
        <w:rPr>
          <w:rFonts w:ascii="Times New Roman" w:hAnsi="Times New Roman"/>
          <w:sz w:val="24"/>
          <w:szCs w:val="24"/>
        </w:rPr>
        <w:t>owns</w:t>
      </w:r>
      <w:r>
        <w:rPr>
          <w:rFonts w:ascii="Times New Roman" w:hAnsi="Times New Roman"/>
          <w:sz w:val="24"/>
          <w:szCs w:val="24"/>
        </w:rPr>
        <w:t xml:space="preserve"> a generating facility interconnected to the utility’s electric system</w:t>
      </w:r>
      <w:proofErr w:type="gramStart"/>
      <w:r>
        <w:rPr>
          <w:rFonts w:ascii="Times New Roman" w:hAnsi="Times New Roman"/>
          <w:sz w:val="24"/>
          <w:szCs w:val="24"/>
        </w:rPr>
        <w:t>;  2</w:t>
      </w:r>
      <w:proofErr w:type="gramEnd"/>
      <w:r>
        <w:rPr>
          <w:rFonts w:ascii="Times New Roman" w:hAnsi="Times New Roman"/>
          <w:sz w:val="24"/>
          <w:szCs w:val="24"/>
        </w:rPr>
        <w:t xml:space="preserve">. for net-metered facilities, is a customer-generator as defined in RCW 80.60.010(2); or 3. </w:t>
      </w:r>
      <w:proofErr w:type="gramStart"/>
      <w:r>
        <w:rPr>
          <w:rFonts w:ascii="Times New Roman" w:hAnsi="Times New Roman"/>
          <w:sz w:val="24"/>
          <w:szCs w:val="24"/>
        </w:rPr>
        <w:t>that</w:t>
      </w:r>
      <w:proofErr w:type="gramEnd"/>
      <w:r>
        <w:rPr>
          <w:rFonts w:ascii="Times New Roman" w:hAnsi="Times New Roman"/>
          <w:sz w:val="24"/>
          <w:szCs w:val="24"/>
        </w:rPr>
        <w:t xml:space="preserve"> is otherwise allowed by law. The interconnection customer </w:t>
      </w:r>
      <w:r w:rsidR="00AF4649">
        <w:rPr>
          <w:rFonts w:ascii="Times New Roman" w:hAnsi="Times New Roman"/>
          <w:sz w:val="24"/>
          <w:szCs w:val="24"/>
        </w:rPr>
        <w:t xml:space="preserve">is responsible for the generating facility, and </w:t>
      </w:r>
      <w:r>
        <w:rPr>
          <w:rFonts w:ascii="Times New Roman" w:hAnsi="Times New Roman"/>
          <w:sz w:val="24"/>
          <w:szCs w:val="24"/>
        </w:rPr>
        <w:t>may assign to another party responsibility for compliance with the requirements of this rule only with the express written permission of the utility.</w:t>
      </w:r>
    </w:p>
    <w:p w:rsidR="00AF4649" w:rsidRDefault="00AF4649" w:rsidP="00AF4649">
      <w:pPr>
        <w:ind w:firstLine="720"/>
        <w:rPr>
          <w:rFonts w:ascii="Times New Roman" w:hAnsi="Times New Roman"/>
          <w:sz w:val="24"/>
          <w:szCs w:val="24"/>
        </w:rPr>
      </w:pPr>
      <w:r w:rsidRPr="00AB578F">
        <w:rPr>
          <w:rFonts w:ascii="Times New Roman" w:hAnsi="Times New Roman"/>
          <w:b/>
          <w:bCs/>
          <w:sz w:val="24"/>
          <w:szCs w:val="24"/>
        </w:rPr>
        <w:t>"Interconnection facilities"</w:t>
      </w:r>
      <w:r w:rsidRPr="00AB578F">
        <w:rPr>
          <w:rFonts w:ascii="Times New Roman" w:hAnsi="Times New Roman"/>
          <w:sz w:val="24"/>
          <w:szCs w:val="24"/>
        </w:rPr>
        <w:t xml:space="preserve"> means the electrical wires, switches and other equipment used to interconnect a generating facility to the </w:t>
      </w:r>
      <w:r>
        <w:rPr>
          <w:rFonts w:ascii="Times New Roman" w:hAnsi="Times New Roman"/>
          <w:sz w:val="24"/>
          <w:szCs w:val="24"/>
        </w:rPr>
        <w:t xml:space="preserve">utility’s </w:t>
      </w:r>
      <w:r w:rsidRPr="00AB578F">
        <w:rPr>
          <w:rFonts w:ascii="Times New Roman" w:hAnsi="Times New Roman"/>
          <w:sz w:val="24"/>
          <w:szCs w:val="24"/>
        </w:rPr>
        <w:t>electric system.</w:t>
      </w:r>
    </w:p>
    <w:p w:rsidR="00C95614" w:rsidRDefault="00AF4649" w:rsidP="008C206F">
      <w:pPr>
        <w:rPr>
          <w:rFonts w:ascii="Times New Roman" w:hAnsi="Times New Roman"/>
          <w:sz w:val="24"/>
          <w:szCs w:val="24"/>
        </w:rPr>
      </w:pPr>
      <w:r w:rsidRPr="00AF4649" w:rsidDel="00AF4649">
        <w:rPr>
          <w:rFonts w:ascii="Times New Roman" w:hAnsi="Times New Roman"/>
          <w:b/>
          <w:sz w:val="24"/>
          <w:szCs w:val="24"/>
        </w:rPr>
        <w:t xml:space="preserve"> </w:t>
      </w:r>
      <w:r w:rsidR="00C95614" w:rsidRPr="00AB578F">
        <w:rPr>
          <w:rFonts w:ascii="Times New Roman" w:hAnsi="Times New Roman"/>
          <w:sz w:val="24"/>
          <w:szCs w:val="24"/>
        </w:rPr>
        <w:tab/>
      </w:r>
      <w:proofErr w:type="gramStart"/>
      <w:r w:rsidR="00C95614" w:rsidRPr="00AB578F">
        <w:rPr>
          <w:rFonts w:ascii="Times New Roman" w:hAnsi="Times New Roman"/>
          <w:b/>
          <w:bCs/>
          <w:sz w:val="24"/>
          <w:szCs w:val="24"/>
        </w:rPr>
        <w:t>"Model interconnection agreement"</w:t>
      </w:r>
      <w:r w:rsidR="00C95614" w:rsidRPr="00AB578F">
        <w:rPr>
          <w:rFonts w:ascii="Times New Roman" w:hAnsi="Times New Roman"/>
          <w:sz w:val="24"/>
          <w:szCs w:val="24"/>
        </w:rPr>
        <w:t xml:space="preserve"> means standardized terms and conditions that govern the interconnection of generating facilities pursuant to these </w:t>
      </w:r>
      <w:r>
        <w:rPr>
          <w:rFonts w:ascii="Times New Roman" w:hAnsi="Times New Roman"/>
          <w:sz w:val="24"/>
          <w:szCs w:val="24"/>
        </w:rPr>
        <w:t>rules</w:t>
      </w:r>
      <w:r w:rsidR="00C95614" w:rsidRPr="00AB578F">
        <w:rPr>
          <w:rFonts w:ascii="Times New Roman" w:hAnsi="Times New Roman"/>
          <w:sz w:val="24"/>
          <w:szCs w:val="24"/>
        </w:rPr>
        <w:t>.</w:t>
      </w:r>
      <w:proofErr w:type="gramEnd"/>
      <w:r w:rsidR="00C95614" w:rsidRPr="00AB578F">
        <w:rPr>
          <w:rFonts w:ascii="Times New Roman" w:hAnsi="Times New Roman"/>
          <w:sz w:val="24"/>
          <w:szCs w:val="24"/>
        </w:rPr>
        <w:t xml:space="preserve">  The model interconnection agreement may be modified to accommodate terms and conditions specific to individual interconnections, subject to the conditions set forth in these rules.</w:t>
      </w:r>
      <w:r w:rsidR="00C95614" w:rsidRPr="00AB578F">
        <w:rPr>
          <w:rFonts w:ascii="Times New Roman" w:hAnsi="Times New Roman"/>
          <w:sz w:val="24"/>
          <w:szCs w:val="24"/>
        </w:rPr>
        <w:tab/>
      </w:r>
    </w:p>
    <w:p w:rsidR="00C95614" w:rsidRDefault="00C95614">
      <w:pPr>
        <w:ind w:firstLine="720"/>
        <w:rPr>
          <w:rFonts w:ascii="Times New Roman" w:hAnsi="Times New Roman"/>
          <w:sz w:val="24"/>
          <w:szCs w:val="24"/>
        </w:rPr>
      </w:pPr>
      <w:r w:rsidRPr="00AB578F">
        <w:rPr>
          <w:rFonts w:ascii="Times New Roman" w:hAnsi="Times New Roman"/>
          <w:b/>
          <w:bCs/>
          <w:sz w:val="24"/>
          <w:szCs w:val="24"/>
        </w:rPr>
        <w:t>"Net metering"</w:t>
      </w:r>
      <w:r w:rsidRPr="00AB578F">
        <w:rPr>
          <w:rFonts w:ascii="Times New Roman" w:hAnsi="Times New Roman"/>
          <w:sz w:val="24"/>
          <w:szCs w:val="24"/>
        </w:rPr>
        <w:t xml:space="preserve"> </w:t>
      </w:r>
      <w:r>
        <w:rPr>
          <w:rFonts w:ascii="Times New Roman" w:hAnsi="Times New Roman"/>
          <w:sz w:val="24"/>
          <w:szCs w:val="24"/>
        </w:rPr>
        <w:t xml:space="preserve">has the same meaning as RCW 80.60.010(9) </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2669C8">
        <w:rPr>
          <w:rFonts w:ascii="Times New Roman" w:hAnsi="Times New Roman"/>
          <w:b/>
          <w:sz w:val="24"/>
          <w:szCs w:val="24"/>
        </w:rPr>
        <w:t xml:space="preserve">“Nameplate rating” </w:t>
      </w:r>
      <w:r w:rsidRPr="002669C8">
        <w:rPr>
          <w:rFonts w:ascii="Times New Roman" w:hAnsi="Times New Roman"/>
          <w:sz w:val="24"/>
          <w:szCs w:val="24"/>
        </w:rPr>
        <w:t xml:space="preserve">means the manufacturer’s output rating of the </w:t>
      </w:r>
      <w:r w:rsidR="007B6D99">
        <w:rPr>
          <w:rFonts w:ascii="Times New Roman" w:hAnsi="Times New Roman"/>
          <w:sz w:val="24"/>
          <w:szCs w:val="24"/>
        </w:rPr>
        <w:t>generating</w:t>
      </w:r>
      <w:r>
        <w:rPr>
          <w:rFonts w:ascii="Times New Roman" w:hAnsi="Times New Roman"/>
          <w:sz w:val="24"/>
          <w:szCs w:val="24"/>
        </w:rPr>
        <w:t xml:space="preserve"> facility</w:t>
      </w:r>
      <w:r w:rsidRPr="002669C8">
        <w:rPr>
          <w:rFonts w:ascii="Times New Roman" w:hAnsi="Times New Roman"/>
          <w:sz w:val="24"/>
          <w:szCs w:val="24"/>
        </w:rPr>
        <w:t>.  For a system which uses an inverter to change DC energy supplied to an AC quantity, the nameplate rating will be the DC rating of the storage system or energy conversion apparatus (e.g. photovoltaic panels).</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"Parallel operation"</w:t>
      </w:r>
      <w:r w:rsidRPr="00AB578F">
        <w:rPr>
          <w:rFonts w:ascii="Times New Roman" w:hAnsi="Times New Roman"/>
          <w:sz w:val="24"/>
          <w:szCs w:val="24"/>
        </w:rPr>
        <w:t xml:space="preserve"> or </w:t>
      </w:r>
      <w:r w:rsidRPr="00AB578F">
        <w:rPr>
          <w:rFonts w:ascii="Times New Roman" w:hAnsi="Times New Roman"/>
          <w:b/>
          <w:bCs/>
          <w:sz w:val="24"/>
          <w:szCs w:val="24"/>
        </w:rPr>
        <w:t>"operate in parallel"</w:t>
      </w:r>
      <w:r w:rsidRPr="00AB578F">
        <w:rPr>
          <w:rFonts w:ascii="Times New Roman" w:hAnsi="Times New Roman"/>
          <w:sz w:val="24"/>
          <w:szCs w:val="24"/>
        </w:rPr>
        <w:t xml:space="preserve"> means the synchronous operation of a generating facility while interconnected with a utility's electric system.</w:t>
      </w:r>
    </w:p>
    <w:p w:rsidR="00C95614"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"Point of common coupling"</w:t>
      </w:r>
      <w:r w:rsidRPr="00AB578F">
        <w:rPr>
          <w:rFonts w:ascii="Times New Roman" w:hAnsi="Times New Roman"/>
          <w:sz w:val="24"/>
          <w:szCs w:val="24"/>
        </w:rPr>
        <w:t xml:space="preserve"> or </w:t>
      </w:r>
      <w:r w:rsidRPr="00AB578F">
        <w:rPr>
          <w:rFonts w:ascii="Times New Roman" w:hAnsi="Times New Roman"/>
          <w:b/>
          <w:bCs/>
          <w:sz w:val="24"/>
          <w:szCs w:val="24"/>
        </w:rPr>
        <w:t>"PCC"</w:t>
      </w:r>
      <w:r w:rsidRPr="00AB578F">
        <w:rPr>
          <w:rFonts w:ascii="Times New Roman" w:hAnsi="Times New Roman"/>
          <w:sz w:val="24"/>
          <w:szCs w:val="24"/>
        </w:rPr>
        <w:t xml:space="preserve"> means the point where the generating facility's local electric power system connects to the utility's electric system, such as the electric power revenue meter or at the location of the equipment designated to interrupt, separate or disconnect the connection between the generating facility and utility.</w:t>
      </w:r>
    </w:p>
    <w:p w:rsidR="00C95614" w:rsidRPr="00AB578F" w:rsidRDefault="00C95614" w:rsidP="008C206F">
      <w:pPr>
        <w:ind w:firstLine="720"/>
        <w:rPr>
          <w:rFonts w:ascii="Times New Roman" w:hAnsi="Times New Roman"/>
          <w:sz w:val="24"/>
          <w:szCs w:val="24"/>
        </w:rPr>
      </w:pPr>
      <w:r w:rsidRPr="00AB578F">
        <w:rPr>
          <w:rFonts w:ascii="Times New Roman" w:hAnsi="Times New Roman"/>
          <w:b/>
          <w:bCs/>
          <w:sz w:val="24"/>
          <w:szCs w:val="24"/>
        </w:rPr>
        <w:t>"</w:t>
      </w:r>
      <w:r>
        <w:rPr>
          <w:rFonts w:ascii="Times New Roman" w:hAnsi="Times New Roman"/>
          <w:b/>
          <w:bCs/>
          <w:sz w:val="24"/>
          <w:szCs w:val="24"/>
        </w:rPr>
        <w:t>Spot n</w:t>
      </w:r>
      <w:r w:rsidRPr="00AB578F">
        <w:rPr>
          <w:rFonts w:ascii="Times New Roman" w:hAnsi="Times New Roman"/>
          <w:b/>
          <w:bCs/>
          <w:sz w:val="24"/>
          <w:szCs w:val="24"/>
        </w:rPr>
        <w:t>etwork di</w:t>
      </w:r>
      <w:r>
        <w:rPr>
          <w:rFonts w:ascii="Times New Roman" w:hAnsi="Times New Roman"/>
          <w:b/>
          <w:bCs/>
          <w:sz w:val="24"/>
          <w:szCs w:val="24"/>
        </w:rPr>
        <w:t>stribution system</w:t>
      </w:r>
      <w:r w:rsidRPr="00AB578F">
        <w:rPr>
          <w:rFonts w:ascii="Times New Roman" w:hAnsi="Times New Roman"/>
          <w:b/>
          <w:bCs/>
          <w:sz w:val="24"/>
          <w:szCs w:val="24"/>
        </w:rPr>
        <w:t>"</w:t>
      </w:r>
      <w:r w:rsidRPr="00AB578F">
        <w:rPr>
          <w:rFonts w:ascii="Times New Roman" w:hAnsi="Times New Roman"/>
          <w:sz w:val="24"/>
          <w:szCs w:val="24"/>
        </w:rPr>
        <w:t xml:space="preserve"> means electrical service from a distribution system consisting of two or more primary circuits from one or more substations or transmission supply points arranged such that they collectively feed</w:t>
      </w:r>
      <w:r>
        <w:rPr>
          <w:rFonts w:ascii="Times New Roman" w:hAnsi="Times New Roman"/>
          <w:sz w:val="24"/>
          <w:szCs w:val="24"/>
        </w:rPr>
        <w:t xml:space="preserve"> a secondary circuit serving a single location (e.g., a large facility or campus) containing one or more utility customer(s)</w:t>
      </w:r>
      <w:r w:rsidRPr="00AB578F">
        <w:rPr>
          <w:rFonts w:ascii="Times New Roman" w:hAnsi="Times New Roman"/>
          <w:sz w:val="24"/>
          <w:szCs w:val="24"/>
        </w:rPr>
        <w:t>.</w:t>
      </w:r>
    </w:p>
    <w:p w:rsidR="00C95614" w:rsidRPr="00272B4D" w:rsidRDefault="00C95614" w:rsidP="008C206F">
      <w:pPr>
        <w:pStyle w:val="Title"/>
        <w:ind w:firstLine="720"/>
        <w:jc w:val="left"/>
        <w:rPr>
          <w:b w:val="0"/>
        </w:rPr>
      </w:pPr>
      <w:r w:rsidRPr="00AC18CF">
        <w:t xml:space="preserve">“Utility” </w:t>
      </w:r>
      <w:r w:rsidRPr="00AC18CF">
        <w:rPr>
          <w:b w:val="0"/>
        </w:rPr>
        <w:t>means</w:t>
      </w:r>
      <w:r>
        <w:rPr>
          <w:b w:val="0"/>
        </w:rPr>
        <w:t xml:space="preserve"> </w:t>
      </w:r>
      <w:r w:rsidR="00FC502B">
        <w:rPr>
          <w:b w:val="0"/>
          <w:highlight w:val="lightGray"/>
        </w:rPr>
        <w:t>an</w:t>
      </w:r>
      <w:r w:rsidR="00CC33D7" w:rsidRPr="00CC33D7">
        <w:rPr>
          <w:b w:val="0"/>
          <w:highlight w:val="lightGray"/>
        </w:rPr>
        <w:t xml:space="preserve"> electrical company</w:t>
      </w:r>
      <w:r w:rsidRPr="00AC18CF">
        <w:rPr>
          <w:b w:val="0"/>
        </w:rPr>
        <w:t xml:space="preserve"> [</w:t>
      </w:r>
      <w:r w:rsidR="00CC33D7" w:rsidRPr="00CC33D7">
        <w:rPr>
          <w:b w:val="0"/>
          <w:highlight w:val="lightGray"/>
        </w:rPr>
        <w:t xml:space="preserve">Consumer owned utilities </w:t>
      </w:r>
      <w:r w:rsidRPr="00C05B66">
        <w:rPr>
          <w:b w:val="0"/>
          <w:highlight w:val="lightGray"/>
        </w:rPr>
        <w:t>–</w:t>
      </w:r>
      <w:r w:rsidR="00CC33D7" w:rsidRPr="00CC33D7">
        <w:rPr>
          <w:b w:val="0"/>
          <w:highlight w:val="lightGray"/>
        </w:rPr>
        <w:t xml:space="preserve"> delete the words “electrical company</w:t>
      </w:r>
      <w:r w:rsidR="00C63CEB">
        <w:rPr>
          <w:b w:val="0"/>
          <w:highlight w:val="lightGray"/>
        </w:rPr>
        <w:t>”</w:t>
      </w:r>
      <w:r w:rsidR="00CC33D7" w:rsidRPr="00CC33D7">
        <w:rPr>
          <w:b w:val="0"/>
          <w:highlight w:val="lightGray"/>
        </w:rPr>
        <w:t xml:space="preserve"> and insert the name of your utility here</w:t>
      </w:r>
      <w:r w:rsidRPr="00AC18CF">
        <w:rPr>
          <w:b w:val="0"/>
        </w:rPr>
        <w:t>] which owns and operates the electrical distribution system, or the electrical distribution system itself, onto which the applicant seeks to interconnect a generating facility</w:t>
      </w:r>
      <w:r>
        <w:rPr>
          <w:b w:val="0"/>
        </w:rPr>
        <w:t xml:space="preserve">, </w:t>
      </w:r>
      <w:r w:rsidR="00CC33D7" w:rsidRPr="00CC33D7">
        <w:rPr>
          <w:b w:val="0"/>
        </w:rPr>
        <w:t>and with which an Interconnection Customer has an Interconnection Agreement.</w:t>
      </w:r>
    </w:p>
    <w:p w:rsidR="00F71752" w:rsidRDefault="00F71752" w:rsidP="008C206F">
      <w:pPr>
        <w:pStyle w:val="Heading2"/>
        <w:rPr>
          <w:rFonts w:ascii="Times New Roman" w:hAnsi="Times New Roman" w:cs="Times New Roman"/>
          <w:i w:val="0"/>
          <w:color w:val="548DD4" w:themeColor="text2" w:themeTint="99"/>
        </w:rPr>
      </w:pPr>
    </w:p>
    <w:p w:rsidR="00C95614" w:rsidRPr="00002B28" w:rsidRDefault="00C95614" w:rsidP="008C206F">
      <w:pPr>
        <w:pStyle w:val="Heading2"/>
        <w:rPr>
          <w:rFonts w:ascii="Times New Roman" w:hAnsi="Times New Roman"/>
          <w:b w:val="0"/>
          <w:bCs w:val="0"/>
          <w:color w:val="548DD4" w:themeColor="text2" w:themeTint="99"/>
        </w:rPr>
      </w:pPr>
      <w:r w:rsidRPr="00002B28">
        <w:rPr>
          <w:rFonts w:ascii="Times New Roman" w:hAnsi="Times New Roman" w:cs="Times New Roman"/>
          <w:i w:val="0"/>
          <w:color w:val="548DD4" w:themeColor="text2" w:themeTint="99"/>
        </w:rPr>
        <w:t>Chapter 4 </w:t>
      </w:r>
      <w:r w:rsidR="00002B28">
        <w:rPr>
          <w:rFonts w:ascii="Times New Roman" w:hAnsi="Times New Roman" w:cs="Times New Roman"/>
          <w:i w:val="0"/>
          <w:color w:val="548DD4" w:themeColor="text2" w:themeTint="99"/>
        </w:rPr>
        <w:t xml:space="preserve">- </w:t>
      </w:r>
      <w:r w:rsidRPr="00002B28">
        <w:rPr>
          <w:rFonts w:ascii="Times New Roman" w:hAnsi="Times New Roman" w:cs="Times New Roman"/>
          <w:i w:val="0"/>
          <w:color w:val="548DD4" w:themeColor="text2" w:themeTint="99"/>
        </w:rPr>
        <w:t>Application for Interconnection</w:t>
      </w:r>
    </w:p>
    <w:p w:rsidR="00C95614" w:rsidRPr="002A1367" w:rsidRDefault="00C95614" w:rsidP="008C206F">
      <w:pPr>
        <w:keepLines/>
        <w:rPr>
          <w:rFonts w:ascii="Times New Roman" w:hAnsi="Times New Roman"/>
          <w:sz w:val="24"/>
          <w:szCs w:val="24"/>
        </w:rPr>
      </w:pPr>
      <w:r w:rsidRPr="002A1367">
        <w:rPr>
          <w:rFonts w:ascii="Times New Roman" w:hAnsi="Times New Roman"/>
          <w:sz w:val="24"/>
          <w:szCs w:val="24"/>
        </w:rPr>
        <w:t xml:space="preserve">  </w:t>
      </w:r>
    </w:p>
    <w:p w:rsidR="00C95614" w:rsidRDefault="00C95614" w:rsidP="008A6FEF">
      <w:pPr>
        <w:pStyle w:val="ListParagraph"/>
        <w:keepLines/>
        <w:numPr>
          <w:ilvl w:val="0"/>
          <w:numId w:val="6"/>
        </w:numPr>
        <w:rPr>
          <w:rFonts w:ascii="Times New Roman" w:hAnsi="Times New Roman"/>
          <w:sz w:val="24"/>
          <w:szCs w:val="24"/>
        </w:rPr>
      </w:pPr>
      <w:r w:rsidRPr="008C206F">
        <w:rPr>
          <w:rFonts w:ascii="Times New Roman" w:hAnsi="Times New Roman"/>
          <w:sz w:val="24"/>
          <w:szCs w:val="24"/>
        </w:rPr>
        <w:t>A standard application form shall be made available on the utility’s web site and, where practi</w:t>
      </w:r>
      <w:r>
        <w:rPr>
          <w:rFonts w:ascii="Times New Roman" w:hAnsi="Times New Roman"/>
          <w:sz w:val="24"/>
          <w:szCs w:val="24"/>
        </w:rPr>
        <w:t>ca</w:t>
      </w:r>
      <w:r w:rsidRPr="008C206F">
        <w:rPr>
          <w:rFonts w:ascii="Times New Roman" w:hAnsi="Times New Roman"/>
          <w:sz w:val="24"/>
          <w:szCs w:val="24"/>
        </w:rPr>
        <w:t>bl</w:t>
      </w:r>
      <w:r w:rsidR="00C63CEB">
        <w:rPr>
          <w:rFonts w:ascii="Times New Roman" w:hAnsi="Times New Roman"/>
          <w:sz w:val="24"/>
          <w:szCs w:val="24"/>
        </w:rPr>
        <w:t xml:space="preserve">e, allow for </w:t>
      </w:r>
      <w:r w:rsidR="006836FF">
        <w:rPr>
          <w:rFonts w:ascii="Times New Roman" w:hAnsi="Times New Roman"/>
          <w:sz w:val="24"/>
          <w:szCs w:val="24"/>
        </w:rPr>
        <w:t xml:space="preserve">electronic </w:t>
      </w:r>
      <w:r w:rsidR="00C63CEB">
        <w:rPr>
          <w:rFonts w:ascii="Times New Roman" w:hAnsi="Times New Roman"/>
          <w:sz w:val="24"/>
          <w:szCs w:val="24"/>
        </w:rPr>
        <w:t>submission.</w:t>
      </w:r>
    </w:p>
    <w:p w:rsidR="00C63CEB" w:rsidRPr="008C206F" w:rsidRDefault="00C63CEB" w:rsidP="00C63CEB">
      <w:pPr>
        <w:pStyle w:val="ListParagraph"/>
        <w:keepLines/>
        <w:rPr>
          <w:rFonts w:ascii="Times New Roman" w:hAnsi="Times New Roman"/>
          <w:sz w:val="24"/>
          <w:szCs w:val="24"/>
        </w:rPr>
      </w:pPr>
    </w:p>
    <w:p w:rsidR="00F71752" w:rsidRDefault="00C95614" w:rsidP="008A6FEF">
      <w:pPr>
        <w:pStyle w:val="ListParagraph"/>
        <w:keepLines/>
        <w:numPr>
          <w:ilvl w:val="0"/>
          <w:numId w:val="6"/>
        </w:numPr>
        <w:rPr>
          <w:rFonts w:ascii="Times New Roman" w:hAnsi="Times New Roman"/>
          <w:sz w:val="24"/>
          <w:szCs w:val="24"/>
        </w:rPr>
      </w:pPr>
      <w:r w:rsidRPr="008C206F">
        <w:rPr>
          <w:rFonts w:ascii="Times New Roman" w:hAnsi="Times New Roman"/>
          <w:sz w:val="24"/>
          <w:szCs w:val="24"/>
        </w:rPr>
        <w:lastRenderedPageBreak/>
        <w:t>When an applicant requests interconnection from the utility, the applicant shall be responsible for conforming to the rules and regulations that are in effect and on file with the utility.  The utility will designate a point of contact and publish a telephone number or web site address for th</w:t>
      </w:r>
      <w:r w:rsidR="006836FF">
        <w:rPr>
          <w:rFonts w:ascii="Times New Roman" w:hAnsi="Times New Roman"/>
          <w:sz w:val="24"/>
          <w:szCs w:val="24"/>
        </w:rPr>
        <w:t>e</w:t>
      </w:r>
      <w:r w:rsidRPr="008C206F">
        <w:rPr>
          <w:rFonts w:ascii="Times New Roman" w:hAnsi="Times New Roman"/>
          <w:sz w:val="24"/>
          <w:szCs w:val="24"/>
        </w:rPr>
        <w:t xml:space="preserve"> purpose</w:t>
      </w:r>
      <w:r w:rsidR="006836FF">
        <w:rPr>
          <w:rFonts w:ascii="Times New Roman" w:hAnsi="Times New Roman"/>
          <w:sz w:val="24"/>
          <w:szCs w:val="24"/>
        </w:rPr>
        <w:t xml:space="preserve"> of providing information concerning applicable rules and regulations</w:t>
      </w:r>
      <w:r w:rsidRPr="008C206F">
        <w:rPr>
          <w:rFonts w:ascii="Times New Roman" w:hAnsi="Times New Roman"/>
          <w:sz w:val="24"/>
          <w:szCs w:val="24"/>
        </w:rPr>
        <w:t>.  The applicant seeking to interconnect a generating facility under these rules must fill out and submit</w:t>
      </w:r>
      <w:r>
        <w:rPr>
          <w:rFonts w:ascii="Times New Roman" w:hAnsi="Times New Roman"/>
          <w:sz w:val="24"/>
          <w:szCs w:val="24"/>
        </w:rPr>
        <w:t>, electronically or otherwise,</w:t>
      </w:r>
      <w:r w:rsidRPr="008C206F">
        <w:rPr>
          <w:rFonts w:ascii="Times New Roman" w:hAnsi="Times New Roman"/>
          <w:sz w:val="24"/>
          <w:szCs w:val="24"/>
        </w:rPr>
        <w:t xml:space="preserve"> a signed application form to the utility.  Information must be accurate, complete, and approved by the utility</w:t>
      </w:r>
      <w:r w:rsidR="00C63CEB">
        <w:rPr>
          <w:rFonts w:ascii="Times New Roman" w:hAnsi="Times New Roman"/>
          <w:sz w:val="24"/>
          <w:szCs w:val="24"/>
        </w:rPr>
        <w:t>;</w:t>
      </w:r>
      <w:r>
        <w:rPr>
          <w:rFonts w:ascii="Times New Roman" w:hAnsi="Times New Roman"/>
          <w:sz w:val="24"/>
          <w:szCs w:val="24"/>
        </w:rPr>
        <w:t xml:space="preserve"> however</w:t>
      </w:r>
      <w:r w:rsidRPr="008C206F">
        <w:rPr>
          <w:rFonts w:ascii="Times New Roman" w:hAnsi="Times New Roman"/>
          <w:sz w:val="24"/>
          <w:szCs w:val="24"/>
        </w:rPr>
        <w:t xml:space="preserve"> </w:t>
      </w:r>
      <w:r>
        <w:rPr>
          <w:rFonts w:ascii="Times New Roman" w:hAnsi="Times New Roman"/>
          <w:sz w:val="24"/>
          <w:szCs w:val="24"/>
        </w:rPr>
        <w:t xml:space="preserve">approval of the application </w:t>
      </w:r>
      <w:r w:rsidR="00AF4649">
        <w:rPr>
          <w:rFonts w:ascii="Times New Roman" w:hAnsi="Times New Roman"/>
          <w:sz w:val="24"/>
          <w:szCs w:val="24"/>
        </w:rPr>
        <w:t xml:space="preserve">as complete </w:t>
      </w:r>
      <w:r>
        <w:rPr>
          <w:rFonts w:ascii="Times New Roman" w:hAnsi="Times New Roman"/>
          <w:sz w:val="24"/>
          <w:szCs w:val="24"/>
        </w:rPr>
        <w:t>does not constitute approval to interconnect</w:t>
      </w:r>
      <w:r w:rsidRPr="008C206F">
        <w:rPr>
          <w:rFonts w:ascii="Times New Roman" w:hAnsi="Times New Roman"/>
          <w:sz w:val="24"/>
          <w:szCs w:val="24"/>
        </w:rPr>
        <w:t>.</w:t>
      </w:r>
    </w:p>
    <w:p w:rsidR="00C95614" w:rsidRPr="008C206F" w:rsidRDefault="00C95614" w:rsidP="00F71752">
      <w:pPr>
        <w:pStyle w:val="ListParagraph"/>
        <w:keepLines/>
        <w:rPr>
          <w:rFonts w:ascii="Times New Roman" w:hAnsi="Times New Roman"/>
          <w:sz w:val="24"/>
          <w:szCs w:val="24"/>
        </w:rPr>
      </w:pPr>
      <w:r w:rsidRPr="008C206F">
        <w:rPr>
          <w:rFonts w:ascii="Times New Roman" w:hAnsi="Times New Roman"/>
          <w:sz w:val="24"/>
          <w:szCs w:val="24"/>
        </w:rPr>
        <w:t xml:space="preserve"> </w:t>
      </w:r>
    </w:p>
    <w:p w:rsidR="00C95614" w:rsidRDefault="00C95614" w:rsidP="008A6FEF">
      <w:pPr>
        <w:pStyle w:val="ListParagraph"/>
        <w:keepLines/>
        <w:numPr>
          <w:ilvl w:val="0"/>
          <w:numId w:val="6"/>
        </w:numPr>
        <w:tabs>
          <w:tab w:val="left" w:pos="0"/>
        </w:tabs>
        <w:rPr>
          <w:rFonts w:ascii="Times New Roman" w:hAnsi="Times New Roman"/>
          <w:sz w:val="24"/>
          <w:szCs w:val="24"/>
        </w:rPr>
      </w:pPr>
      <w:r w:rsidRPr="008C206F">
        <w:rPr>
          <w:rFonts w:ascii="Times New Roman" w:hAnsi="Times New Roman"/>
          <w:sz w:val="24"/>
          <w:szCs w:val="24"/>
        </w:rPr>
        <w:t xml:space="preserve">If a project is to be installed in a phased manner, the applicant may choose to submit application for approval of the final project size, or may choose to submit applications at each stage of the project.  Each application will be evaluated based on the nameplate </w:t>
      </w:r>
      <w:r w:rsidR="00FC616F">
        <w:rPr>
          <w:rFonts w:ascii="Times New Roman" w:hAnsi="Times New Roman"/>
          <w:sz w:val="24"/>
          <w:szCs w:val="24"/>
        </w:rPr>
        <w:t>rating</w:t>
      </w:r>
      <w:r w:rsidR="00FC616F" w:rsidRPr="008C206F">
        <w:rPr>
          <w:rFonts w:ascii="Times New Roman" w:hAnsi="Times New Roman"/>
          <w:sz w:val="24"/>
          <w:szCs w:val="24"/>
        </w:rPr>
        <w:t xml:space="preserve"> </w:t>
      </w:r>
      <w:r w:rsidRPr="008C206F">
        <w:rPr>
          <w:rFonts w:ascii="Times New Roman" w:hAnsi="Times New Roman"/>
          <w:sz w:val="24"/>
          <w:szCs w:val="24"/>
        </w:rPr>
        <w:t>stated on the application.</w:t>
      </w:r>
    </w:p>
    <w:p w:rsidR="00DC41A9" w:rsidRPr="008C206F" w:rsidRDefault="00DC41A9" w:rsidP="00DC41A9">
      <w:pPr>
        <w:pStyle w:val="ListParagraph"/>
        <w:keepLines/>
        <w:tabs>
          <w:tab w:val="left" w:pos="0"/>
        </w:tabs>
        <w:rPr>
          <w:rFonts w:ascii="Times New Roman" w:hAnsi="Times New Roman"/>
          <w:sz w:val="24"/>
          <w:szCs w:val="24"/>
        </w:rPr>
      </w:pPr>
    </w:p>
    <w:p w:rsidR="00C95614" w:rsidRPr="008C206F" w:rsidRDefault="00C95614" w:rsidP="008A6FEF">
      <w:pPr>
        <w:pStyle w:val="ListParagraph"/>
        <w:keepLines/>
        <w:numPr>
          <w:ilvl w:val="1"/>
          <w:numId w:val="6"/>
        </w:numPr>
        <w:tabs>
          <w:tab w:val="left" w:pos="0"/>
        </w:tabs>
        <w:ind w:left="1440" w:hanging="720"/>
        <w:rPr>
          <w:rFonts w:ascii="Times New Roman" w:hAnsi="Times New Roman"/>
          <w:sz w:val="24"/>
          <w:szCs w:val="24"/>
        </w:rPr>
      </w:pPr>
      <w:r w:rsidRPr="008C206F">
        <w:rPr>
          <w:rFonts w:ascii="Times New Roman" w:hAnsi="Times New Roman"/>
          <w:sz w:val="24"/>
          <w:szCs w:val="24"/>
        </w:rPr>
        <w:t xml:space="preserve">If the final project </w:t>
      </w:r>
      <w:r w:rsidR="00FC616F">
        <w:rPr>
          <w:rFonts w:ascii="Times New Roman" w:hAnsi="Times New Roman"/>
          <w:sz w:val="24"/>
          <w:szCs w:val="24"/>
        </w:rPr>
        <w:t>size</w:t>
      </w:r>
      <w:r w:rsidR="00FC616F" w:rsidRPr="008C206F">
        <w:rPr>
          <w:rFonts w:ascii="Times New Roman" w:hAnsi="Times New Roman"/>
          <w:sz w:val="24"/>
          <w:szCs w:val="24"/>
        </w:rPr>
        <w:t xml:space="preserve"> </w:t>
      </w:r>
      <w:r w:rsidRPr="008C206F">
        <w:rPr>
          <w:rFonts w:ascii="Times New Roman" w:hAnsi="Times New Roman"/>
          <w:sz w:val="24"/>
          <w:szCs w:val="24"/>
        </w:rPr>
        <w:t xml:space="preserve">is applied for and the requirements are met, then the applicant </w:t>
      </w:r>
      <w:r>
        <w:rPr>
          <w:rFonts w:ascii="Times New Roman" w:hAnsi="Times New Roman"/>
          <w:sz w:val="24"/>
          <w:szCs w:val="24"/>
        </w:rPr>
        <w:t>must notify</w:t>
      </w:r>
      <w:r w:rsidRPr="008C206F">
        <w:rPr>
          <w:rFonts w:ascii="Times New Roman" w:hAnsi="Times New Roman"/>
          <w:sz w:val="24"/>
          <w:szCs w:val="24"/>
        </w:rPr>
        <w:t xml:space="preserve"> the utility as additional units are added.</w:t>
      </w:r>
    </w:p>
    <w:p w:rsidR="00C95614" w:rsidRPr="008C206F" w:rsidRDefault="00C95614" w:rsidP="008A6FEF">
      <w:pPr>
        <w:pStyle w:val="ListParagraph"/>
        <w:keepLines/>
        <w:numPr>
          <w:ilvl w:val="1"/>
          <w:numId w:val="6"/>
        </w:numPr>
        <w:tabs>
          <w:tab w:val="left" w:pos="0"/>
        </w:tabs>
        <w:ind w:left="1440" w:hanging="720"/>
        <w:rPr>
          <w:rFonts w:ascii="Times New Roman" w:hAnsi="Times New Roman"/>
          <w:sz w:val="24"/>
          <w:szCs w:val="24"/>
        </w:rPr>
      </w:pPr>
      <w:r w:rsidRPr="008C206F">
        <w:rPr>
          <w:rFonts w:ascii="Times New Roman" w:hAnsi="Times New Roman"/>
          <w:sz w:val="24"/>
          <w:szCs w:val="24"/>
        </w:rPr>
        <w:t xml:space="preserve">If applications are submitted for different stages of a project, the </w:t>
      </w:r>
      <w:r w:rsidR="00FC616F">
        <w:rPr>
          <w:rFonts w:ascii="Times New Roman" w:hAnsi="Times New Roman"/>
          <w:sz w:val="24"/>
          <w:szCs w:val="24"/>
        </w:rPr>
        <w:t>size</w:t>
      </w:r>
      <w:r w:rsidR="00FC616F" w:rsidRPr="008C206F">
        <w:rPr>
          <w:rFonts w:ascii="Times New Roman" w:hAnsi="Times New Roman"/>
          <w:sz w:val="24"/>
          <w:szCs w:val="24"/>
        </w:rPr>
        <w:t xml:space="preserve"> </w:t>
      </w:r>
      <w:r w:rsidRPr="008C206F">
        <w:rPr>
          <w:rFonts w:ascii="Times New Roman" w:hAnsi="Times New Roman"/>
          <w:sz w:val="24"/>
          <w:szCs w:val="24"/>
        </w:rPr>
        <w:t>may not be increased beyond that approved.</w:t>
      </w:r>
    </w:p>
    <w:p w:rsidR="00C95614" w:rsidRDefault="00C95614" w:rsidP="008C206F">
      <w:pPr>
        <w:keepLines/>
        <w:tabs>
          <w:tab w:val="left" w:pos="0"/>
        </w:tabs>
        <w:ind w:firstLine="720"/>
        <w:rPr>
          <w:rFonts w:ascii="Times New Roman" w:hAnsi="Times New Roman"/>
          <w:sz w:val="24"/>
          <w:szCs w:val="24"/>
        </w:rPr>
      </w:pPr>
    </w:p>
    <w:p w:rsidR="00C95614" w:rsidRDefault="00C95614" w:rsidP="008A6FEF">
      <w:pPr>
        <w:pStyle w:val="ListParagraph"/>
        <w:numPr>
          <w:ilvl w:val="0"/>
          <w:numId w:val="6"/>
        </w:numPr>
        <w:rPr>
          <w:rFonts w:ascii="Times New Roman" w:hAnsi="Times New Roman"/>
          <w:sz w:val="24"/>
          <w:szCs w:val="24"/>
        </w:rPr>
      </w:pPr>
      <w:r w:rsidRPr="008C206F">
        <w:rPr>
          <w:rFonts w:ascii="Times New Roman" w:hAnsi="Times New Roman"/>
          <w:b/>
          <w:sz w:val="24"/>
          <w:szCs w:val="24"/>
        </w:rPr>
        <w:t xml:space="preserve">Application </w:t>
      </w:r>
      <w:r w:rsidR="00002B28">
        <w:rPr>
          <w:rFonts w:ascii="Times New Roman" w:hAnsi="Times New Roman"/>
          <w:b/>
          <w:sz w:val="24"/>
          <w:szCs w:val="24"/>
        </w:rPr>
        <w:t>processing charge</w:t>
      </w:r>
      <w:r w:rsidRPr="008C206F">
        <w:rPr>
          <w:rFonts w:ascii="Times New Roman" w:hAnsi="Times New Roman"/>
          <w:sz w:val="24"/>
          <w:szCs w:val="24"/>
        </w:rPr>
        <w:t xml:space="preserve">.  The nonrefundable interconnection application </w:t>
      </w:r>
      <w:r w:rsidR="00002B28">
        <w:rPr>
          <w:rFonts w:ascii="Times New Roman" w:hAnsi="Times New Roman"/>
          <w:sz w:val="24"/>
          <w:szCs w:val="24"/>
        </w:rPr>
        <w:t>processing charge</w:t>
      </w:r>
      <w:r w:rsidR="00002B28" w:rsidRPr="008C206F">
        <w:rPr>
          <w:rFonts w:ascii="Times New Roman" w:hAnsi="Times New Roman"/>
          <w:sz w:val="24"/>
          <w:szCs w:val="24"/>
        </w:rPr>
        <w:t xml:space="preserve"> </w:t>
      </w:r>
      <w:r w:rsidRPr="008C206F">
        <w:rPr>
          <w:rFonts w:ascii="Times New Roman" w:hAnsi="Times New Roman"/>
          <w:sz w:val="24"/>
          <w:szCs w:val="24"/>
        </w:rPr>
        <w:t xml:space="preserve">is set by the utility according to facility size </w:t>
      </w:r>
      <w:r>
        <w:rPr>
          <w:rFonts w:ascii="Times New Roman" w:hAnsi="Times New Roman"/>
          <w:sz w:val="24"/>
          <w:szCs w:val="24"/>
        </w:rPr>
        <w:t xml:space="preserve">(or tiers in this rule) </w:t>
      </w:r>
      <w:r w:rsidRPr="008C206F">
        <w:rPr>
          <w:rFonts w:ascii="Times New Roman" w:hAnsi="Times New Roman"/>
          <w:sz w:val="24"/>
          <w:szCs w:val="24"/>
        </w:rPr>
        <w:t>and shall be</w:t>
      </w:r>
      <w:r w:rsidR="00DC41A9">
        <w:rPr>
          <w:rFonts w:ascii="Times New Roman" w:hAnsi="Times New Roman"/>
          <w:sz w:val="24"/>
          <w:szCs w:val="24"/>
        </w:rPr>
        <w:t>:</w:t>
      </w:r>
    </w:p>
    <w:p w:rsidR="00DC41A9" w:rsidRPr="008C206F" w:rsidRDefault="00DC41A9" w:rsidP="00DC41A9">
      <w:pPr>
        <w:pStyle w:val="ListParagraph"/>
        <w:rPr>
          <w:rFonts w:ascii="Times New Roman" w:hAnsi="Times New Roman"/>
          <w:sz w:val="24"/>
          <w:szCs w:val="24"/>
        </w:rPr>
      </w:pPr>
    </w:p>
    <w:p w:rsidR="00C95614" w:rsidRPr="00DC41A9" w:rsidRDefault="00C95614" w:rsidP="008A6FEF">
      <w:pPr>
        <w:pStyle w:val="ListParagraph"/>
        <w:numPr>
          <w:ilvl w:val="1"/>
          <w:numId w:val="6"/>
        </w:numPr>
        <w:ind w:left="1440" w:hanging="720"/>
        <w:rPr>
          <w:rFonts w:ascii="Times New Roman" w:hAnsi="Times New Roman"/>
          <w:sz w:val="24"/>
          <w:szCs w:val="24"/>
        </w:rPr>
      </w:pPr>
      <w:r w:rsidRPr="00DC41A9">
        <w:rPr>
          <w:rFonts w:ascii="Times New Roman" w:hAnsi="Times New Roman"/>
          <w:sz w:val="24"/>
          <w:szCs w:val="24"/>
        </w:rPr>
        <w:t>0 – 25 kW _</w:t>
      </w:r>
      <w:r w:rsidR="00DC41A9">
        <w:rPr>
          <w:rFonts w:ascii="Times New Roman" w:hAnsi="Times New Roman"/>
          <w:sz w:val="24"/>
          <w:szCs w:val="24"/>
        </w:rPr>
        <w:t>____________.</w:t>
      </w:r>
    </w:p>
    <w:p w:rsidR="00C95614" w:rsidRPr="00DC41A9" w:rsidRDefault="00C95614" w:rsidP="008A6FEF">
      <w:pPr>
        <w:pStyle w:val="ListParagraph"/>
        <w:numPr>
          <w:ilvl w:val="1"/>
          <w:numId w:val="6"/>
        </w:numPr>
        <w:ind w:left="1440" w:hanging="720"/>
        <w:rPr>
          <w:rFonts w:ascii="Times New Roman" w:hAnsi="Times New Roman"/>
          <w:sz w:val="24"/>
          <w:szCs w:val="24"/>
        </w:rPr>
      </w:pPr>
      <w:r w:rsidRPr="00DC41A9">
        <w:rPr>
          <w:rFonts w:ascii="Times New Roman" w:hAnsi="Times New Roman"/>
          <w:sz w:val="24"/>
          <w:szCs w:val="24"/>
        </w:rPr>
        <w:t>26 – 500 kW __________</w:t>
      </w:r>
      <w:r w:rsidR="00DC41A9">
        <w:rPr>
          <w:rFonts w:ascii="Times New Roman" w:hAnsi="Times New Roman"/>
          <w:sz w:val="24"/>
          <w:szCs w:val="24"/>
        </w:rPr>
        <w:t>_.</w:t>
      </w:r>
    </w:p>
    <w:p w:rsidR="00C95614" w:rsidRPr="00DC41A9" w:rsidRDefault="00C95614" w:rsidP="008A6FEF">
      <w:pPr>
        <w:pStyle w:val="ListParagraph"/>
        <w:numPr>
          <w:ilvl w:val="1"/>
          <w:numId w:val="6"/>
        </w:numPr>
        <w:ind w:left="1440" w:hanging="720"/>
        <w:rPr>
          <w:rFonts w:ascii="Times New Roman" w:hAnsi="Times New Roman"/>
          <w:sz w:val="24"/>
          <w:szCs w:val="24"/>
        </w:rPr>
      </w:pPr>
      <w:r w:rsidRPr="00DC41A9">
        <w:rPr>
          <w:rFonts w:ascii="Times New Roman" w:hAnsi="Times New Roman"/>
          <w:sz w:val="24"/>
          <w:szCs w:val="24"/>
        </w:rPr>
        <w:t>501 kW – 20 MW_______</w:t>
      </w:r>
      <w:r w:rsidR="00DC41A9">
        <w:rPr>
          <w:rFonts w:ascii="Times New Roman" w:hAnsi="Times New Roman"/>
          <w:sz w:val="24"/>
          <w:szCs w:val="24"/>
        </w:rPr>
        <w:t>_</w:t>
      </w:r>
      <w:r w:rsidRPr="00DC41A9">
        <w:rPr>
          <w:rFonts w:ascii="Times New Roman" w:hAnsi="Times New Roman"/>
          <w:sz w:val="24"/>
          <w:szCs w:val="24"/>
        </w:rPr>
        <w:t>.</w:t>
      </w:r>
    </w:p>
    <w:p w:rsidR="00C63CEB" w:rsidRPr="008C206F" w:rsidRDefault="00C63CEB" w:rsidP="00C63CEB">
      <w:pPr>
        <w:pStyle w:val="ListParagraph"/>
        <w:ind w:left="1440"/>
        <w:rPr>
          <w:rFonts w:ascii="Times New Roman" w:hAnsi="Times New Roman"/>
          <w:sz w:val="24"/>
          <w:szCs w:val="24"/>
          <w:highlight w:val="yellow"/>
        </w:rPr>
      </w:pPr>
    </w:p>
    <w:p w:rsidR="00C63CEB" w:rsidRDefault="00C95614" w:rsidP="008A6FEF">
      <w:pPr>
        <w:pStyle w:val="ListParagraph"/>
        <w:numPr>
          <w:ilvl w:val="0"/>
          <w:numId w:val="6"/>
        </w:numPr>
        <w:rPr>
          <w:rFonts w:ascii="Times New Roman" w:hAnsi="Times New Roman"/>
          <w:sz w:val="24"/>
          <w:szCs w:val="24"/>
        </w:rPr>
      </w:pPr>
      <w:r w:rsidRPr="008C206F">
        <w:rPr>
          <w:rFonts w:ascii="Times New Roman" w:hAnsi="Times New Roman"/>
          <w:b/>
          <w:sz w:val="24"/>
          <w:szCs w:val="24"/>
        </w:rPr>
        <w:t>Non-Discrimination</w:t>
      </w:r>
      <w:r w:rsidR="007B6D99">
        <w:rPr>
          <w:rFonts w:ascii="Times New Roman" w:hAnsi="Times New Roman"/>
          <w:sz w:val="24"/>
          <w:szCs w:val="24"/>
        </w:rPr>
        <w:t>.  All generating facility</w:t>
      </w:r>
      <w:r w:rsidRPr="008C206F">
        <w:rPr>
          <w:rFonts w:ascii="Times New Roman" w:hAnsi="Times New Roman"/>
          <w:sz w:val="24"/>
          <w:szCs w:val="24"/>
        </w:rPr>
        <w:t xml:space="preserve"> interconnection applications pursuant to this chapter will be processed by the utility </w:t>
      </w:r>
      <w:r w:rsidR="00CC33D7" w:rsidRPr="00C63CEB">
        <w:rPr>
          <w:rFonts w:ascii="Times New Roman" w:hAnsi="Times New Roman"/>
          <w:sz w:val="24"/>
          <w:szCs w:val="24"/>
        </w:rPr>
        <w:t>in a non-discriminatory manner, consistent with other service requests</w:t>
      </w:r>
      <w:r w:rsidR="00AF4649">
        <w:rPr>
          <w:rFonts w:ascii="Times New Roman" w:hAnsi="Times New Roman"/>
          <w:sz w:val="24"/>
          <w:szCs w:val="24"/>
        </w:rPr>
        <w:t xml:space="preserve"> and in a manner that does </w:t>
      </w:r>
      <w:r w:rsidR="00C63CEB">
        <w:rPr>
          <w:rFonts w:ascii="Times New Roman" w:hAnsi="Times New Roman"/>
          <w:sz w:val="24"/>
          <w:szCs w:val="24"/>
        </w:rPr>
        <w:t>n</w:t>
      </w:r>
      <w:r w:rsidR="00AF4649">
        <w:rPr>
          <w:rFonts w:ascii="Times New Roman" w:hAnsi="Times New Roman"/>
          <w:sz w:val="24"/>
          <w:szCs w:val="24"/>
        </w:rPr>
        <w:t>ot delay other service requests</w:t>
      </w:r>
      <w:r w:rsidRPr="008C206F">
        <w:rPr>
          <w:rFonts w:ascii="Times New Roman" w:hAnsi="Times New Roman"/>
          <w:sz w:val="24"/>
          <w:szCs w:val="24"/>
        </w:rPr>
        <w:t>.</w:t>
      </w:r>
    </w:p>
    <w:p w:rsidR="00C95614" w:rsidRPr="008C206F" w:rsidRDefault="00C95614" w:rsidP="00C63CEB">
      <w:pPr>
        <w:pStyle w:val="ListParagraph"/>
        <w:rPr>
          <w:rFonts w:ascii="Times New Roman" w:hAnsi="Times New Roman"/>
          <w:sz w:val="24"/>
          <w:szCs w:val="24"/>
        </w:rPr>
      </w:pPr>
      <w:r w:rsidRPr="008C206F">
        <w:rPr>
          <w:rFonts w:ascii="Times New Roman" w:hAnsi="Times New Roman"/>
          <w:sz w:val="24"/>
          <w:szCs w:val="24"/>
        </w:rPr>
        <w:tab/>
      </w:r>
    </w:p>
    <w:p w:rsidR="00C95614" w:rsidRPr="008C206F" w:rsidRDefault="00C95614" w:rsidP="008A6FEF">
      <w:pPr>
        <w:pStyle w:val="ListParagraph"/>
        <w:numPr>
          <w:ilvl w:val="0"/>
          <w:numId w:val="6"/>
        </w:numPr>
        <w:rPr>
          <w:rFonts w:ascii="Times New Roman" w:hAnsi="Times New Roman"/>
          <w:sz w:val="24"/>
          <w:szCs w:val="24"/>
        </w:rPr>
      </w:pPr>
      <w:r w:rsidRPr="008C206F">
        <w:rPr>
          <w:rFonts w:ascii="Times New Roman" w:hAnsi="Times New Roman"/>
          <w:b/>
          <w:sz w:val="24"/>
          <w:szCs w:val="24"/>
        </w:rPr>
        <w:t>Application evaluation</w:t>
      </w:r>
      <w:r w:rsidR="007B6D99">
        <w:rPr>
          <w:rFonts w:ascii="Times New Roman" w:hAnsi="Times New Roman"/>
          <w:sz w:val="24"/>
          <w:szCs w:val="24"/>
        </w:rPr>
        <w:t>.  All generating facility</w:t>
      </w:r>
      <w:r w:rsidRPr="008C206F">
        <w:rPr>
          <w:rFonts w:ascii="Times New Roman" w:hAnsi="Times New Roman"/>
          <w:sz w:val="24"/>
          <w:szCs w:val="24"/>
        </w:rPr>
        <w:t xml:space="preserve"> interconnection requests pursuant to this chapter will be reviewed by the utility for compliance with the rules of this chapter.  If the utility in its sole discretion finds that the application does not comply with this chapter, the utility may reject the application.  If the utility rejects the application, it shall provide the applicant with written or electronic mail notification stating its reasons for rejecting the application.</w:t>
      </w:r>
    </w:p>
    <w:p w:rsidR="00C95614" w:rsidRPr="008C206F" w:rsidRDefault="00C95614" w:rsidP="00CC0CEB">
      <w:pPr>
        <w:pStyle w:val="Heading1"/>
        <w:rPr>
          <w:rFonts w:ascii="Courier" w:hAnsi="Courier"/>
          <w:b w:val="0"/>
          <w:bCs w:val="0"/>
          <w:color w:val="auto"/>
          <w:sz w:val="20"/>
          <w:szCs w:val="20"/>
        </w:rPr>
        <w:sectPr w:rsidR="00C95614" w:rsidRPr="008C206F" w:rsidSect="00F71752">
          <w:footerReference w:type="default" r:id="rId9"/>
          <w:type w:val="continuous"/>
          <w:pgSz w:w="12240" w:h="15840"/>
          <w:pgMar w:top="1440" w:right="1440" w:bottom="1440" w:left="1440" w:header="720" w:footer="984" w:gutter="0"/>
          <w:cols w:space="720"/>
          <w:docGrid w:linePitch="272"/>
        </w:sectPr>
      </w:pPr>
      <w:r w:rsidRPr="00AB578F">
        <w:rPr>
          <w:rFonts w:ascii="Times New Roman" w:hAnsi="Times New Roman"/>
        </w:rPr>
        <w:t xml:space="preserve">Chapter </w:t>
      </w:r>
      <w:r>
        <w:rPr>
          <w:rFonts w:ascii="Times New Roman" w:hAnsi="Times New Roman"/>
        </w:rPr>
        <w:t>5</w:t>
      </w:r>
      <w:r w:rsidRPr="00AB578F">
        <w:rPr>
          <w:rFonts w:ascii="Times New Roman" w:hAnsi="Times New Roman"/>
        </w:rPr>
        <w:t xml:space="preserve"> – Project</w:t>
      </w:r>
      <w:r>
        <w:rPr>
          <w:rFonts w:ascii="Times New Roman" w:hAnsi="Times New Roman"/>
        </w:rPr>
        <w:t xml:space="preserve"> Tiers, Related Procedures and Technical Requirements</w:t>
      </w:r>
    </w:p>
    <w:p w:rsidR="00C95614" w:rsidRDefault="00C95614" w:rsidP="00CD0918">
      <w:pPr>
        <w:keepLines/>
        <w:rPr>
          <w:rFonts w:ascii="Times New Roman" w:hAnsi="Times New Roman"/>
          <w:bCs/>
          <w:sz w:val="24"/>
          <w:szCs w:val="24"/>
        </w:rPr>
      </w:pPr>
    </w:p>
    <w:p w:rsidR="00C95614" w:rsidRDefault="00C95614" w:rsidP="00CD0918">
      <w:pPr>
        <w:keepLines/>
        <w:rPr>
          <w:rFonts w:ascii="Times New Roman" w:hAnsi="Times New Roman"/>
          <w:bCs/>
          <w:sz w:val="24"/>
          <w:szCs w:val="24"/>
        </w:rPr>
      </w:pPr>
      <w:r w:rsidRPr="00445A8C">
        <w:rPr>
          <w:rFonts w:ascii="Times New Roman" w:hAnsi="Times New Roman"/>
          <w:bCs/>
          <w:sz w:val="24"/>
          <w:szCs w:val="24"/>
        </w:rPr>
        <w:t xml:space="preserve">Because most utility distribution systems were not originally designed with the intent of interconnecting </w:t>
      </w:r>
      <w:r w:rsidR="007B6D99">
        <w:rPr>
          <w:rFonts w:ascii="Times New Roman" w:hAnsi="Times New Roman"/>
          <w:bCs/>
          <w:sz w:val="24"/>
          <w:szCs w:val="24"/>
        </w:rPr>
        <w:t>generating</w:t>
      </w:r>
      <w:r w:rsidRPr="00445A8C">
        <w:rPr>
          <w:rFonts w:ascii="Times New Roman" w:hAnsi="Times New Roman"/>
          <w:bCs/>
          <w:sz w:val="24"/>
          <w:szCs w:val="24"/>
        </w:rPr>
        <w:t xml:space="preserve"> facilities, the impacts of such an interconnection, if not carefully managed, can be detrimental to the safe and reliable operation of the system. </w:t>
      </w:r>
      <w:r w:rsidR="00FC616F">
        <w:rPr>
          <w:rFonts w:ascii="Times New Roman" w:hAnsi="Times New Roman"/>
          <w:bCs/>
          <w:sz w:val="24"/>
          <w:szCs w:val="24"/>
        </w:rPr>
        <w:t>Unless specifically permitted by the utility, generating facilities are not allowed to operate in an “islanded” condition (generating energy that flows onto the utility system) with other utility customers when the portion of the utility system serving the generating facility is de-energized.</w:t>
      </w:r>
      <w:r w:rsidR="00FC616F" w:rsidRPr="00445A8C">
        <w:rPr>
          <w:rFonts w:ascii="Times New Roman" w:hAnsi="Times New Roman"/>
          <w:bCs/>
          <w:sz w:val="24"/>
          <w:szCs w:val="24"/>
        </w:rPr>
        <w:t xml:space="preserve">  </w:t>
      </w:r>
      <w:r w:rsidRPr="00445A8C">
        <w:rPr>
          <w:rFonts w:ascii="Times New Roman" w:hAnsi="Times New Roman"/>
          <w:bCs/>
          <w:sz w:val="24"/>
          <w:szCs w:val="24"/>
        </w:rPr>
        <w:t xml:space="preserve"> </w:t>
      </w:r>
    </w:p>
    <w:p w:rsidR="00C95614" w:rsidRDefault="00C95614" w:rsidP="00CD0918">
      <w:pPr>
        <w:keepLines/>
        <w:rPr>
          <w:rFonts w:ascii="Times New Roman" w:hAnsi="Times New Roman"/>
          <w:bCs/>
          <w:sz w:val="24"/>
          <w:szCs w:val="24"/>
        </w:rPr>
      </w:pPr>
    </w:p>
    <w:p w:rsidR="00C95614" w:rsidRDefault="00FC616F" w:rsidP="00CD0918">
      <w:pPr>
        <w:keepLines/>
        <w:rPr>
          <w:rFonts w:ascii="Times New Roman" w:hAnsi="Times New Roman"/>
          <w:bCs/>
          <w:sz w:val="24"/>
          <w:szCs w:val="24"/>
        </w:rPr>
      </w:pPr>
      <w:r>
        <w:rPr>
          <w:rFonts w:ascii="Times New Roman" w:hAnsi="Times New Roman"/>
          <w:bCs/>
          <w:sz w:val="24"/>
          <w:szCs w:val="24"/>
        </w:rPr>
        <w:t>In order</w:t>
      </w:r>
      <w:r w:rsidR="00C95614">
        <w:rPr>
          <w:rFonts w:ascii="Times New Roman" w:hAnsi="Times New Roman"/>
          <w:bCs/>
          <w:sz w:val="24"/>
          <w:szCs w:val="24"/>
        </w:rPr>
        <w:t xml:space="preserve"> to facilitate the interconnection process for both the applicant and the utility</w:t>
      </w:r>
      <w:r w:rsidR="00C95614" w:rsidRPr="00445A8C">
        <w:rPr>
          <w:rFonts w:ascii="Times New Roman" w:hAnsi="Times New Roman"/>
          <w:bCs/>
          <w:sz w:val="24"/>
          <w:szCs w:val="24"/>
        </w:rPr>
        <w:t>, these rules classify interconnections based on shared characteristics</w:t>
      </w:r>
      <w:r>
        <w:rPr>
          <w:rFonts w:ascii="Times New Roman" w:hAnsi="Times New Roman"/>
          <w:bCs/>
          <w:sz w:val="24"/>
          <w:szCs w:val="24"/>
        </w:rPr>
        <w:t>. Because smaller facilities with appropriate interconnection technologies are expected to have a much lower impact on the utility’s system</w:t>
      </w:r>
      <w:r w:rsidR="00C95614" w:rsidRPr="00445A8C">
        <w:rPr>
          <w:rFonts w:ascii="Times New Roman" w:hAnsi="Times New Roman"/>
          <w:bCs/>
          <w:sz w:val="24"/>
          <w:szCs w:val="24"/>
        </w:rPr>
        <w:t>, expedited processes and standardized interconnection requirements</w:t>
      </w:r>
      <w:r>
        <w:rPr>
          <w:rFonts w:ascii="Times New Roman" w:hAnsi="Times New Roman"/>
          <w:bCs/>
          <w:sz w:val="24"/>
          <w:szCs w:val="24"/>
        </w:rPr>
        <w:t xml:space="preserve"> are applied to these interconnections</w:t>
      </w:r>
      <w:r w:rsidR="00691A65">
        <w:rPr>
          <w:rFonts w:ascii="Times New Roman" w:hAnsi="Times New Roman"/>
          <w:bCs/>
          <w:sz w:val="24"/>
          <w:szCs w:val="24"/>
        </w:rPr>
        <w:t>.</w:t>
      </w:r>
      <w:r w:rsidR="00C95614" w:rsidRPr="00445A8C">
        <w:rPr>
          <w:rFonts w:ascii="Times New Roman" w:hAnsi="Times New Roman"/>
          <w:bCs/>
          <w:sz w:val="24"/>
          <w:szCs w:val="24"/>
        </w:rPr>
        <w:t xml:space="preserve">  </w:t>
      </w:r>
      <w:r w:rsidR="006836FF">
        <w:rPr>
          <w:rFonts w:ascii="Times New Roman" w:hAnsi="Times New Roman"/>
          <w:bCs/>
          <w:sz w:val="24"/>
          <w:szCs w:val="24"/>
        </w:rPr>
        <w:t>L</w:t>
      </w:r>
      <w:r w:rsidR="00C95614">
        <w:rPr>
          <w:rFonts w:ascii="Times New Roman" w:hAnsi="Times New Roman"/>
          <w:bCs/>
          <w:sz w:val="24"/>
          <w:szCs w:val="24"/>
        </w:rPr>
        <w:t xml:space="preserve">arger </w:t>
      </w:r>
      <w:r w:rsidR="006836FF">
        <w:rPr>
          <w:rFonts w:ascii="Times New Roman" w:hAnsi="Times New Roman"/>
          <w:bCs/>
          <w:sz w:val="24"/>
          <w:szCs w:val="24"/>
        </w:rPr>
        <w:t xml:space="preserve">generating </w:t>
      </w:r>
      <w:r w:rsidR="00C95614">
        <w:rPr>
          <w:rFonts w:ascii="Times New Roman" w:hAnsi="Times New Roman"/>
          <w:bCs/>
          <w:sz w:val="24"/>
          <w:szCs w:val="24"/>
        </w:rPr>
        <w:t xml:space="preserve">facilities </w:t>
      </w:r>
      <w:r w:rsidR="006836FF">
        <w:rPr>
          <w:rFonts w:ascii="Times New Roman" w:hAnsi="Times New Roman"/>
          <w:bCs/>
          <w:sz w:val="24"/>
          <w:szCs w:val="24"/>
        </w:rPr>
        <w:t xml:space="preserve">using different </w:t>
      </w:r>
      <w:r w:rsidR="007B6D99">
        <w:rPr>
          <w:rFonts w:ascii="Times New Roman" w:hAnsi="Times New Roman"/>
          <w:bCs/>
          <w:sz w:val="24"/>
          <w:szCs w:val="24"/>
        </w:rPr>
        <w:t>generating</w:t>
      </w:r>
      <w:r w:rsidR="006836FF">
        <w:rPr>
          <w:rFonts w:ascii="Times New Roman" w:hAnsi="Times New Roman"/>
          <w:bCs/>
          <w:sz w:val="24"/>
          <w:szCs w:val="24"/>
        </w:rPr>
        <w:t xml:space="preserve"> and interconnection technologies can have more significant impacts on the utility’s system, such that more in-depth review is required and additional technical requirements may apply</w:t>
      </w:r>
      <w:r w:rsidR="00C95614">
        <w:rPr>
          <w:rFonts w:ascii="Times New Roman" w:hAnsi="Times New Roman"/>
          <w:bCs/>
          <w:sz w:val="24"/>
          <w:szCs w:val="24"/>
        </w:rPr>
        <w:t xml:space="preserve">. </w:t>
      </w:r>
    </w:p>
    <w:p w:rsidR="00C95614" w:rsidRDefault="00C95614" w:rsidP="004F7465">
      <w:pPr>
        <w:keepLines/>
        <w:rPr>
          <w:rFonts w:ascii="Times New Roman" w:hAnsi="Times New Roman"/>
          <w:bCs/>
          <w:sz w:val="24"/>
          <w:szCs w:val="24"/>
        </w:rPr>
      </w:pPr>
    </w:p>
    <w:p w:rsidR="00C95614" w:rsidRDefault="00C95614" w:rsidP="004F7465">
      <w:pPr>
        <w:keepLines/>
        <w:rPr>
          <w:rFonts w:ascii="Times New Roman" w:hAnsi="Times New Roman"/>
          <w:bCs/>
          <w:sz w:val="24"/>
          <w:szCs w:val="24"/>
        </w:rPr>
      </w:pPr>
      <w:r w:rsidRPr="00445A8C">
        <w:rPr>
          <w:rFonts w:ascii="Times New Roman" w:hAnsi="Times New Roman"/>
          <w:bCs/>
          <w:sz w:val="24"/>
          <w:szCs w:val="24"/>
        </w:rPr>
        <w:t xml:space="preserve">Tiers </w:t>
      </w:r>
      <w:r w:rsidR="00FC616F">
        <w:rPr>
          <w:rFonts w:ascii="Times New Roman" w:hAnsi="Times New Roman"/>
          <w:bCs/>
          <w:sz w:val="24"/>
          <w:szCs w:val="24"/>
        </w:rPr>
        <w:t xml:space="preserve">1, 2, and 3 </w:t>
      </w:r>
      <w:r w:rsidRPr="00445A8C">
        <w:rPr>
          <w:rFonts w:ascii="Times New Roman" w:hAnsi="Times New Roman"/>
          <w:bCs/>
          <w:sz w:val="24"/>
          <w:szCs w:val="24"/>
        </w:rPr>
        <w:t xml:space="preserve">listed below contain </w:t>
      </w:r>
      <w:r>
        <w:rPr>
          <w:rFonts w:ascii="Times New Roman" w:hAnsi="Times New Roman"/>
          <w:bCs/>
          <w:sz w:val="24"/>
          <w:szCs w:val="24"/>
        </w:rPr>
        <w:t xml:space="preserve">initial applicability tests </w:t>
      </w:r>
      <w:r w:rsidRPr="00445A8C">
        <w:rPr>
          <w:rFonts w:ascii="Times New Roman" w:hAnsi="Times New Roman"/>
          <w:bCs/>
          <w:sz w:val="24"/>
          <w:szCs w:val="24"/>
        </w:rPr>
        <w:t xml:space="preserve">that will determine which </w:t>
      </w:r>
      <w:r w:rsidR="00FC616F">
        <w:rPr>
          <w:rFonts w:ascii="Times New Roman" w:hAnsi="Times New Roman"/>
          <w:bCs/>
          <w:sz w:val="24"/>
          <w:szCs w:val="24"/>
        </w:rPr>
        <w:t xml:space="preserve">tier </w:t>
      </w:r>
      <w:r w:rsidRPr="00445A8C">
        <w:rPr>
          <w:rFonts w:ascii="Times New Roman" w:hAnsi="Times New Roman"/>
          <w:bCs/>
          <w:sz w:val="24"/>
          <w:szCs w:val="24"/>
        </w:rPr>
        <w:t>process an applicant and utility will utilize</w:t>
      </w:r>
      <w:r>
        <w:rPr>
          <w:rFonts w:ascii="Times New Roman" w:hAnsi="Times New Roman"/>
          <w:bCs/>
          <w:sz w:val="24"/>
          <w:szCs w:val="24"/>
        </w:rPr>
        <w:t>, along with</w:t>
      </w:r>
      <w:r w:rsidRPr="00445A8C">
        <w:rPr>
          <w:rFonts w:ascii="Times New Roman" w:hAnsi="Times New Roman"/>
          <w:bCs/>
          <w:sz w:val="24"/>
          <w:szCs w:val="24"/>
        </w:rPr>
        <w:t xml:space="preserve"> </w:t>
      </w:r>
      <w:r>
        <w:rPr>
          <w:rFonts w:ascii="Times New Roman" w:hAnsi="Times New Roman"/>
          <w:bCs/>
          <w:sz w:val="24"/>
          <w:szCs w:val="24"/>
        </w:rPr>
        <w:t>process descriptions, technical requirements and completion criteria</w:t>
      </w:r>
      <w:r w:rsidRPr="00445A8C">
        <w:rPr>
          <w:rFonts w:ascii="Times New Roman" w:hAnsi="Times New Roman"/>
          <w:bCs/>
          <w:sz w:val="24"/>
          <w:szCs w:val="24"/>
        </w:rPr>
        <w:t xml:space="preserve"> </w:t>
      </w:r>
      <w:r>
        <w:rPr>
          <w:rFonts w:ascii="Times New Roman" w:hAnsi="Times New Roman"/>
          <w:bCs/>
          <w:sz w:val="24"/>
          <w:szCs w:val="24"/>
        </w:rPr>
        <w:t xml:space="preserve">for each Tier. For Tier 3 facilities, a list of studies and other requirements are included. Additionally, </w:t>
      </w:r>
      <w:r w:rsidR="00C63CEB">
        <w:rPr>
          <w:rFonts w:ascii="Times New Roman" w:hAnsi="Times New Roman"/>
          <w:bCs/>
          <w:sz w:val="24"/>
          <w:szCs w:val="24"/>
        </w:rPr>
        <w:t>a</w:t>
      </w:r>
      <w:r>
        <w:rPr>
          <w:rFonts w:ascii="Times New Roman" w:hAnsi="Times New Roman"/>
          <w:bCs/>
          <w:sz w:val="24"/>
          <w:szCs w:val="24"/>
        </w:rPr>
        <w:t>ll facilities must meet the appropriate requirements of Chapter 6, General Terms, Conditions,</w:t>
      </w:r>
      <w:r w:rsidR="00C63CEB" w:rsidRPr="00C63CEB">
        <w:rPr>
          <w:rFonts w:ascii="Times New Roman" w:hAnsi="Times New Roman"/>
          <w:bCs/>
          <w:sz w:val="24"/>
          <w:szCs w:val="24"/>
        </w:rPr>
        <w:t xml:space="preserve"> </w:t>
      </w:r>
      <w:r w:rsidR="00C63CEB">
        <w:rPr>
          <w:rFonts w:ascii="Times New Roman" w:hAnsi="Times New Roman"/>
          <w:bCs/>
          <w:sz w:val="24"/>
          <w:szCs w:val="24"/>
        </w:rPr>
        <w:t>and Technical Specifications</w:t>
      </w:r>
      <w:r w:rsidR="000048AF">
        <w:rPr>
          <w:rFonts w:ascii="Times New Roman" w:hAnsi="Times New Roman"/>
          <w:bCs/>
          <w:sz w:val="24"/>
          <w:szCs w:val="24"/>
        </w:rPr>
        <w:t>,</w:t>
      </w:r>
      <w:r w:rsidR="00C63CEB">
        <w:rPr>
          <w:rFonts w:ascii="Times New Roman" w:hAnsi="Times New Roman"/>
          <w:bCs/>
          <w:sz w:val="24"/>
          <w:szCs w:val="24"/>
        </w:rPr>
        <w:t xml:space="preserve"> and the rules and standards adopted by reference in Chapter 8</w:t>
      </w:r>
      <w:r>
        <w:rPr>
          <w:rFonts w:ascii="Times New Roman" w:hAnsi="Times New Roman"/>
          <w:bCs/>
          <w:sz w:val="24"/>
          <w:szCs w:val="24"/>
        </w:rPr>
        <w:t>.</w:t>
      </w:r>
    </w:p>
    <w:p w:rsidR="00C95614" w:rsidRDefault="00C95614" w:rsidP="00DE5027">
      <w:pPr>
        <w:keepLines/>
        <w:rPr>
          <w:rFonts w:ascii="Times New Roman" w:hAnsi="Times New Roman"/>
          <w:bCs/>
          <w:sz w:val="24"/>
          <w:szCs w:val="24"/>
        </w:rPr>
      </w:pPr>
    </w:p>
    <w:p w:rsidR="00AF4649" w:rsidRDefault="00C95614">
      <w:pPr>
        <w:keepLines/>
        <w:rPr>
          <w:rFonts w:ascii="Times New Roman" w:hAnsi="Times New Roman"/>
          <w:sz w:val="24"/>
          <w:szCs w:val="24"/>
        </w:rPr>
      </w:pPr>
      <w:r w:rsidRPr="00AB578F">
        <w:rPr>
          <w:rFonts w:ascii="Times New Roman" w:hAnsi="Times New Roman"/>
          <w:sz w:val="24"/>
          <w:szCs w:val="24"/>
        </w:rPr>
        <w:t xml:space="preserve">Note that the interconnection requirements listed are for protection of the utility system.  The </w:t>
      </w:r>
      <w:r>
        <w:rPr>
          <w:rFonts w:ascii="Times New Roman" w:hAnsi="Times New Roman"/>
          <w:sz w:val="24"/>
          <w:szCs w:val="24"/>
        </w:rPr>
        <w:t xml:space="preserve">applicant and Interconnection Customer are </w:t>
      </w:r>
      <w:r w:rsidRPr="00AB578F">
        <w:rPr>
          <w:rFonts w:ascii="Times New Roman" w:hAnsi="Times New Roman"/>
          <w:sz w:val="24"/>
          <w:szCs w:val="24"/>
        </w:rPr>
        <w:t>responsible for providing protection for their own equipment; typically, these are two very different sets of functions.</w:t>
      </w:r>
      <w:r w:rsidR="00AF4649">
        <w:rPr>
          <w:rFonts w:ascii="Times New Roman" w:hAnsi="Times New Roman"/>
          <w:sz w:val="24"/>
          <w:szCs w:val="24"/>
        </w:rPr>
        <w:t xml:space="preserve"> </w:t>
      </w:r>
    </w:p>
    <w:p w:rsidR="00AF4649" w:rsidRDefault="00AF4649">
      <w:pPr>
        <w:keepLines/>
        <w:rPr>
          <w:rFonts w:ascii="Times New Roman" w:hAnsi="Times New Roman"/>
          <w:sz w:val="24"/>
          <w:szCs w:val="24"/>
        </w:rPr>
      </w:pPr>
    </w:p>
    <w:p w:rsidR="00D81D5B" w:rsidRDefault="00AF4649">
      <w:pPr>
        <w:keepLines/>
        <w:rPr>
          <w:rFonts w:ascii="Times New Roman" w:hAnsi="Times New Roman"/>
          <w:sz w:val="24"/>
          <w:szCs w:val="24"/>
        </w:rPr>
      </w:pPr>
      <w:r w:rsidRPr="00DC41A9">
        <w:rPr>
          <w:rFonts w:ascii="Times New Roman" w:hAnsi="Times New Roman"/>
          <w:b/>
          <w:sz w:val="24"/>
          <w:szCs w:val="24"/>
        </w:rPr>
        <w:t>Attachment 1</w:t>
      </w:r>
      <w:r>
        <w:rPr>
          <w:rFonts w:ascii="Times New Roman" w:hAnsi="Times New Roman"/>
          <w:sz w:val="24"/>
          <w:szCs w:val="24"/>
        </w:rPr>
        <w:t xml:space="preserve"> contains a flow chart describing the </w:t>
      </w:r>
      <w:r w:rsidR="00FC616F">
        <w:rPr>
          <w:rFonts w:ascii="Times New Roman" w:hAnsi="Times New Roman"/>
          <w:sz w:val="24"/>
          <w:szCs w:val="24"/>
        </w:rPr>
        <w:t xml:space="preserve">applicability for the </w:t>
      </w:r>
      <w:r>
        <w:rPr>
          <w:rFonts w:ascii="Times New Roman" w:hAnsi="Times New Roman"/>
          <w:sz w:val="24"/>
          <w:szCs w:val="24"/>
        </w:rPr>
        <w:t>Tier Process.</w:t>
      </w:r>
    </w:p>
    <w:p w:rsidR="00C95614" w:rsidRPr="002A1367" w:rsidRDefault="00C95614" w:rsidP="004F7465">
      <w:pPr>
        <w:keepLines/>
        <w:jc w:val="both"/>
        <w:rPr>
          <w:rFonts w:ascii="Times New Roman" w:hAnsi="Times New Roman"/>
          <w:sz w:val="24"/>
          <w:szCs w:val="24"/>
        </w:rPr>
      </w:pPr>
    </w:p>
    <w:p w:rsidR="00C95614" w:rsidRPr="00515358" w:rsidRDefault="00C95614" w:rsidP="00DC41A9">
      <w:pPr>
        <w:pStyle w:val="Heading2"/>
        <w:jc w:val="center"/>
        <w:rPr>
          <w:rFonts w:ascii="Times New Roman" w:hAnsi="Times New Roman" w:cs="Times New Roman"/>
          <w:i w:val="0"/>
          <w:sz w:val="32"/>
          <w:szCs w:val="32"/>
        </w:rPr>
      </w:pPr>
      <w:r w:rsidRPr="00515358">
        <w:rPr>
          <w:rFonts w:ascii="Times New Roman" w:hAnsi="Times New Roman" w:cs="Times New Roman"/>
          <w:i w:val="0"/>
          <w:sz w:val="32"/>
          <w:szCs w:val="32"/>
          <w:u w:val="single"/>
        </w:rPr>
        <w:t>Tier 1</w:t>
      </w:r>
    </w:p>
    <w:p w:rsidR="00DC41A9" w:rsidRDefault="00DC41A9">
      <w:pPr>
        <w:pStyle w:val="Heading3"/>
      </w:pPr>
    </w:p>
    <w:p w:rsidR="00C95614" w:rsidRDefault="00314A8C">
      <w:pPr>
        <w:pStyle w:val="Heading3"/>
      </w:pPr>
      <w:r>
        <w:t xml:space="preserve">Tier 1 - </w:t>
      </w:r>
      <w:r w:rsidR="00C95614" w:rsidRPr="000E05A6">
        <w:t>Applicability</w:t>
      </w:r>
    </w:p>
    <w:p w:rsidR="00C95614" w:rsidRPr="007A08FB" w:rsidRDefault="00C95614">
      <w:pPr>
        <w:keepLines/>
        <w:jc w:val="both"/>
        <w:rPr>
          <w:rFonts w:ascii="Times New Roman" w:hAnsi="Times New Roman"/>
          <w:b/>
          <w:bCs/>
          <w:sz w:val="24"/>
          <w:szCs w:val="24"/>
        </w:rPr>
      </w:pPr>
    </w:p>
    <w:p w:rsidR="00C95614" w:rsidRPr="007A08FB" w:rsidRDefault="00C95614" w:rsidP="007A08FB">
      <w:pPr>
        <w:keepLines/>
        <w:rPr>
          <w:rFonts w:ascii="Times New Roman" w:hAnsi="Times New Roman"/>
          <w:bCs/>
          <w:sz w:val="24"/>
          <w:szCs w:val="24"/>
        </w:rPr>
      </w:pPr>
      <w:r>
        <w:rPr>
          <w:rFonts w:ascii="Times New Roman" w:hAnsi="Times New Roman"/>
          <w:bCs/>
          <w:sz w:val="24"/>
          <w:szCs w:val="24"/>
        </w:rPr>
        <w:t xml:space="preserve">Interconnection of </w:t>
      </w:r>
      <w:r w:rsidRPr="007A08FB">
        <w:rPr>
          <w:rFonts w:ascii="Times New Roman" w:hAnsi="Times New Roman"/>
          <w:bCs/>
          <w:sz w:val="24"/>
          <w:szCs w:val="24"/>
        </w:rPr>
        <w:t xml:space="preserve">a generating facility </w:t>
      </w:r>
      <w:r>
        <w:rPr>
          <w:rFonts w:ascii="Times New Roman" w:hAnsi="Times New Roman"/>
          <w:bCs/>
          <w:sz w:val="24"/>
          <w:szCs w:val="24"/>
        </w:rPr>
        <w:t xml:space="preserve">will utilize </w:t>
      </w:r>
      <w:r w:rsidR="006836FF">
        <w:rPr>
          <w:rFonts w:ascii="Times New Roman" w:hAnsi="Times New Roman"/>
          <w:bCs/>
          <w:sz w:val="24"/>
          <w:szCs w:val="24"/>
        </w:rPr>
        <w:t xml:space="preserve">Tier 1 </w:t>
      </w:r>
      <w:r>
        <w:rPr>
          <w:rFonts w:ascii="Times New Roman" w:hAnsi="Times New Roman"/>
          <w:bCs/>
          <w:sz w:val="24"/>
          <w:szCs w:val="24"/>
        </w:rPr>
        <w:t xml:space="preserve">processes and technical requirements </w:t>
      </w:r>
      <w:r w:rsidRPr="007A08FB">
        <w:rPr>
          <w:rFonts w:ascii="Times New Roman" w:hAnsi="Times New Roman"/>
          <w:bCs/>
          <w:sz w:val="24"/>
          <w:szCs w:val="24"/>
        </w:rPr>
        <w:t xml:space="preserve">if the proposed generating facility </w:t>
      </w:r>
      <w:r>
        <w:rPr>
          <w:rFonts w:ascii="Times New Roman" w:hAnsi="Times New Roman"/>
          <w:bCs/>
          <w:sz w:val="24"/>
          <w:szCs w:val="24"/>
        </w:rPr>
        <w:t xml:space="preserve">meets </w:t>
      </w:r>
      <w:r w:rsidR="00FC616F">
        <w:rPr>
          <w:rFonts w:ascii="Times New Roman" w:hAnsi="Times New Roman"/>
          <w:bCs/>
          <w:sz w:val="24"/>
          <w:szCs w:val="24"/>
        </w:rPr>
        <w:t xml:space="preserve">all of </w:t>
      </w:r>
      <w:r>
        <w:rPr>
          <w:rFonts w:ascii="Times New Roman" w:hAnsi="Times New Roman"/>
          <w:bCs/>
          <w:sz w:val="24"/>
          <w:szCs w:val="24"/>
        </w:rPr>
        <w:t>the following</w:t>
      </w:r>
      <w:r w:rsidRPr="00733BAF">
        <w:rPr>
          <w:rFonts w:ascii="Times New Roman" w:hAnsi="Times New Roman"/>
          <w:bCs/>
          <w:sz w:val="24"/>
          <w:szCs w:val="24"/>
        </w:rPr>
        <w:t>:</w:t>
      </w:r>
    </w:p>
    <w:p w:rsidR="00C95614" w:rsidRDefault="00C95614" w:rsidP="000D1309">
      <w:pPr>
        <w:keepLines/>
        <w:rPr>
          <w:rFonts w:ascii="Times New Roman" w:hAnsi="Times New Roman"/>
          <w:bCs/>
          <w:sz w:val="24"/>
          <w:szCs w:val="24"/>
          <w:u w:val="single"/>
        </w:rPr>
      </w:pPr>
    </w:p>
    <w:p w:rsidR="00C95614" w:rsidRDefault="00C95614" w:rsidP="000D1309">
      <w:pPr>
        <w:pStyle w:val="ListParagraph"/>
        <w:keepLines/>
        <w:numPr>
          <w:ilvl w:val="0"/>
          <w:numId w:val="26"/>
        </w:numPr>
        <w:rPr>
          <w:rFonts w:ascii="Times New Roman" w:hAnsi="Times New Roman"/>
          <w:bCs/>
          <w:sz w:val="24"/>
          <w:szCs w:val="24"/>
        </w:rPr>
      </w:pPr>
      <w:r>
        <w:rPr>
          <w:rFonts w:ascii="Times New Roman" w:hAnsi="Times New Roman"/>
          <w:bCs/>
          <w:sz w:val="24"/>
          <w:szCs w:val="24"/>
        </w:rPr>
        <w:t>U</w:t>
      </w:r>
      <w:r w:rsidRPr="006551CD">
        <w:rPr>
          <w:rFonts w:ascii="Times New Roman" w:hAnsi="Times New Roman"/>
          <w:bCs/>
          <w:sz w:val="24"/>
          <w:szCs w:val="24"/>
        </w:rPr>
        <w:t>ses inverter-based interconnection equipment which is certified by a</w:t>
      </w:r>
      <w:r w:rsidR="006836FF">
        <w:rPr>
          <w:rFonts w:ascii="Times New Roman" w:hAnsi="Times New Roman"/>
          <w:bCs/>
          <w:sz w:val="24"/>
          <w:szCs w:val="24"/>
        </w:rPr>
        <w:t>n independent,</w:t>
      </w:r>
      <w:r w:rsidRPr="006551CD">
        <w:rPr>
          <w:rFonts w:ascii="Times New Roman" w:hAnsi="Times New Roman"/>
          <w:bCs/>
          <w:sz w:val="24"/>
          <w:szCs w:val="24"/>
        </w:rPr>
        <w:t xml:space="preserve"> nationally recognized testing laboratory to meet the requirements of UL1741</w:t>
      </w:r>
      <w:r>
        <w:rPr>
          <w:rFonts w:ascii="Times New Roman" w:hAnsi="Times New Roman"/>
          <w:bCs/>
          <w:sz w:val="24"/>
          <w:szCs w:val="24"/>
        </w:rPr>
        <w:t>;</w:t>
      </w:r>
    </w:p>
    <w:p w:rsidR="008160AA" w:rsidRPr="006551CD" w:rsidRDefault="008160AA" w:rsidP="000D1309">
      <w:pPr>
        <w:pStyle w:val="ListParagraph"/>
        <w:keepLines/>
        <w:ind w:left="0"/>
        <w:rPr>
          <w:rFonts w:ascii="Times New Roman" w:hAnsi="Times New Roman"/>
          <w:bCs/>
          <w:sz w:val="24"/>
          <w:szCs w:val="24"/>
        </w:rPr>
      </w:pPr>
    </w:p>
    <w:p w:rsidR="008160AA" w:rsidRDefault="00C95614" w:rsidP="000D1309">
      <w:pPr>
        <w:pStyle w:val="ListParagraph"/>
        <w:keepLines/>
        <w:numPr>
          <w:ilvl w:val="0"/>
          <w:numId w:val="26"/>
        </w:numPr>
        <w:jc w:val="both"/>
        <w:rPr>
          <w:rFonts w:ascii="Times New Roman" w:hAnsi="Times New Roman"/>
          <w:bCs/>
          <w:sz w:val="24"/>
          <w:szCs w:val="24"/>
        </w:rPr>
      </w:pPr>
      <w:r>
        <w:rPr>
          <w:rFonts w:ascii="Times New Roman" w:hAnsi="Times New Roman"/>
          <w:bCs/>
          <w:sz w:val="24"/>
          <w:szCs w:val="24"/>
        </w:rPr>
        <w:t>I</w:t>
      </w:r>
      <w:r w:rsidRPr="006551CD">
        <w:rPr>
          <w:rFonts w:ascii="Times New Roman" w:hAnsi="Times New Roman"/>
          <w:bCs/>
          <w:sz w:val="24"/>
          <w:szCs w:val="24"/>
        </w:rPr>
        <w:t xml:space="preserve">s single phase and has a nameplate </w:t>
      </w:r>
      <w:r>
        <w:rPr>
          <w:rFonts w:ascii="Times New Roman" w:hAnsi="Times New Roman"/>
          <w:bCs/>
          <w:sz w:val="24"/>
          <w:szCs w:val="24"/>
        </w:rPr>
        <w:t>rating</w:t>
      </w:r>
      <w:r w:rsidR="00691A65">
        <w:rPr>
          <w:rFonts w:ascii="Times New Roman" w:hAnsi="Times New Roman"/>
          <w:bCs/>
          <w:sz w:val="24"/>
          <w:szCs w:val="24"/>
        </w:rPr>
        <w:t xml:space="preserve"> of </w:t>
      </w:r>
      <w:r w:rsidRPr="006551CD">
        <w:rPr>
          <w:rFonts w:ascii="Times New Roman" w:hAnsi="Times New Roman"/>
          <w:bCs/>
          <w:sz w:val="24"/>
          <w:szCs w:val="24"/>
        </w:rPr>
        <w:t xml:space="preserve">25 kW or less; </w:t>
      </w:r>
    </w:p>
    <w:p w:rsidR="00C95614" w:rsidRPr="006551CD" w:rsidRDefault="00C95614" w:rsidP="000D1309">
      <w:pPr>
        <w:pStyle w:val="ListParagraph"/>
        <w:keepLines/>
        <w:ind w:left="0"/>
        <w:jc w:val="both"/>
        <w:rPr>
          <w:rFonts w:ascii="Times New Roman" w:hAnsi="Times New Roman"/>
          <w:bCs/>
          <w:sz w:val="24"/>
          <w:szCs w:val="24"/>
        </w:rPr>
      </w:pPr>
    </w:p>
    <w:p w:rsidR="00C95614" w:rsidRDefault="00C95614" w:rsidP="000D1309">
      <w:pPr>
        <w:pStyle w:val="ListParagraph"/>
        <w:keepLines/>
        <w:numPr>
          <w:ilvl w:val="0"/>
          <w:numId w:val="26"/>
        </w:numPr>
        <w:jc w:val="both"/>
        <w:rPr>
          <w:rFonts w:ascii="Times New Roman" w:hAnsi="Times New Roman"/>
          <w:bCs/>
          <w:sz w:val="24"/>
          <w:szCs w:val="24"/>
        </w:rPr>
      </w:pPr>
      <w:r w:rsidRPr="006551CD">
        <w:rPr>
          <w:rFonts w:ascii="Times New Roman" w:hAnsi="Times New Roman"/>
          <w:bCs/>
          <w:sz w:val="24"/>
          <w:szCs w:val="24"/>
        </w:rPr>
        <w:t>Is connected through a single phase transformer</w:t>
      </w:r>
      <w:r w:rsidR="00DF12FA">
        <w:rPr>
          <w:rFonts w:ascii="Times New Roman" w:hAnsi="Times New Roman"/>
          <w:bCs/>
          <w:sz w:val="24"/>
          <w:szCs w:val="24"/>
        </w:rPr>
        <w:t xml:space="preserve"> on a radial distribution circuit</w:t>
      </w:r>
      <w:r w:rsidRPr="006551CD">
        <w:rPr>
          <w:rFonts w:ascii="Times New Roman" w:hAnsi="Times New Roman"/>
          <w:bCs/>
          <w:sz w:val="24"/>
          <w:szCs w:val="24"/>
        </w:rPr>
        <w:t>;</w:t>
      </w:r>
    </w:p>
    <w:p w:rsidR="008160AA" w:rsidRPr="006551CD" w:rsidRDefault="008160AA" w:rsidP="000D1309">
      <w:pPr>
        <w:pStyle w:val="ListParagraph"/>
        <w:keepLines/>
        <w:ind w:left="0"/>
        <w:jc w:val="both"/>
        <w:rPr>
          <w:rFonts w:ascii="Times New Roman" w:hAnsi="Times New Roman"/>
          <w:bCs/>
          <w:sz w:val="24"/>
          <w:szCs w:val="24"/>
        </w:rPr>
      </w:pPr>
    </w:p>
    <w:p w:rsidR="00C95614" w:rsidRDefault="00C95614" w:rsidP="000D1309">
      <w:pPr>
        <w:pStyle w:val="ListParagraph"/>
        <w:keepLines/>
        <w:numPr>
          <w:ilvl w:val="0"/>
          <w:numId w:val="26"/>
        </w:numPr>
        <w:jc w:val="both"/>
        <w:rPr>
          <w:rFonts w:ascii="Times New Roman" w:hAnsi="Times New Roman"/>
          <w:bCs/>
          <w:sz w:val="24"/>
          <w:szCs w:val="24"/>
        </w:rPr>
      </w:pPr>
      <w:r>
        <w:rPr>
          <w:rFonts w:ascii="Times New Roman" w:hAnsi="Times New Roman"/>
          <w:bCs/>
          <w:sz w:val="24"/>
          <w:szCs w:val="24"/>
        </w:rPr>
        <w:t>I</w:t>
      </w:r>
      <w:r w:rsidRPr="006551CD">
        <w:rPr>
          <w:rFonts w:ascii="Times New Roman" w:hAnsi="Times New Roman"/>
          <w:bCs/>
          <w:sz w:val="24"/>
          <w:szCs w:val="24"/>
        </w:rPr>
        <w:t xml:space="preserve">s proposed for interconnection at secondary voltages </w:t>
      </w:r>
      <w:r>
        <w:rPr>
          <w:rFonts w:ascii="Times New Roman" w:hAnsi="Times New Roman"/>
          <w:bCs/>
          <w:sz w:val="24"/>
          <w:szCs w:val="24"/>
        </w:rPr>
        <w:t>(</w:t>
      </w:r>
      <w:r w:rsidRPr="006551CD">
        <w:rPr>
          <w:rFonts w:ascii="Times New Roman" w:hAnsi="Times New Roman"/>
          <w:bCs/>
          <w:sz w:val="24"/>
          <w:szCs w:val="24"/>
        </w:rPr>
        <w:t>600 V</w:t>
      </w:r>
      <w:r>
        <w:rPr>
          <w:rFonts w:ascii="Times New Roman" w:hAnsi="Times New Roman"/>
          <w:bCs/>
          <w:sz w:val="24"/>
          <w:szCs w:val="24"/>
        </w:rPr>
        <w:t xml:space="preserve"> class);</w:t>
      </w:r>
      <w:r w:rsidRPr="006551CD">
        <w:rPr>
          <w:rFonts w:ascii="Times New Roman" w:hAnsi="Times New Roman"/>
          <w:bCs/>
          <w:sz w:val="24"/>
          <w:szCs w:val="24"/>
        </w:rPr>
        <w:t xml:space="preserve"> </w:t>
      </w:r>
    </w:p>
    <w:p w:rsidR="008160AA" w:rsidRDefault="008160AA" w:rsidP="000D1309">
      <w:pPr>
        <w:pStyle w:val="ListParagraph"/>
        <w:keepLines/>
        <w:ind w:left="0"/>
        <w:jc w:val="both"/>
        <w:rPr>
          <w:rFonts w:ascii="Times New Roman" w:hAnsi="Times New Roman"/>
          <w:bCs/>
          <w:sz w:val="24"/>
          <w:szCs w:val="24"/>
        </w:rPr>
      </w:pPr>
    </w:p>
    <w:p w:rsidR="008160AA" w:rsidRPr="008160AA" w:rsidRDefault="00C95614" w:rsidP="000D1309">
      <w:pPr>
        <w:pStyle w:val="ListParagraph"/>
        <w:keepLines/>
        <w:numPr>
          <w:ilvl w:val="0"/>
          <w:numId w:val="26"/>
        </w:numPr>
        <w:jc w:val="both"/>
        <w:rPr>
          <w:rFonts w:ascii="Times New Roman" w:hAnsi="Times New Roman"/>
          <w:bCs/>
          <w:sz w:val="24"/>
          <w:szCs w:val="24"/>
          <w:u w:val="single"/>
        </w:rPr>
      </w:pPr>
      <w:r>
        <w:rPr>
          <w:rFonts w:ascii="Times New Roman" w:hAnsi="Times New Roman"/>
          <w:sz w:val="24"/>
          <w:szCs w:val="24"/>
        </w:rPr>
        <w:t xml:space="preserve">Does not require </w:t>
      </w:r>
      <w:r w:rsidRPr="00AB578F">
        <w:rPr>
          <w:rFonts w:ascii="Times New Roman" w:hAnsi="Times New Roman"/>
          <w:sz w:val="24"/>
          <w:szCs w:val="24"/>
        </w:rPr>
        <w:t xml:space="preserve">construction </w:t>
      </w:r>
      <w:r>
        <w:rPr>
          <w:rFonts w:ascii="Times New Roman" w:hAnsi="Times New Roman"/>
          <w:sz w:val="24"/>
          <w:szCs w:val="24"/>
        </w:rPr>
        <w:t xml:space="preserve">of new or upgrade </w:t>
      </w:r>
      <w:r w:rsidRPr="00AB578F">
        <w:rPr>
          <w:rFonts w:ascii="Times New Roman" w:hAnsi="Times New Roman"/>
          <w:sz w:val="24"/>
          <w:szCs w:val="24"/>
        </w:rPr>
        <w:t xml:space="preserve">of </w:t>
      </w:r>
      <w:r>
        <w:rPr>
          <w:rFonts w:ascii="Times New Roman" w:hAnsi="Times New Roman"/>
          <w:sz w:val="24"/>
          <w:szCs w:val="24"/>
        </w:rPr>
        <w:t xml:space="preserve">existing utility </w:t>
      </w:r>
      <w:r w:rsidRPr="00AB578F">
        <w:rPr>
          <w:rFonts w:ascii="Times New Roman" w:hAnsi="Times New Roman"/>
          <w:sz w:val="24"/>
          <w:szCs w:val="24"/>
        </w:rPr>
        <w:t>facilities</w:t>
      </w:r>
      <w:r>
        <w:rPr>
          <w:rFonts w:ascii="Times New Roman" w:hAnsi="Times New Roman"/>
          <w:sz w:val="24"/>
          <w:szCs w:val="24"/>
        </w:rPr>
        <w:t>, other than meter changes;</w:t>
      </w:r>
    </w:p>
    <w:p w:rsidR="00C95614" w:rsidRDefault="00C95614" w:rsidP="000D1309">
      <w:pPr>
        <w:pStyle w:val="ListParagraph"/>
        <w:keepLines/>
        <w:ind w:left="0"/>
        <w:jc w:val="both"/>
        <w:rPr>
          <w:rFonts w:ascii="Times New Roman" w:hAnsi="Times New Roman"/>
          <w:bCs/>
          <w:sz w:val="24"/>
          <w:szCs w:val="24"/>
          <w:u w:val="single"/>
        </w:rPr>
      </w:pPr>
    </w:p>
    <w:p w:rsidR="00C95614" w:rsidRDefault="00C95614" w:rsidP="000D1309">
      <w:pPr>
        <w:pStyle w:val="ListParagraph"/>
        <w:numPr>
          <w:ilvl w:val="0"/>
          <w:numId w:val="26"/>
        </w:numPr>
        <w:rPr>
          <w:rFonts w:ascii="Times New Roman" w:hAnsi="Times New Roman"/>
          <w:sz w:val="24"/>
          <w:szCs w:val="24"/>
        </w:rPr>
      </w:pPr>
      <w:r w:rsidRPr="00AE2717">
        <w:rPr>
          <w:rFonts w:ascii="Times New Roman" w:hAnsi="Times New Roman"/>
          <w:sz w:val="24"/>
          <w:szCs w:val="24"/>
        </w:rPr>
        <w:t>If proposed to be interconnected on single-phase shared</w:t>
      </w:r>
      <w:r w:rsidRPr="00B4356E">
        <w:rPr>
          <w:rFonts w:ascii="Times New Roman" w:hAnsi="Times New Roman"/>
          <w:sz w:val="24"/>
          <w:szCs w:val="24"/>
        </w:rPr>
        <w:t xml:space="preserve"> secondary, the aggregate </w:t>
      </w:r>
      <w:r w:rsidR="007B6D99">
        <w:rPr>
          <w:rFonts w:ascii="Times New Roman" w:hAnsi="Times New Roman"/>
          <w:sz w:val="24"/>
          <w:szCs w:val="24"/>
        </w:rPr>
        <w:t>generating</w:t>
      </w:r>
      <w:r w:rsidRPr="00B4356E">
        <w:rPr>
          <w:rFonts w:ascii="Times New Roman" w:hAnsi="Times New Roman"/>
          <w:sz w:val="24"/>
          <w:szCs w:val="24"/>
        </w:rPr>
        <w:t xml:space="preserve"> capacity on the shared secondary, including the proposed</w:t>
      </w:r>
      <w:r w:rsidRPr="00AB578F">
        <w:rPr>
          <w:rFonts w:ascii="Times New Roman" w:hAnsi="Times New Roman"/>
          <w:sz w:val="24"/>
          <w:szCs w:val="24"/>
        </w:rPr>
        <w:t xml:space="preserve"> </w:t>
      </w:r>
      <w:r>
        <w:rPr>
          <w:rFonts w:ascii="Times New Roman" w:hAnsi="Times New Roman"/>
          <w:sz w:val="24"/>
          <w:szCs w:val="24"/>
        </w:rPr>
        <w:t>g</w:t>
      </w:r>
      <w:r w:rsidRPr="00B4356E">
        <w:rPr>
          <w:rFonts w:ascii="Times New Roman" w:hAnsi="Times New Roman"/>
          <w:sz w:val="24"/>
          <w:szCs w:val="24"/>
        </w:rPr>
        <w:t xml:space="preserve">enerating </w:t>
      </w:r>
      <w:r>
        <w:rPr>
          <w:rFonts w:ascii="Times New Roman" w:hAnsi="Times New Roman"/>
          <w:sz w:val="24"/>
          <w:szCs w:val="24"/>
        </w:rPr>
        <w:t>f</w:t>
      </w:r>
      <w:r w:rsidRPr="00B4356E">
        <w:rPr>
          <w:rFonts w:ascii="Times New Roman" w:hAnsi="Times New Roman"/>
          <w:sz w:val="24"/>
          <w:szCs w:val="24"/>
        </w:rPr>
        <w:t>acility,</w:t>
      </w:r>
      <w:r w:rsidRPr="00AB578F">
        <w:rPr>
          <w:rFonts w:ascii="Times New Roman" w:hAnsi="Times New Roman"/>
          <w:sz w:val="24"/>
          <w:szCs w:val="24"/>
        </w:rPr>
        <w:t xml:space="preserve"> shall not exceed </w:t>
      </w:r>
      <w:r>
        <w:rPr>
          <w:rFonts w:ascii="Times New Roman" w:hAnsi="Times New Roman"/>
          <w:sz w:val="24"/>
          <w:szCs w:val="24"/>
        </w:rPr>
        <w:t>the lesser of the service wire capability or the nameplate of the transformer;</w:t>
      </w:r>
    </w:p>
    <w:p w:rsidR="008160AA" w:rsidRDefault="008160AA" w:rsidP="000D1309">
      <w:pPr>
        <w:pStyle w:val="ListParagraph"/>
        <w:ind w:left="0"/>
        <w:rPr>
          <w:rFonts w:ascii="Times New Roman" w:hAnsi="Times New Roman"/>
          <w:sz w:val="24"/>
          <w:szCs w:val="24"/>
        </w:rPr>
      </w:pPr>
    </w:p>
    <w:p w:rsidR="00C95614" w:rsidRDefault="00C95614" w:rsidP="000D1309">
      <w:pPr>
        <w:pStyle w:val="ListParagraph"/>
        <w:keepLines/>
        <w:numPr>
          <w:ilvl w:val="0"/>
          <w:numId w:val="26"/>
        </w:numPr>
        <w:jc w:val="both"/>
        <w:rPr>
          <w:rFonts w:ascii="Times New Roman" w:hAnsi="Times New Roman"/>
          <w:bCs/>
          <w:sz w:val="24"/>
          <w:szCs w:val="24"/>
        </w:rPr>
      </w:pPr>
      <w:r w:rsidRPr="00AB578F">
        <w:rPr>
          <w:rFonts w:ascii="Times New Roman" w:hAnsi="Times New Roman"/>
          <w:sz w:val="24"/>
          <w:szCs w:val="24"/>
        </w:rPr>
        <w:t>If proposed to be interconnected on a center tap neutral of a 240 volt service, its addition shall not create an imbalance between the two sides of the 240 volt service of more than</w:t>
      </w:r>
      <w:r>
        <w:rPr>
          <w:rFonts w:ascii="Times New Roman" w:hAnsi="Times New Roman"/>
          <w:sz w:val="24"/>
          <w:szCs w:val="24"/>
        </w:rPr>
        <w:t xml:space="preserve"> 5 </w:t>
      </w:r>
      <w:proofErr w:type="spellStart"/>
      <w:r>
        <w:rPr>
          <w:rFonts w:ascii="Times New Roman" w:hAnsi="Times New Roman"/>
          <w:sz w:val="24"/>
          <w:szCs w:val="24"/>
        </w:rPr>
        <w:t>kVA</w:t>
      </w:r>
      <w:proofErr w:type="spellEnd"/>
      <w:r>
        <w:rPr>
          <w:rFonts w:ascii="Times New Roman" w:hAnsi="Times New Roman"/>
          <w:sz w:val="24"/>
          <w:szCs w:val="24"/>
        </w:rPr>
        <w:t>;</w:t>
      </w:r>
      <w:r w:rsidRPr="00AB578F">
        <w:rPr>
          <w:rFonts w:ascii="Times New Roman" w:hAnsi="Times New Roman"/>
          <w:sz w:val="24"/>
          <w:szCs w:val="24"/>
        </w:rPr>
        <w:t xml:space="preserve"> </w:t>
      </w:r>
      <w:r w:rsidRPr="00AF4649">
        <w:rPr>
          <w:rFonts w:ascii="Times New Roman" w:hAnsi="Times New Roman"/>
          <w:bCs/>
          <w:sz w:val="24"/>
          <w:szCs w:val="24"/>
        </w:rPr>
        <w:t>and</w:t>
      </w:r>
    </w:p>
    <w:p w:rsidR="008160AA" w:rsidRPr="00AF4649" w:rsidRDefault="008160AA" w:rsidP="000D1309">
      <w:pPr>
        <w:pStyle w:val="ListParagraph"/>
        <w:keepLines/>
        <w:ind w:left="0"/>
        <w:jc w:val="both"/>
        <w:rPr>
          <w:rFonts w:ascii="Times New Roman" w:hAnsi="Times New Roman"/>
          <w:bCs/>
          <w:sz w:val="24"/>
          <w:szCs w:val="24"/>
        </w:rPr>
      </w:pPr>
    </w:p>
    <w:p w:rsidR="00E74127" w:rsidRPr="007F2D24" w:rsidRDefault="00E74127" w:rsidP="007F2D24">
      <w:pPr>
        <w:numPr>
          <w:ilvl w:val="0"/>
          <w:numId w:val="26"/>
        </w:numPr>
        <w:rPr>
          <w:rFonts w:ascii="Times New Roman" w:hAnsi="Times New Roman"/>
          <w:sz w:val="24"/>
          <w:szCs w:val="24"/>
        </w:rPr>
      </w:pPr>
      <w:r w:rsidRPr="00E74127">
        <w:rPr>
          <w:rFonts w:ascii="Times New Roman" w:hAnsi="Times New Roman"/>
          <w:sz w:val="24"/>
          <w:szCs w:val="24"/>
        </w:rPr>
        <w:t xml:space="preserve">The aggregated nameplate rating of all interconnected </w:t>
      </w:r>
      <w:r w:rsidR="007B6D99">
        <w:rPr>
          <w:rFonts w:ascii="Times New Roman" w:hAnsi="Times New Roman"/>
          <w:sz w:val="24"/>
          <w:szCs w:val="24"/>
        </w:rPr>
        <w:t>generating</w:t>
      </w:r>
      <w:r w:rsidRPr="00E74127">
        <w:rPr>
          <w:rFonts w:ascii="Times New Roman" w:hAnsi="Times New Roman"/>
          <w:sz w:val="24"/>
          <w:szCs w:val="24"/>
        </w:rPr>
        <w:t xml:space="preserve"> facilities, including that of the proposed generating facility, on any line section does not exceed 15 % of the line section annual peak load as most recently measured or calculated for that  line section, or 15% of the circuit annual peak load as most recently measured or calculated for the circuit.  A line section is that portion of a utility’s electric system connected to the generating facility and bounded by automatic sectionalizing devices or the end of the distribution line.</w:t>
      </w:r>
    </w:p>
    <w:p w:rsidR="007F2D24" w:rsidRDefault="007F2D24">
      <w:pPr>
        <w:pStyle w:val="Heading3"/>
      </w:pPr>
    </w:p>
    <w:p w:rsidR="00C95614" w:rsidRDefault="00314A8C">
      <w:pPr>
        <w:pStyle w:val="Heading3"/>
        <w:rPr>
          <w:sz w:val="22"/>
          <w:szCs w:val="22"/>
        </w:rPr>
      </w:pPr>
      <w:r>
        <w:t xml:space="preserve">Tier 1 - </w:t>
      </w:r>
      <w:r w:rsidR="00C95614">
        <w:t xml:space="preserve">Application </w:t>
      </w:r>
      <w:r w:rsidR="00C95614" w:rsidRPr="00AB578F">
        <w:t>Process</w:t>
      </w:r>
      <w:r w:rsidR="00C95614">
        <w:t xml:space="preserve"> </w:t>
      </w:r>
    </w:p>
    <w:p w:rsidR="00C95614" w:rsidRDefault="00C95614" w:rsidP="00CA5C77"/>
    <w:p w:rsidR="00C95614" w:rsidRDefault="00C95614" w:rsidP="00CA5C77">
      <w:pPr>
        <w:rPr>
          <w:rFonts w:ascii="Times New Roman" w:hAnsi="Times New Roman"/>
          <w:sz w:val="24"/>
          <w:szCs w:val="24"/>
        </w:rPr>
      </w:pPr>
      <w:r>
        <w:rPr>
          <w:rFonts w:ascii="Times New Roman" w:hAnsi="Times New Roman"/>
          <w:sz w:val="24"/>
          <w:szCs w:val="24"/>
        </w:rPr>
        <w:t>The following application timelines are intended to be consistent with, and not cause delays in, other service request applications of the utility.</w:t>
      </w:r>
    </w:p>
    <w:p w:rsidR="00C95614" w:rsidRPr="00904420" w:rsidRDefault="00C95614" w:rsidP="00CA5C77">
      <w:pPr>
        <w:rPr>
          <w:rFonts w:ascii="Times New Roman" w:hAnsi="Times New Roman"/>
          <w:sz w:val="24"/>
          <w:szCs w:val="24"/>
        </w:rPr>
      </w:pPr>
    </w:p>
    <w:p w:rsidR="00C95614" w:rsidRPr="00F167E2" w:rsidRDefault="00C95614" w:rsidP="008A6FEF">
      <w:pPr>
        <w:pStyle w:val="ListParagraph"/>
        <w:widowControl/>
        <w:numPr>
          <w:ilvl w:val="0"/>
          <w:numId w:val="4"/>
        </w:numPr>
        <w:autoSpaceDE/>
        <w:autoSpaceDN/>
        <w:adjustRightInd/>
        <w:spacing w:after="120"/>
        <w:contextualSpacing w:val="0"/>
        <w:rPr>
          <w:rFonts w:ascii="Times New Roman" w:hAnsi="Times New Roman"/>
          <w:sz w:val="24"/>
          <w:szCs w:val="24"/>
        </w:rPr>
      </w:pPr>
      <w:r w:rsidRPr="00AF72C4">
        <w:rPr>
          <w:rFonts w:ascii="Times New Roman" w:hAnsi="Times New Roman"/>
          <w:sz w:val="24"/>
          <w:szCs w:val="24"/>
        </w:rPr>
        <w:t xml:space="preserve">Notice of receipt of an application </w:t>
      </w:r>
      <w:r w:rsidR="00FC616F">
        <w:rPr>
          <w:rFonts w:ascii="Times New Roman" w:hAnsi="Times New Roman"/>
          <w:sz w:val="24"/>
          <w:szCs w:val="24"/>
        </w:rPr>
        <w:t>shall be sent by the utility to the applicant by electronic mail within</w:t>
      </w:r>
      <w:r w:rsidR="00C63CEB">
        <w:rPr>
          <w:rFonts w:ascii="Times New Roman" w:hAnsi="Times New Roman"/>
          <w:sz w:val="24"/>
          <w:szCs w:val="24"/>
        </w:rPr>
        <w:t xml:space="preserve"> </w:t>
      </w:r>
      <w:r w:rsidR="00FC616F">
        <w:rPr>
          <w:rFonts w:ascii="Times New Roman" w:hAnsi="Times New Roman"/>
          <w:sz w:val="24"/>
          <w:szCs w:val="24"/>
        </w:rPr>
        <w:t xml:space="preserve">5 business days if the applicant provides and electronic mail address; otherwise no notice of receipt </w:t>
      </w:r>
      <w:r w:rsidRPr="00AF72C4">
        <w:rPr>
          <w:rFonts w:ascii="Times New Roman" w:hAnsi="Times New Roman"/>
          <w:sz w:val="24"/>
          <w:szCs w:val="24"/>
        </w:rPr>
        <w:t>will be provided to the applicant</w:t>
      </w:r>
      <w:r w:rsidR="00FC616F">
        <w:rPr>
          <w:rFonts w:ascii="Times New Roman" w:hAnsi="Times New Roman"/>
          <w:sz w:val="24"/>
          <w:szCs w:val="24"/>
        </w:rPr>
        <w:t>.</w:t>
      </w:r>
    </w:p>
    <w:p w:rsidR="00C95614" w:rsidRPr="00F167E2" w:rsidRDefault="00C95614" w:rsidP="008A6FEF">
      <w:pPr>
        <w:pStyle w:val="ListParagraph"/>
        <w:widowControl/>
        <w:numPr>
          <w:ilvl w:val="0"/>
          <w:numId w:val="4"/>
        </w:numPr>
        <w:autoSpaceDE/>
        <w:autoSpaceDN/>
        <w:adjustRightInd/>
        <w:spacing w:after="120"/>
        <w:contextualSpacing w:val="0"/>
        <w:rPr>
          <w:rFonts w:ascii="Times New Roman" w:hAnsi="Times New Roman"/>
          <w:sz w:val="24"/>
          <w:szCs w:val="24"/>
        </w:rPr>
      </w:pPr>
      <w:r w:rsidRPr="00F167E2">
        <w:rPr>
          <w:rFonts w:ascii="Times New Roman" w:hAnsi="Times New Roman"/>
          <w:sz w:val="24"/>
          <w:szCs w:val="24"/>
        </w:rPr>
        <w:t>Response to application completeness or incompleteness</w:t>
      </w:r>
      <w:r>
        <w:rPr>
          <w:rFonts w:ascii="Times New Roman" w:hAnsi="Times New Roman"/>
          <w:sz w:val="24"/>
          <w:szCs w:val="24"/>
        </w:rPr>
        <w:t xml:space="preserve"> will be provided to applicant within 10 business days </w:t>
      </w:r>
      <w:r w:rsidR="00314A8C">
        <w:rPr>
          <w:rFonts w:ascii="Times New Roman" w:hAnsi="Times New Roman"/>
          <w:sz w:val="24"/>
          <w:szCs w:val="24"/>
        </w:rPr>
        <w:t>after</w:t>
      </w:r>
      <w:r>
        <w:rPr>
          <w:rFonts w:ascii="Times New Roman" w:hAnsi="Times New Roman"/>
          <w:sz w:val="24"/>
          <w:szCs w:val="24"/>
        </w:rPr>
        <w:t xml:space="preserve"> notice of receipt of application and will </w:t>
      </w:r>
      <w:r w:rsidR="00C63CEB">
        <w:rPr>
          <w:rFonts w:ascii="Times New Roman" w:hAnsi="Times New Roman"/>
          <w:sz w:val="24"/>
          <w:szCs w:val="24"/>
        </w:rPr>
        <w:t>identify</w:t>
      </w:r>
      <w:r w:rsidR="00C63CEB" w:rsidRPr="00F167E2">
        <w:rPr>
          <w:rFonts w:ascii="Times New Roman" w:hAnsi="Times New Roman"/>
          <w:sz w:val="24"/>
          <w:szCs w:val="24"/>
        </w:rPr>
        <w:t xml:space="preserve"> </w:t>
      </w:r>
      <w:r w:rsidRPr="00F167E2">
        <w:rPr>
          <w:rFonts w:ascii="Times New Roman" w:hAnsi="Times New Roman"/>
          <w:sz w:val="24"/>
          <w:szCs w:val="24"/>
        </w:rPr>
        <w:t>areas of deficiency.</w:t>
      </w:r>
    </w:p>
    <w:p w:rsidR="00C95614" w:rsidRPr="00484E38" w:rsidRDefault="00C95614" w:rsidP="008A6FEF">
      <w:pPr>
        <w:pStyle w:val="ListParagraph"/>
        <w:widowControl/>
        <w:numPr>
          <w:ilvl w:val="0"/>
          <w:numId w:val="4"/>
        </w:numPr>
        <w:autoSpaceDE/>
        <w:autoSpaceDN/>
        <w:adjustRightInd/>
        <w:spacing w:after="120"/>
        <w:contextualSpacing w:val="0"/>
        <w:rPr>
          <w:rFonts w:ascii="Times New Roman" w:hAnsi="Times New Roman"/>
          <w:sz w:val="24"/>
          <w:szCs w:val="24"/>
        </w:rPr>
      </w:pPr>
      <w:r w:rsidRPr="00AF72C4">
        <w:rPr>
          <w:rFonts w:ascii="Times New Roman" w:hAnsi="Times New Roman"/>
          <w:sz w:val="24"/>
          <w:szCs w:val="24"/>
        </w:rPr>
        <w:t xml:space="preserve">When an incomplete application notice is sent to an applicant, the applicant shall provide a complete application to the utility within </w:t>
      </w:r>
      <w:r w:rsidRPr="00F167E2">
        <w:rPr>
          <w:rFonts w:ascii="Times New Roman" w:hAnsi="Times New Roman"/>
          <w:sz w:val="24"/>
          <w:szCs w:val="24"/>
        </w:rPr>
        <w:t>60</w:t>
      </w:r>
      <w:r w:rsidRPr="00AF72C4">
        <w:rPr>
          <w:rFonts w:ascii="Times New Roman" w:hAnsi="Times New Roman"/>
          <w:sz w:val="24"/>
          <w:szCs w:val="24"/>
        </w:rPr>
        <w:t xml:space="preserve"> </w:t>
      </w:r>
      <w:r>
        <w:rPr>
          <w:rFonts w:ascii="Times New Roman" w:hAnsi="Times New Roman"/>
          <w:sz w:val="24"/>
          <w:szCs w:val="24"/>
        </w:rPr>
        <w:t xml:space="preserve">business </w:t>
      </w:r>
      <w:r w:rsidRPr="00AF72C4">
        <w:rPr>
          <w:rFonts w:ascii="Times New Roman" w:hAnsi="Times New Roman"/>
          <w:sz w:val="24"/>
          <w:szCs w:val="24"/>
        </w:rPr>
        <w:t>days of the notice of incomplete application.  The utility may</w:t>
      </w:r>
      <w:r>
        <w:rPr>
          <w:rFonts w:ascii="Times New Roman" w:hAnsi="Times New Roman"/>
          <w:sz w:val="24"/>
          <w:szCs w:val="24"/>
        </w:rPr>
        <w:t>, but is not required to</w:t>
      </w:r>
      <w:r w:rsidRPr="00AF72C4">
        <w:rPr>
          <w:rFonts w:ascii="Times New Roman" w:hAnsi="Times New Roman"/>
          <w:sz w:val="24"/>
          <w:szCs w:val="24"/>
        </w:rPr>
        <w:t xml:space="preserve"> grant </w:t>
      </w:r>
      <w:r>
        <w:rPr>
          <w:rFonts w:ascii="Times New Roman" w:hAnsi="Times New Roman"/>
          <w:sz w:val="24"/>
          <w:szCs w:val="24"/>
        </w:rPr>
        <w:t xml:space="preserve">an </w:t>
      </w:r>
      <w:r w:rsidRPr="00AF72C4">
        <w:rPr>
          <w:rFonts w:ascii="Times New Roman" w:hAnsi="Times New Roman"/>
          <w:sz w:val="24"/>
          <w:szCs w:val="24"/>
        </w:rPr>
        <w:t xml:space="preserve">extension beyond the 60 days </w:t>
      </w:r>
      <w:r>
        <w:rPr>
          <w:rFonts w:ascii="Times New Roman" w:hAnsi="Times New Roman"/>
          <w:sz w:val="24"/>
          <w:szCs w:val="24"/>
        </w:rPr>
        <w:t xml:space="preserve">notice </w:t>
      </w:r>
      <w:r w:rsidRPr="00AF72C4">
        <w:rPr>
          <w:rFonts w:ascii="Times New Roman" w:hAnsi="Times New Roman"/>
          <w:sz w:val="24"/>
          <w:szCs w:val="24"/>
        </w:rPr>
        <w:t>of an incomplete application.</w:t>
      </w:r>
      <w:r>
        <w:rPr>
          <w:rFonts w:ascii="Times New Roman" w:hAnsi="Times New Roman"/>
          <w:sz w:val="24"/>
          <w:szCs w:val="24"/>
        </w:rPr>
        <w:t xml:space="preserve"> </w:t>
      </w:r>
      <w:r w:rsidRPr="00CA5C77">
        <w:rPr>
          <w:rFonts w:ascii="Times New Roman" w:hAnsi="Times New Roman"/>
          <w:sz w:val="24"/>
          <w:szCs w:val="24"/>
        </w:rPr>
        <w:t xml:space="preserve">After the end of the incomplete application period an application </w:t>
      </w:r>
      <w:r>
        <w:rPr>
          <w:rFonts w:ascii="Times New Roman" w:hAnsi="Times New Roman"/>
          <w:sz w:val="24"/>
          <w:szCs w:val="24"/>
        </w:rPr>
        <w:t>expires</w:t>
      </w:r>
      <w:r w:rsidRPr="00CA5C77">
        <w:rPr>
          <w:rFonts w:ascii="Times New Roman" w:hAnsi="Times New Roman"/>
          <w:sz w:val="24"/>
          <w:szCs w:val="24"/>
        </w:rPr>
        <w:t>.</w:t>
      </w:r>
    </w:p>
    <w:p w:rsidR="00C95614" w:rsidRDefault="00C95614" w:rsidP="008A6FEF">
      <w:pPr>
        <w:pStyle w:val="ListParagraph"/>
        <w:widowControl/>
        <w:numPr>
          <w:ilvl w:val="0"/>
          <w:numId w:val="4"/>
        </w:numPr>
        <w:autoSpaceDE/>
        <w:autoSpaceDN/>
        <w:adjustRightInd/>
        <w:spacing w:after="120"/>
        <w:contextualSpacing w:val="0"/>
        <w:rPr>
          <w:rFonts w:ascii="Times New Roman" w:hAnsi="Times New Roman"/>
          <w:sz w:val="24"/>
          <w:szCs w:val="24"/>
        </w:rPr>
      </w:pPr>
      <w:r w:rsidRPr="00F167E2">
        <w:rPr>
          <w:rFonts w:ascii="Times New Roman" w:hAnsi="Times New Roman"/>
          <w:sz w:val="24"/>
          <w:szCs w:val="24"/>
        </w:rPr>
        <w:t xml:space="preserve">Within </w:t>
      </w:r>
      <w:r w:rsidR="00314A8C">
        <w:rPr>
          <w:rFonts w:ascii="Times New Roman" w:hAnsi="Times New Roman"/>
          <w:sz w:val="24"/>
          <w:szCs w:val="24"/>
        </w:rPr>
        <w:t>20</w:t>
      </w:r>
      <w:r w:rsidRPr="00F167E2">
        <w:rPr>
          <w:rFonts w:ascii="Times New Roman" w:hAnsi="Times New Roman"/>
          <w:sz w:val="24"/>
          <w:szCs w:val="24"/>
        </w:rPr>
        <w:t xml:space="preserve"> business days</w:t>
      </w:r>
      <w:r w:rsidRPr="00733BAF">
        <w:rPr>
          <w:rFonts w:ascii="Times New Roman" w:hAnsi="Times New Roman"/>
          <w:sz w:val="24"/>
          <w:szCs w:val="24"/>
        </w:rPr>
        <w:t xml:space="preserve"> after a complete application notice is sent to an applicant, the utility shall make its best effort to approve, approve with conditions, or deny the application with written justification</w:t>
      </w:r>
      <w:bookmarkStart w:id="0" w:name="_GoBack"/>
      <w:bookmarkEnd w:id="0"/>
      <w:r w:rsidRPr="00733BAF">
        <w:rPr>
          <w:rFonts w:ascii="Times New Roman" w:hAnsi="Times New Roman"/>
          <w:sz w:val="24"/>
          <w:szCs w:val="24"/>
        </w:rPr>
        <w:t xml:space="preserve">.  If delays will result due to unforeseen circumstances, customer variance requests, or other incentive program approval </w:t>
      </w:r>
      <w:r>
        <w:rPr>
          <w:rFonts w:ascii="Times New Roman" w:hAnsi="Times New Roman"/>
          <w:sz w:val="24"/>
          <w:szCs w:val="24"/>
        </w:rPr>
        <w:t>requirements</w:t>
      </w:r>
      <w:r w:rsidRPr="00733BAF">
        <w:rPr>
          <w:rFonts w:ascii="Times New Roman" w:hAnsi="Times New Roman"/>
          <w:sz w:val="24"/>
          <w:szCs w:val="24"/>
        </w:rPr>
        <w:t>, the customer will be notified</w:t>
      </w:r>
      <w:r w:rsidRPr="004472E4">
        <w:rPr>
          <w:rFonts w:ascii="Times New Roman" w:hAnsi="Times New Roman"/>
          <w:sz w:val="24"/>
          <w:szCs w:val="24"/>
        </w:rPr>
        <w:t>.</w:t>
      </w:r>
    </w:p>
    <w:p w:rsidR="00C95614" w:rsidRPr="00CA5C77" w:rsidRDefault="00C95614" w:rsidP="008A6FEF">
      <w:pPr>
        <w:pStyle w:val="ListParagraph"/>
        <w:widowControl/>
        <w:numPr>
          <w:ilvl w:val="0"/>
          <w:numId w:val="4"/>
        </w:numPr>
        <w:autoSpaceDE/>
        <w:autoSpaceDN/>
        <w:adjustRightInd/>
        <w:spacing w:after="120"/>
        <w:contextualSpacing w:val="0"/>
        <w:rPr>
          <w:rFonts w:ascii="Times New Roman" w:hAnsi="Times New Roman"/>
          <w:sz w:val="24"/>
          <w:szCs w:val="24"/>
        </w:rPr>
      </w:pPr>
      <w:r w:rsidRPr="006D5E1F">
        <w:rPr>
          <w:rFonts w:ascii="Times New Roman" w:hAnsi="Times New Roman"/>
          <w:sz w:val="24"/>
          <w:szCs w:val="24"/>
        </w:rPr>
        <w:t xml:space="preserve">An applicant </w:t>
      </w:r>
      <w:r w:rsidRPr="00F167E2">
        <w:rPr>
          <w:rFonts w:ascii="Times New Roman" w:hAnsi="Times New Roman"/>
          <w:sz w:val="24"/>
          <w:szCs w:val="24"/>
        </w:rPr>
        <w:t>has one year</w:t>
      </w:r>
      <w:r w:rsidRPr="006D5E1F">
        <w:rPr>
          <w:rFonts w:ascii="Times New Roman" w:hAnsi="Times New Roman"/>
          <w:sz w:val="24"/>
          <w:szCs w:val="24"/>
        </w:rPr>
        <w:t xml:space="preserve"> from the date of approval of </w:t>
      </w:r>
      <w:r>
        <w:rPr>
          <w:rFonts w:ascii="Times New Roman" w:hAnsi="Times New Roman"/>
          <w:sz w:val="24"/>
          <w:szCs w:val="24"/>
        </w:rPr>
        <w:t>the</w:t>
      </w:r>
      <w:r w:rsidRPr="006D5E1F">
        <w:rPr>
          <w:rFonts w:ascii="Times New Roman" w:hAnsi="Times New Roman"/>
          <w:sz w:val="24"/>
          <w:szCs w:val="24"/>
        </w:rPr>
        <w:t xml:space="preserve"> application to interconnect and begin operation of the generating facility, </w:t>
      </w:r>
      <w:r>
        <w:rPr>
          <w:rFonts w:ascii="Times New Roman" w:hAnsi="Times New Roman"/>
          <w:sz w:val="24"/>
          <w:szCs w:val="24"/>
        </w:rPr>
        <w:t xml:space="preserve">or </w:t>
      </w:r>
      <w:r w:rsidRPr="006D5E1F">
        <w:rPr>
          <w:rFonts w:ascii="Times New Roman" w:hAnsi="Times New Roman"/>
          <w:sz w:val="24"/>
          <w:szCs w:val="24"/>
        </w:rPr>
        <w:t>the application expires</w:t>
      </w:r>
      <w:r>
        <w:rPr>
          <w:rFonts w:ascii="Times New Roman" w:hAnsi="Times New Roman"/>
          <w:sz w:val="24"/>
          <w:szCs w:val="24"/>
        </w:rPr>
        <w:t>, unless extended by the u</w:t>
      </w:r>
      <w:r w:rsidR="00FC502B">
        <w:rPr>
          <w:rFonts w:ascii="Times New Roman" w:hAnsi="Times New Roman"/>
          <w:sz w:val="24"/>
          <w:szCs w:val="24"/>
        </w:rPr>
        <w:t>tility in writing</w:t>
      </w:r>
      <w:r>
        <w:rPr>
          <w:rFonts w:ascii="Times New Roman" w:hAnsi="Times New Roman"/>
          <w:sz w:val="24"/>
          <w:szCs w:val="24"/>
        </w:rPr>
        <w:t>. Such extension shall be</w:t>
      </w:r>
      <w:r w:rsidRPr="006D5E1F">
        <w:rPr>
          <w:rFonts w:ascii="Times New Roman" w:hAnsi="Times New Roman"/>
          <w:sz w:val="24"/>
          <w:szCs w:val="24"/>
        </w:rPr>
        <w:t xml:space="preserve"> at the utility’</w:t>
      </w:r>
      <w:r>
        <w:rPr>
          <w:rFonts w:ascii="Times New Roman" w:hAnsi="Times New Roman"/>
          <w:sz w:val="24"/>
          <w:szCs w:val="24"/>
        </w:rPr>
        <w:t>s sole discretion</w:t>
      </w:r>
      <w:r w:rsidRPr="006D5E1F">
        <w:rPr>
          <w:rFonts w:ascii="Times New Roman" w:hAnsi="Times New Roman"/>
          <w:sz w:val="24"/>
          <w:szCs w:val="24"/>
        </w:rPr>
        <w:t>.</w:t>
      </w:r>
      <w:r>
        <w:rPr>
          <w:rFonts w:ascii="Times New Roman" w:hAnsi="Times New Roman"/>
          <w:sz w:val="24"/>
          <w:szCs w:val="24"/>
        </w:rPr>
        <w:t xml:space="preserve"> Denied applications </w:t>
      </w:r>
      <w:r w:rsidR="00FC502B">
        <w:rPr>
          <w:rFonts w:ascii="Times New Roman" w:hAnsi="Times New Roman"/>
          <w:sz w:val="24"/>
          <w:szCs w:val="24"/>
        </w:rPr>
        <w:t xml:space="preserve">automatically </w:t>
      </w:r>
      <w:r>
        <w:rPr>
          <w:rFonts w:ascii="Times New Roman" w:hAnsi="Times New Roman"/>
          <w:sz w:val="24"/>
          <w:szCs w:val="24"/>
        </w:rPr>
        <w:t xml:space="preserve">expire on the </w:t>
      </w:r>
      <w:r w:rsidR="00FC502B">
        <w:rPr>
          <w:rFonts w:ascii="Times New Roman" w:hAnsi="Times New Roman"/>
          <w:sz w:val="24"/>
          <w:szCs w:val="24"/>
        </w:rPr>
        <w:t xml:space="preserve">one year anniversary of the approval </w:t>
      </w:r>
      <w:r w:rsidR="006836FF">
        <w:rPr>
          <w:rFonts w:ascii="Times New Roman" w:hAnsi="Times New Roman"/>
          <w:sz w:val="24"/>
          <w:szCs w:val="24"/>
        </w:rPr>
        <w:t xml:space="preserve">of the application </w:t>
      </w:r>
      <w:r w:rsidR="00FC502B">
        <w:rPr>
          <w:rFonts w:ascii="Times New Roman" w:hAnsi="Times New Roman"/>
          <w:sz w:val="24"/>
          <w:szCs w:val="24"/>
        </w:rPr>
        <w:t>unless extended</w:t>
      </w:r>
      <w:r>
        <w:rPr>
          <w:rFonts w:ascii="Times New Roman" w:hAnsi="Times New Roman"/>
          <w:sz w:val="24"/>
          <w:szCs w:val="24"/>
        </w:rPr>
        <w:t>.</w:t>
      </w:r>
    </w:p>
    <w:p w:rsidR="007F2D24" w:rsidRDefault="007F2D24">
      <w:pPr>
        <w:pStyle w:val="Heading3"/>
      </w:pPr>
    </w:p>
    <w:p w:rsidR="007F2D24" w:rsidRDefault="007F2D24" w:rsidP="007F2D24"/>
    <w:p w:rsidR="007F2D24" w:rsidRPr="007F2D24" w:rsidRDefault="007F2D24" w:rsidP="007F2D24"/>
    <w:p w:rsidR="00C95614" w:rsidRDefault="00314A8C">
      <w:pPr>
        <w:pStyle w:val="Heading3"/>
      </w:pPr>
      <w:r>
        <w:lastRenderedPageBreak/>
        <w:t xml:space="preserve">Tier 1 - </w:t>
      </w:r>
      <w:r w:rsidR="00C95614" w:rsidRPr="00AB578F">
        <w:t>Technical Requirements</w:t>
      </w:r>
    </w:p>
    <w:p w:rsidR="00C95614" w:rsidRPr="002A1367" w:rsidRDefault="00C95614" w:rsidP="00B4356E">
      <w:pPr>
        <w:keepLines/>
        <w:jc w:val="both"/>
        <w:rPr>
          <w:rFonts w:ascii="Times New Roman" w:hAnsi="Times New Roman"/>
          <w:sz w:val="24"/>
          <w:szCs w:val="24"/>
        </w:rPr>
      </w:pPr>
    </w:p>
    <w:p w:rsidR="00C95614" w:rsidRPr="00AB578F" w:rsidRDefault="00C95614" w:rsidP="00C63CEB">
      <w:pPr>
        <w:keepLines/>
        <w:ind w:left="360"/>
        <w:rPr>
          <w:rFonts w:ascii="Times New Roman" w:hAnsi="Times New Roman"/>
          <w:sz w:val="24"/>
          <w:szCs w:val="24"/>
        </w:rPr>
      </w:pPr>
      <w:r w:rsidRPr="00C63CEB">
        <w:rPr>
          <w:rFonts w:ascii="Times New Roman" w:hAnsi="Times New Roman"/>
          <w:sz w:val="24"/>
          <w:szCs w:val="24"/>
        </w:rPr>
        <w:t xml:space="preserve">The </w:t>
      </w:r>
      <w:r w:rsidR="00B8643F" w:rsidRPr="00C63CEB">
        <w:rPr>
          <w:rFonts w:ascii="Times New Roman" w:hAnsi="Times New Roman"/>
          <w:sz w:val="24"/>
          <w:szCs w:val="24"/>
        </w:rPr>
        <w:t xml:space="preserve">purpose </w:t>
      </w:r>
      <w:r w:rsidRPr="00C63CEB">
        <w:rPr>
          <w:rFonts w:ascii="Times New Roman" w:hAnsi="Times New Roman"/>
          <w:sz w:val="24"/>
          <w:szCs w:val="24"/>
        </w:rPr>
        <w:t>of th</w:t>
      </w:r>
      <w:r w:rsidR="00B8643F" w:rsidRPr="00C63CEB">
        <w:rPr>
          <w:rFonts w:ascii="Times New Roman" w:hAnsi="Times New Roman"/>
          <w:sz w:val="24"/>
          <w:szCs w:val="24"/>
        </w:rPr>
        <w:t>e</w:t>
      </w:r>
      <w:r w:rsidRPr="00C63CEB">
        <w:rPr>
          <w:rFonts w:ascii="Times New Roman" w:hAnsi="Times New Roman"/>
          <w:sz w:val="24"/>
          <w:szCs w:val="24"/>
        </w:rPr>
        <w:t xml:space="preserve"> protection</w:t>
      </w:r>
      <w:r w:rsidR="00314A8C" w:rsidRPr="00C63CEB">
        <w:rPr>
          <w:rFonts w:ascii="Times New Roman" w:hAnsi="Times New Roman"/>
          <w:sz w:val="24"/>
          <w:szCs w:val="24"/>
        </w:rPr>
        <w:t xml:space="preserve"> required for Tier 1</w:t>
      </w:r>
      <w:r w:rsidR="00B8643F" w:rsidRPr="00C63CEB">
        <w:rPr>
          <w:rFonts w:ascii="Times New Roman" w:hAnsi="Times New Roman"/>
          <w:sz w:val="24"/>
          <w:szCs w:val="24"/>
        </w:rPr>
        <w:t xml:space="preserve">generating </w:t>
      </w:r>
      <w:r w:rsidR="00C63CEB" w:rsidRPr="00C63CEB">
        <w:rPr>
          <w:rFonts w:ascii="Times New Roman" w:hAnsi="Times New Roman"/>
          <w:sz w:val="24"/>
          <w:szCs w:val="24"/>
        </w:rPr>
        <w:t>facilities is</w:t>
      </w:r>
      <w:r w:rsidRPr="00C63CEB">
        <w:rPr>
          <w:rFonts w:ascii="Times New Roman" w:hAnsi="Times New Roman"/>
          <w:sz w:val="24"/>
          <w:szCs w:val="24"/>
        </w:rPr>
        <w:t xml:space="preserve"> to prevent islanding </w:t>
      </w:r>
      <w:r w:rsidR="00314A8C" w:rsidRPr="00C63CEB">
        <w:rPr>
          <w:rFonts w:ascii="Times New Roman" w:hAnsi="Times New Roman"/>
          <w:sz w:val="24"/>
          <w:szCs w:val="24"/>
        </w:rPr>
        <w:t xml:space="preserve">and to ensure that inverter output is disconnected when the utility source of electricity is de-energized. </w:t>
      </w:r>
      <w:r w:rsidR="00B8643F" w:rsidRPr="00C63CEB">
        <w:rPr>
          <w:rFonts w:ascii="Times New Roman" w:hAnsi="Times New Roman"/>
          <w:sz w:val="24"/>
          <w:szCs w:val="24"/>
        </w:rPr>
        <w:t>I</w:t>
      </w:r>
      <w:r w:rsidRPr="00C63CEB">
        <w:rPr>
          <w:rFonts w:ascii="Times New Roman" w:hAnsi="Times New Roman"/>
          <w:sz w:val="24"/>
          <w:szCs w:val="24"/>
        </w:rPr>
        <w:t>nverter</w:t>
      </w:r>
      <w:r w:rsidR="00B8643F" w:rsidRPr="00C63CEB">
        <w:rPr>
          <w:rFonts w:ascii="Times New Roman" w:hAnsi="Times New Roman"/>
          <w:sz w:val="24"/>
          <w:szCs w:val="24"/>
        </w:rPr>
        <w:t xml:space="preserve">s </w:t>
      </w:r>
      <w:r w:rsidRPr="00C63CEB">
        <w:rPr>
          <w:rFonts w:ascii="Times New Roman" w:hAnsi="Times New Roman"/>
          <w:sz w:val="24"/>
          <w:szCs w:val="24"/>
        </w:rPr>
        <w:t xml:space="preserve">certified by an independent nationally recognized testing laboratory to meet the requirements of UL1741 </w:t>
      </w:r>
      <w:r w:rsidR="004F0E45">
        <w:rPr>
          <w:rFonts w:ascii="Times New Roman" w:hAnsi="Times New Roman"/>
          <w:sz w:val="24"/>
          <w:szCs w:val="24"/>
        </w:rPr>
        <w:t xml:space="preserve">must </w:t>
      </w:r>
      <w:r w:rsidR="00B8643F" w:rsidRPr="00C63CEB">
        <w:rPr>
          <w:rFonts w:ascii="Times New Roman" w:hAnsi="Times New Roman"/>
          <w:sz w:val="24"/>
          <w:szCs w:val="24"/>
        </w:rPr>
        <w:t xml:space="preserve">use </w:t>
      </w:r>
      <w:proofErr w:type="spellStart"/>
      <w:r w:rsidR="00B8643F" w:rsidRPr="00C63CEB">
        <w:rPr>
          <w:rFonts w:ascii="Times New Roman" w:hAnsi="Times New Roman"/>
          <w:sz w:val="24"/>
          <w:szCs w:val="24"/>
        </w:rPr>
        <w:t>undervol</w:t>
      </w:r>
      <w:r w:rsidR="004F0E45">
        <w:rPr>
          <w:rFonts w:ascii="Times New Roman" w:hAnsi="Times New Roman"/>
          <w:sz w:val="24"/>
          <w:szCs w:val="24"/>
        </w:rPr>
        <w:t>ta</w:t>
      </w:r>
      <w:r w:rsidR="00B8643F" w:rsidRPr="00C63CEB">
        <w:rPr>
          <w:rFonts w:ascii="Times New Roman" w:hAnsi="Times New Roman"/>
          <w:sz w:val="24"/>
          <w:szCs w:val="24"/>
        </w:rPr>
        <w:t>ge</w:t>
      </w:r>
      <w:proofErr w:type="spellEnd"/>
      <w:r w:rsidR="00B8643F" w:rsidRPr="00C63CEB">
        <w:rPr>
          <w:rFonts w:ascii="Times New Roman" w:hAnsi="Times New Roman"/>
          <w:sz w:val="24"/>
          <w:szCs w:val="24"/>
        </w:rPr>
        <w:t>, overvoltage, and over/under frequency elements to detect loss of utility power and initiate shutdown.</w:t>
      </w:r>
    </w:p>
    <w:p w:rsidR="00C95614" w:rsidRDefault="00C95614" w:rsidP="00F167E2">
      <w:pPr>
        <w:keepLines/>
        <w:ind w:left="360" w:firstLine="360"/>
        <w:rPr>
          <w:rFonts w:ascii="Times New Roman" w:hAnsi="Times New Roman"/>
          <w:sz w:val="24"/>
          <w:szCs w:val="24"/>
        </w:rPr>
      </w:pPr>
    </w:p>
    <w:p w:rsidR="00C95614" w:rsidRPr="00AB578F" w:rsidRDefault="00C95614" w:rsidP="00C63CEB">
      <w:pPr>
        <w:keepLines/>
        <w:ind w:left="360"/>
        <w:rPr>
          <w:rFonts w:ascii="Times New Roman" w:hAnsi="Times New Roman"/>
          <w:sz w:val="24"/>
          <w:szCs w:val="24"/>
        </w:rPr>
      </w:pPr>
      <w:r w:rsidRPr="00AB578F">
        <w:rPr>
          <w:rFonts w:ascii="Times New Roman" w:hAnsi="Times New Roman"/>
          <w:sz w:val="24"/>
          <w:szCs w:val="24"/>
        </w:rPr>
        <w:t>An interrupting device must be provided which is capable of safely interrupting the maximum available fault current</w:t>
      </w:r>
      <w:r w:rsidR="00B8643F">
        <w:rPr>
          <w:rFonts w:ascii="Times New Roman" w:hAnsi="Times New Roman"/>
          <w:sz w:val="24"/>
          <w:szCs w:val="24"/>
        </w:rPr>
        <w:t xml:space="preserve"> (typically the maximum fault current is that supplied by the utility).</w:t>
      </w:r>
    </w:p>
    <w:p w:rsidR="00C95614" w:rsidRDefault="00C95614" w:rsidP="00F167E2">
      <w:pPr>
        <w:keepLines/>
        <w:ind w:left="360" w:firstLine="360"/>
        <w:rPr>
          <w:rFonts w:ascii="Times New Roman" w:hAnsi="Times New Roman"/>
          <w:sz w:val="24"/>
          <w:szCs w:val="24"/>
        </w:rPr>
      </w:pPr>
    </w:p>
    <w:p w:rsidR="00C95614" w:rsidRDefault="00C95614" w:rsidP="00C63CEB">
      <w:pPr>
        <w:keepLines/>
        <w:ind w:left="360"/>
        <w:rPr>
          <w:rFonts w:ascii="Times New Roman" w:hAnsi="Times New Roman"/>
          <w:sz w:val="24"/>
          <w:szCs w:val="24"/>
        </w:rPr>
      </w:pPr>
      <w:r w:rsidRPr="00AB578F">
        <w:rPr>
          <w:rFonts w:ascii="Times New Roman" w:hAnsi="Times New Roman"/>
          <w:sz w:val="24"/>
          <w:szCs w:val="24"/>
        </w:rPr>
        <w:t xml:space="preserve">The </w:t>
      </w:r>
      <w:r w:rsidR="00B8643F">
        <w:rPr>
          <w:rFonts w:ascii="Times New Roman" w:hAnsi="Times New Roman"/>
          <w:sz w:val="24"/>
          <w:szCs w:val="24"/>
        </w:rPr>
        <w:t>generating facility</w:t>
      </w:r>
      <w:r w:rsidR="00B8643F" w:rsidRPr="00AB578F">
        <w:rPr>
          <w:rFonts w:ascii="Times New Roman" w:hAnsi="Times New Roman"/>
          <w:sz w:val="24"/>
          <w:szCs w:val="24"/>
        </w:rPr>
        <w:t xml:space="preserve"> </w:t>
      </w:r>
      <w:r w:rsidRPr="00AB578F">
        <w:rPr>
          <w:rFonts w:ascii="Times New Roman" w:hAnsi="Times New Roman"/>
          <w:sz w:val="24"/>
          <w:szCs w:val="24"/>
        </w:rPr>
        <w:t>must operate within the voltage and power factor ranges specified by the utility.  Variance may be allowed based on specific requirements</w:t>
      </w:r>
      <w:r w:rsidRPr="002A1367">
        <w:rPr>
          <w:rFonts w:ascii="Times New Roman" w:hAnsi="Times New Roman"/>
          <w:sz w:val="24"/>
          <w:szCs w:val="24"/>
        </w:rPr>
        <w:t>, and ch</w:t>
      </w:r>
      <w:r w:rsidRPr="00AB578F">
        <w:rPr>
          <w:rFonts w:ascii="Times New Roman" w:hAnsi="Times New Roman"/>
          <w:sz w:val="24"/>
          <w:szCs w:val="24"/>
        </w:rPr>
        <w:t>arges may be incurred for losses.</w:t>
      </w:r>
    </w:p>
    <w:p w:rsidR="00C63CEB" w:rsidRDefault="00C63CEB" w:rsidP="00C63CEB">
      <w:pPr>
        <w:pStyle w:val="ListParagraph"/>
        <w:keepLines/>
        <w:ind w:left="0"/>
        <w:jc w:val="both"/>
        <w:rPr>
          <w:rFonts w:ascii="Times New Roman" w:hAnsi="Times New Roman"/>
          <w:bCs/>
          <w:sz w:val="24"/>
          <w:szCs w:val="24"/>
        </w:rPr>
      </w:pPr>
    </w:p>
    <w:p w:rsidR="00C95614" w:rsidRPr="008C206F" w:rsidRDefault="00C95614" w:rsidP="00C63CEB">
      <w:pPr>
        <w:pStyle w:val="ListParagraph"/>
        <w:keepLines/>
        <w:ind w:left="0" w:firstLine="360"/>
        <w:jc w:val="both"/>
        <w:rPr>
          <w:rFonts w:ascii="Times New Roman" w:hAnsi="Times New Roman"/>
          <w:bCs/>
          <w:sz w:val="24"/>
          <w:szCs w:val="24"/>
        </w:rPr>
      </w:pPr>
      <w:r w:rsidRPr="008C206F">
        <w:rPr>
          <w:rFonts w:ascii="Times New Roman" w:hAnsi="Times New Roman"/>
          <w:bCs/>
          <w:sz w:val="24"/>
          <w:szCs w:val="24"/>
        </w:rPr>
        <w:t xml:space="preserve">Visible lockable disconnect </w:t>
      </w:r>
    </w:p>
    <w:p w:rsidR="00D81D5B" w:rsidRDefault="00D81D5B">
      <w:pPr>
        <w:pStyle w:val="ListParagraph"/>
        <w:keepLines/>
        <w:ind w:left="780"/>
        <w:jc w:val="both"/>
        <w:rPr>
          <w:rFonts w:ascii="Times New Roman" w:hAnsi="Times New Roman"/>
          <w:sz w:val="24"/>
          <w:szCs w:val="24"/>
        </w:rPr>
      </w:pPr>
    </w:p>
    <w:p w:rsidR="00D81D5B" w:rsidRDefault="000733EF" w:rsidP="000733EF">
      <w:pPr>
        <w:pStyle w:val="ListParagraph"/>
        <w:keepLines/>
        <w:numPr>
          <w:ilvl w:val="0"/>
          <w:numId w:val="22"/>
        </w:numPr>
        <w:ind w:left="1080"/>
        <w:rPr>
          <w:rFonts w:ascii="Times New Roman" w:hAnsi="Times New Roman"/>
          <w:bCs/>
          <w:sz w:val="24"/>
          <w:szCs w:val="24"/>
          <w:u w:val="single"/>
        </w:rPr>
      </w:pPr>
      <w:r>
        <w:rPr>
          <w:rFonts w:ascii="Times New Roman" w:hAnsi="Times New Roman"/>
          <w:sz w:val="24"/>
          <w:szCs w:val="24"/>
        </w:rPr>
        <w:t>Except as provided in subsection</w:t>
      </w:r>
      <w:r w:rsidR="00321A1A">
        <w:rPr>
          <w:rFonts w:ascii="Times New Roman" w:hAnsi="Times New Roman"/>
          <w:sz w:val="24"/>
          <w:szCs w:val="24"/>
        </w:rPr>
        <w:t>s</w:t>
      </w:r>
      <w:r>
        <w:rPr>
          <w:rFonts w:ascii="Times New Roman" w:hAnsi="Times New Roman"/>
          <w:sz w:val="24"/>
          <w:szCs w:val="24"/>
        </w:rPr>
        <w:t xml:space="preserve"> c</w:t>
      </w:r>
      <w:r w:rsidR="00321A1A">
        <w:rPr>
          <w:rFonts w:ascii="Times New Roman" w:hAnsi="Times New Roman"/>
          <w:sz w:val="24"/>
          <w:szCs w:val="24"/>
        </w:rPr>
        <w:t>, d and e</w:t>
      </w:r>
      <w:r>
        <w:rPr>
          <w:rFonts w:ascii="Times New Roman" w:hAnsi="Times New Roman"/>
          <w:sz w:val="24"/>
          <w:szCs w:val="24"/>
        </w:rPr>
        <w:t xml:space="preserve"> of this section,</w:t>
      </w:r>
      <w:r w:rsidR="00321A1A">
        <w:rPr>
          <w:rFonts w:ascii="Times New Roman" w:hAnsi="Times New Roman"/>
          <w:sz w:val="24"/>
          <w:szCs w:val="24"/>
        </w:rPr>
        <w:t xml:space="preserve"> </w:t>
      </w:r>
      <w:r>
        <w:rPr>
          <w:rFonts w:ascii="Times New Roman" w:hAnsi="Times New Roman"/>
          <w:sz w:val="24"/>
          <w:szCs w:val="24"/>
        </w:rPr>
        <w:t>t</w:t>
      </w:r>
      <w:r w:rsidR="006836FF">
        <w:rPr>
          <w:rFonts w:ascii="Times New Roman" w:hAnsi="Times New Roman"/>
          <w:sz w:val="24"/>
          <w:szCs w:val="24"/>
        </w:rPr>
        <w:t>he</w:t>
      </w:r>
      <w:r w:rsidR="00C95614" w:rsidRPr="00B5379B">
        <w:rPr>
          <w:rFonts w:ascii="Times New Roman" w:hAnsi="Times New Roman"/>
          <w:sz w:val="24"/>
          <w:szCs w:val="24"/>
        </w:rPr>
        <w:t xml:space="preserve"> </w:t>
      </w:r>
      <w:r w:rsidR="00C95614">
        <w:rPr>
          <w:rFonts w:ascii="Times New Roman" w:hAnsi="Times New Roman"/>
          <w:sz w:val="24"/>
          <w:szCs w:val="24"/>
        </w:rPr>
        <w:t>generati</w:t>
      </w:r>
      <w:r w:rsidR="00314A8C">
        <w:rPr>
          <w:rFonts w:ascii="Times New Roman" w:hAnsi="Times New Roman"/>
          <w:sz w:val="24"/>
          <w:szCs w:val="24"/>
        </w:rPr>
        <w:t>ng</w:t>
      </w:r>
      <w:r w:rsidR="00C95614">
        <w:rPr>
          <w:rFonts w:ascii="Times New Roman" w:hAnsi="Times New Roman"/>
          <w:sz w:val="24"/>
          <w:szCs w:val="24"/>
        </w:rPr>
        <w:t xml:space="preserve"> facility</w:t>
      </w:r>
      <w:r w:rsidR="00321A1A">
        <w:rPr>
          <w:rFonts w:ascii="Times New Roman" w:hAnsi="Times New Roman"/>
          <w:sz w:val="24"/>
          <w:szCs w:val="24"/>
        </w:rPr>
        <w:t xml:space="preserve"> must include a UL listed </w:t>
      </w:r>
      <w:r w:rsidR="00C95614" w:rsidRPr="00B5379B">
        <w:rPr>
          <w:rFonts w:ascii="Times New Roman" w:hAnsi="Times New Roman"/>
          <w:sz w:val="24"/>
          <w:szCs w:val="24"/>
        </w:rPr>
        <w:t>AC disconnect switch, accessible to utility personnel</w:t>
      </w:r>
      <w:r w:rsidR="004F0E45">
        <w:rPr>
          <w:rFonts w:ascii="Times New Roman" w:hAnsi="Times New Roman"/>
          <w:sz w:val="24"/>
          <w:szCs w:val="24"/>
        </w:rPr>
        <w:t xml:space="preserve"> at any time of the day</w:t>
      </w:r>
      <w:r w:rsidR="00C95614" w:rsidRPr="00B5379B">
        <w:rPr>
          <w:rFonts w:ascii="Times New Roman" w:hAnsi="Times New Roman"/>
          <w:sz w:val="24"/>
          <w:szCs w:val="24"/>
        </w:rPr>
        <w:t xml:space="preserve">, that provides a visible break, is lockable in the open position, and is located between the production meter and the sub-panel or other connection to the </w:t>
      </w:r>
      <w:r w:rsidR="00C95614">
        <w:rPr>
          <w:rFonts w:ascii="Times New Roman" w:hAnsi="Times New Roman"/>
          <w:sz w:val="24"/>
          <w:szCs w:val="24"/>
        </w:rPr>
        <w:t>generat</w:t>
      </w:r>
      <w:r w:rsidR="00314A8C">
        <w:rPr>
          <w:rFonts w:ascii="Times New Roman" w:hAnsi="Times New Roman"/>
          <w:sz w:val="24"/>
          <w:szCs w:val="24"/>
        </w:rPr>
        <w:t>ing</w:t>
      </w:r>
      <w:r w:rsidR="00C95614">
        <w:rPr>
          <w:rFonts w:ascii="Times New Roman" w:hAnsi="Times New Roman"/>
          <w:sz w:val="24"/>
          <w:szCs w:val="24"/>
        </w:rPr>
        <w:t xml:space="preserve"> facility</w:t>
      </w:r>
      <w:r w:rsidR="00C95614" w:rsidRPr="00B5379B">
        <w:rPr>
          <w:rFonts w:ascii="Times New Roman" w:hAnsi="Times New Roman"/>
          <w:sz w:val="24"/>
          <w:szCs w:val="24"/>
        </w:rPr>
        <w:t xml:space="preserve">. </w:t>
      </w:r>
    </w:p>
    <w:p w:rsidR="00D81D5B" w:rsidRDefault="00D81D5B" w:rsidP="000733EF">
      <w:pPr>
        <w:pStyle w:val="ListParagraph"/>
        <w:keepLines/>
        <w:ind w:left="0"/>
        <w:rPr>
          <w:rFonts w:ascii="Times New Roman" w:hAnsi="Times New Roman"/>
          <w:sz w:val="24"/>
          <w:szCs w:val="24"/>
        </w:rPr>
      </w:pPr>
    </w:p>
    <w:p w:rsidR="00D81D5B" w:rsidRDefault="00C95614" w:rsidP="000733EF">
      <w:pPr>
        <w:pStyle w:val="ListParagraph"/>
        <w:keepLines/>
        <w:numPr>
          <w:ilvl w:val="0"/>
          <w:numId w:val="22"/>
        </w:numPr>
        <w:ind w:left="1080"/>
        <w:rPr>
          <w:rFonts w:ascii="Times New Roman" w:hAnsi="Times New Roman"/>
          <w:bCs/>
          <w:sz w:val="24"/>
          <w:szCs w:val="24"/>
          <w:u w:val="single"/>
        </w:rPr>
      </w:pPr>
      <w:r w:rsidRPr="00B5379B">
        <w:rPr>
          <w:rFonts w:ascii="Times New Roman" w:hAnsi="Times New Roman"/>
          <w:sz w:val="24"/>
          <w:szCs w:val="24"/>
        </w:rPr>
        <w:t xml:space="preserve">The utility shall have the right to disconnect the </w:t>
      </w:r>
      <w:r w:rsidR="007B6D99">
        <w:rPr>
          <w:rFonts w:ascii="Times New Roman" w:hAnsi="Times New Roman"/>
          <w:sz w:val="24"/>
          <w:szCs w:val="24"/>
        </w:rPr>
        <w:t>generating</w:t>
      </w:r>
      <w:r w:rsidRPr="00B5379B">
        <w:rPr>
          <w:rFonts w:ascii="Times New Roman" w:hAnsi="Times New Roman"/>
          <w:sz w:val="24"/>
          <w:szCs w:val="24"/>
        </w:rPr>
        <w:t xml:space="preserve"> facility at the disconnect switch to </w:t>
      </w:r>
      <w:r w:rsidR="00314A8C">
        <w:rPr>
          <w:rFonts w:ascii="Times New Roman" w:hAnsi="Times New Roman"/>
          <w:sz w:val="24"/>
          <w:szCs w:val="24"/>
        </w:rPr>
        <w:t>meet</w:t>
      </w:r>
      <w:r w:rsidR="00314A8C" w:rsidRPr="00B5379B">
        <w:rPr>
          <w:rFonts w:ascii="Times New Roman" w:hAnsi="Times New Roman"/>
          <w:sz w:val="24"/>
          <w:szCs w:val="24"/>
        </w:rPr>
        <w:t xml:space="preserve"> </w:t>
      </w:r>
      <w:r w:rsidRPr="00B5379B">
        <w:rPr>
          <w:rFonts w:ascii="Times New Roman" w:hAnsi="Times New Roman"/>
          <w:sz w:val="24"/>
          <w:szCs w:val="24"/>
        </w:rPr>
        <w:t xml:space="preserve">utility operating safety </w:t>
      </w:r>
      <w:r w:rsidR="00314A8C">
        <w:rPr>
          <w:rFonts w:ascii="Times New Roman" w:hAnsi="Times New Roman"/>
          <w:sz w:val="24"/>
          <w:szCs w:val="24"/>
        </w:rPr>
        <w:t>requirements.</w:t>
      </w:r>
      <w:r w:rsidRPr="00B5379B">
        <w:rPr>
          <w:rFonts w:ascii="Times New Roman" w:hAnsi="Times New Roman"/>
          <w:sz w:val="24"/>
          <w:szCs w:val="24"/>
        </w:rPr>
        <w:t xml:space="preserve"> </w:t>
      </w:r>
    </w:p>
    <w:p w:rsidR="00C95614" w:rsidRPr="00C768A1" w:rsidRDefault="00C95614" w:rsidP="000733EF">
      <w:pPr>
        <w:pStyle w:val="ListParagraph"/>
        <w:keepLines/>
        <w:ind w:left="0"/>
        <w:rPr>
          <w:rFonts w:ascii="Times New Roman" w:hAnsi="Times New Roman"/>
          <w:sz w:val="24"/>
          <w:szCs w:val="24"/>
        </w:rPr>
      </w:pPr>
    </w:p>
    <w:p w:rsidR="00D81D5B" w:rsidRDefault="00CC33D7" w:rsidP="000733EF">
      <w:pPr>
        <w:pStyle w:val="ListParagraph"/>
        <w:numPr>
          <w:ilvl w:val="0"/>
          <w:numId w:val="22"/>
        </w:numPr>
        <w:ind w:left="1080"/>
        <w:rPr>
          <w:rFonts w:ascii="Times New Roman" w:hAnsi="Times New Roman"/>
          <w:sz w:val="24"/>
          <w:szCs w:val="24"/>
        </w:rPr>
      </w:pPr>
      <w:r w:rsidRPr="00CC33D7">
        <w:rPr>
          <w:rFonts w:ascii="Times New Roman" w:hAnsi="Times New Roman"/>
          <w:sz w:val="24"/>
          <w:szCs w:val="24"/>
        </w:rPr>
        <w:t>At the utility</w:t>
      </w:r>
      <w:r w:rsidR="00C95614" w:rsidRPr="00C05B66">
        <w:rPr>
          <w:rFonts w:ascii="Times New Roman" w:hAnsi="Times New Roman"/>
          <w:sz w:val="24"/>
          <w:szCs w:val="24"/>
        </w:rPr>
        <w:t>’</w:t>
      </w:r>
      <w:r w:rsidRPr="00CC33D7">
        <w:rPr>
          <w:rFonts w:ascii="Times New Roman" w:hAnsi="Times New Roman"/>
          <w:sz w:val="24"/>
          <w:szCs w:val="24"/>
        </w:rPr>
        <w:t xml:space="preserve">s sole discretion, </w:t>
      </w:r>
      <w:r w:rsidR="004F0E45">
        <w:rPr>
          <w:rFonts w:ascii="Times New Roman" w:hAnsi="Times New Roman"/>
          <w:sz w:val="24"/>
          <w:szCs w:val="24"/>
        </w:rPr>
        <w:t xml:space="preserve">an </w:t>
      </w:r>
      <w:r w:rsidRPr="00CC33D7">
        <w:rPr>
          <w:rFonts w:ascii="Times New Roman" w:hAnsi="Times New Roman"/>
          <w:sz w:val="24"/>
          <w:szCs w:val="24"/>
        </w:rPr>
        <w:t>Interconnection Customer installing and operating inverter-based systems less than 5 kW in nameplate rating that are interconnected</w:t>
      </w:r>
      <w:r w:rsidR="000048AF">
        <w:rPr>
          <w:rFonts w:ascii="Times New Roman" w:hAnsi="Times New Roman"/>
          <w:sz w:val="24"/>
          <w:szCs w:val="24"/>
        </w:rPr>
        <w:t xml:space="preserve"> through a self contained socket</w:t>
      </w:r>
      <w:r w:rsidRPr="00CC33D7">
        <w:rPr>
          <w:rFonts w:ascii="Times New Roman" w:hAnsi="Times New Roman"/>
          <w:sz w:val="24"/>
          <w:szCs w:val="24"/>
        </w:rPr>
        <w:t xml:space="preserve">-based meter of 320 amps or less </w:t>
      </w:r>
      <w:r w:rsidRPr="00B8643F">
        <w:rPr>
          <w:rFonts w:ascii="Times New Roman" w:hAnsi="Times New Roman"/>
          <w:sz w:val="24"/>
          <w:szCs w:val="24"/>
        </w:rPr>
        <w:t>may not be</w:t>
      </w:r>
      <w:r w:rsidRPr="00CC33D7">
        <w:rPr>
          <w:rFonts w:ascii="Times New Roman" w:hAnsi="Times New Roman"/>
          <w:sz w:val="24"/>
          <w:szCs w:val="24"/>
        </w:rPr>
        <w:t xml:space="preserve"> required to install a visible, lockable AC disconnect switch. </w:t>
      </w:r>
    </w:p>
    <w:p w:rsidR="00C95614" w:rsidRDefault="00C95614" w:rsidP="000733EF">
      <w:pPr>
        <w:rPr>
          <w:rFonts w:ascii="Times New Roman" w:hAnsi="Times New Roman"/>
          <w:sz w:val="24"/>
          <w:szCs w:val="24"/>
        </w:rPr>
      </w:pPr>
    </w:p>
    <w:p w:rsidR="00D81D5B" w:rsidRDefault="00CC33D7" w:rsidP="000733EF">
      <w:pPr>
        <w:pStyle w:val="ListParagraph"/>
        <w:numPr>
          <w:ilvl w:val="0"/>
          <w:numId w:val="22"/>
        </w:numPr>
        <w:ind w:left="1080"/>
        <w:rPr>
          <w:rFonts w:ascii="Times New Roman" w:hAnsi="Times New Roman"/>
          <w:sz w:val="24"/>
          <w:szCs w:val="24"/>
        </w:rPr>
      </w:pPr>
      <w:r w:rsidRPr="00CC33D7">
        <w:rPr>
          <w:rFonts w:ascii="Times New Roman" w:hAnsi="Times New Roman"/>
          <w:sz w:val="24"/>
          <w:szCs w:val="24"/>
        </w:rPr>
        <w:t>To maintain utility operating and personnel safety in the absence of an external disconnect</w:t>
      </w:r>
      <w:r w:rsidR="00314A8C">
        <w:rPr>
          <w:rFonts w:ascii="Times New Roman" w:hAnsi="Times New Roman"/>
          <w:sz w:val="24"/>
          <w:szCs w:val="24"/>
        </w:rPr>
        <w:t xml:space="preserve"> switch</w:t>
      </w:r>
      <w:r w:rsidRPr="00CC33D7">
        <w:rPr>
          <w:rFonts w:ascii="Times New Roman" w:hAnsi="Times New Roman"/>
          <w:sz w:val="24"/>
          <w:szCs w:val="24"/>
        </w:rPr>
        <w:t xml:space="preserve">, </w:t>
      </w:r>
      <w:r w:rsidR="00B8643F">
        <w:rPr>
          <w:rFonts w:ascii="Times New Roman" w:hAnsi="Times New Roman"/>
          <w:sz w:val="24"/>
          <w:szCs w:val="24"/>
        </w:rPr>
        <w:t xml:space="preserve">the </w:t>
      </w:r>
      <w:r w:rsidRPr="00CC33D7">
        <w:rPr>
          <w:rFonts w:ascii="Times New Roman" w:hAnsi="Times New Roman"/>
          <w:sz w:val="24"/>
          <w:szCs w:val="24"/>
        </w:rPr>
        <w:t xml:space="preserve">Interconnection Customer </w:t>
      </w:r>
      <w:r w:rsidR="00B8643F">
        <w:rPr>
          <w:rFonts w:ascii="Times New Roman" w:hAnsi="Times New Roman"/>
          <w:sz w:val="24"/>
          <w:szCs w:val="24"/>
        </w:rPr>
        <w:t xml:space="preserve">shall </w:t>
      </w:r>
      <w:r w:rsidRPr="00CC33D7">
        <w:rPr>
          <w:rFonts w:ascii="Times New Roman" w:hAnsi="Times New Roman"/>
          <w:sz w:val="24"/>
          <w:szCs w:val="24"/>
        </w:rPr>
        <w:t>agree that the utility has the right to disconnect electric service through other means if the generating facility must be physically disconnected for any reason, without liability to the utility. These other actions to disconnect the generating facility (due to an emergency or maintenance or other condition on the utility</w:t>
      </w:r>
      <w:r w:rsidR="00C95614" w:rsidRPr="00C05B66">
        <w:rPr>
          <w:rFonts w:ascii="Times New Roman" w:hAnsi="Times New Roman"/>
          <w:sz w:val="24"/>
          <w:szCs w:val="24"/>
        </w:rPr>
        <w:t>’</w:t>
      </w:r>
      <w:r w:rsidRPr="00CC33D7">
        <w:rPr>
          <w:rFonts w:ascii="Times New Roman" w:hAnsi="Times New Roman"/>
          <w:sz w:val="24"/>
          <w:szCs w:val="24"/>
        </w:rPr>
        <w:t>s system) will result in loss of electrical service to the customer</w:t>
      </w:r>
      <w:r w:rsidR="00C95614" w:rsidRPr="00C05B66">
        <w:rPr>
          <w:rFonts w:ascii="Times New Roman" w:hAnsi="Times New Roman"/>
          <w:sz w:val="24"/>
          <w:szCs w:val="24"/>
        </w:rPr>
        <w:t>’</w:t>
      </w:r>
      <w:r w:rsidRPr="00CC33D7">
        <w:rPr>
          <w:rFonts w:ascii="Times New Roman" w:hAnsi="Times New Roman"/>
          <w:sz w:val="24"/>
          <w:szCs w:val="24"/>
        </w:rPr>
        <w:t xml:space="preserve">s facility or residence for the duration of time that work is actively in progress. This duration of outage may be longer than it would otherwise have been with an AC disconnect switch. If the Interconnection Customer is a different entity than the electric utility customer receiving service through the meter that may be used for disconnection or that may have a loss of electric service due to a need to disconnect the </w:t>
      </w:r>
      <w:r w:rsidR="007B6D99">
        <w:rPr>
          <w:rFonts w:ascii="Times New Roman" w:hAnsi="Times New Roman"/>
          <w:sz w:val="24"/>
          <w:szCs w:val="24"/>
        </w:rPr>
        <w:t>generating</w:t>
      </w:r>
      <w:r w:rsidRPr="00CC33D7">
        <w:rPr>
          <w:rFonts w:ascii="Times New Roman" w:hAnsi="Times New Roman"/>
          <w:sz w:val="24"/>
          <w:szCs w:val="24"/>
        </w:rPr>
        <w:t xml:space="preserve"> facility, the Interconnection Customer shall obtain these agreements and permissions from all other entities affected by such disconnection.</w:t>
      </w:r>
    </w:p>
    <w:p w:rsidR="00C95614" w:rsidRDefault="00C95614" w:rsidP="000733EF">
      <w:pPr>
        <w:rPr>
          <w:rFonts w:ascii="Times New Roman" w:hAnsi="Times New Roman"/>
          <w:sz w:val="24"/>
          <w:szCs w:val="24"/>
        </w:rPr>
      </w:pPr>
    </w:p>
    <w:p w:rsidR="00D81D5B" w:rsidRDefault="00E74127" w:rsidP="000733EF">
      <w:pPr>
        <w:pStyle w:val="ListParagraph"/>
        <w:numPr>
          <w:ilvl w:val="0"/>
          <w:numId w:val="22"/>
        </w:numPr>
        <w:ind w:left="1080"/>
        <w:rPr>
          <w:rFonts w:ascii="Times New Roman" w:hAnsi="Times New Roman"/>
          <w:sz w:val="24"/>
          <w:szCs w:val="24"/>
        </w:rPr>
      </w:pPr>
      <w:r>
        <w:rPr>
          <w:rFonts w:ascii="Times New Roman" w:hAnsi="Times New Roman"/>
          <w:sz w:val="24"/>
          <w:szCs w:val="24"/>
        </w:rPr>
        <w:t>In the absence of an external disconnect switch, t</w:t>
      </w:r>
      <w:r w:rsidR="00B8643F">
        <w:rPr>
          <w:rFonts w:ascii="Times New Roman" w:hAnsi="Times New Roman"/>
          <w:sz w:val="24"/>
          <w:szCs w:val="24"/>
        </w:rPr>
        <w:t xml:space="preserve">he </w:t>
      </w:r>
      <w:r w:rsidR="00CC33D7" w:rsidRPr="00CC33D7">
        <w:rPr>
          <w:rFonts w:ascii="Times New Roman" w:hAnsi="Times New Roman"/>
          <w:sz w:val="24"/>
          <w:szCs w:val="24"/>
        </w:rPr>
        <w:t xml:space="preserve">Interconnection </w:t>
      </w:r>
      <w:r>
        <w:rPr>
          <w:rFonts w:ascii="Times New Roman" w:hAnsi="Times New Roman"/>
          <w:sz w:val="24"/>
          <w:szCs w:val="24"/>
        </w:rPr>
        <w:t>C</w:t>
      </w:r>
      <w:r w:rsidR="00CC33D7" w:rsidRPr="00CC33D7">
        <w:rPr>
          <w:rFonts w:ascii="Times New Roman" w:hAnsi="Times New Roman"/>
          <w:sz w:val="24"/>
          <w:szCs w:val="24"/>
        </w:rPr>
        <w:t>ustomer</w:t>
      </w:r>
      <w:r w:rsidR="00B8643F">
        <w:rPr>
          <w:rFonts w:ascii="Times New Roman" w:hAnsi="Times New Roman"/>
          <w:sz w:val="24"/>
          <w:szCs w:val="24"/>
        </w:rPr>
        <w:t xml:space="preserve"> is required to </w:t>
      </w:r>
      <w:r w:rsidR="007F109E">
        <w:rPr>
          <w:rFonts w:ascii="Times New Roman" w:hAnsi="Times New Roman"/>
          <w:sz w:val="24"/>
          <w:szCs w:val="24"/>
        </w:rPr>
        <w:t xml:space="preserve">operate </w:t>
      </w:r>
      <w:r w:rsidR="00B8643F">
        <w:rPr>
          <w:rFonts w:ascii="Times New Roman" w:hAnsi="Times New Roman"/>
          <w:sz w:val="24"/>
          <w:szCs w:val="24"/>
        </w:rPr>
        <w:t xml:space="preserve">and maintain the inverter in accordance with the manufacturer’s </w:t>
      </w:r>
      <w:r w:rsidR="00B8643F">
        <w:rPr>
          <w:rFonts w:ascii="Times New Roman" w:hAnsi="Times New Roman"/>
          <w:sz w:val="24"/>
          <w:szCs w:val="24"/>
        </w:rPr>
        <w:lastRenderedPageBreak/>
        <w:t>guidelines</w:t>
      </w:r>
      <w:r w:rsidR="007F109E">
        <w:rPr>
          <w:rFonts w:ascii="Times New Roman" w:hAnsi="Times New Roman"/>
          <w:sz w:val="24"/>
          <w:szCs w:val="24"/>
        </w:rPr>
        <w:t>, annually test the performance of the inverter,</w:t>
      </w:r>
      <w:r w:rsidR="00B8643F">
        <w:rPr>
          <w:rFonts w:ascii="Times New Roman" w:hAnsi="Times New Roman"/>
          <w:sz w:val="24"/>
          <w:szCs w:val="24"/>
        </w:rPr>
        <w:t xml:space="preserve"> and retain documentation demonstrating compliance. Interconnection Customer</w:t>
      </w:r>
      <w:r w:rsidR="00CC33D7" w:rsidRPr="00CC33D7">
        <w:rPr>
          <w:rFonts w:ascii="Times New Roman" w:hAnsi="Times New Roman"/>
          <w:sz w:val="24"/>
          <w:szCs w:val="24"/>
        </w:rPr>
        <w:t xml:space="preserve"> further agrees</w:t>
      </w:r>
      <w:r w:rsidR="00B8643F">
        <w:rPr>
          <w:rFonts w:ascii="Times New Roman" w:hAnsi="Times New Roman"/>
          <w:sz w:val="24"/>
          <w:szCs w:val="24"/>
        </w:rPr>
        <w:t xml:space="preserve"> that in the absence of such documentation, and</w:t>
      </w:r>
      <w:r w:rsidR="00CC33D7" w:rsidRPr="00CC33D7">
        <w:rPr>
          <w:rFonts w:ascii="Times New Roman" w:hAnsi="Times New Roman"/>
          <w:sz w:val="24"/>
          <w:szCs w:val="24"/>
        </w:rPr>
        <w:t xml:space="preserve"> at the </w:t>
      </w:r>
      <w:r w:rsidR="00C95614">
        <w:rPr>
          <w:rFonts w:ascii="Times New Roman" w:hAnsi="Times New Roman"/>
          <w:sz w:val="24"/>
          <w:szCs w:val="24"/>
        </w:rPr>
        <w:t>I</w:t>
      </w:r>
      <w:r w:rsidR="00CC33D7" w:rsidRPr="00CC33D7">
        <w:rPr>
          <w:rFonts w:ascii="Times New Roman" w:hAnsi="Times New Roman"/>
          <w:sz w:val="24"/>
          <w:szCs w:val="24"/>
        </w:rPr>
        <w:t xml:space="preserve">nterconnection </w:t>
      </w:r>
      <w:r w:rsidR="00C95614">
        <w:rPr>
          <w:rFonts w:ascii="Times New Roman" w:hAnsi="Times New Roman"/>
          <w:sz w:val="24"/>
          <w:szCs w:val="24"/>
        </w:rPr>
        <w:t>C</w:t>
      </w:r>
      <w:r w:rsidR="00CC33D7" w:rsidRPr="00CC33D7">
        <w:rPr>
          <w:rFonts w:ascii="Times New Roman" w:hAnsi="Times New Roman"/>
          <w:sz w:val="24"/>
          <w:szCs w:val="24"/>
        </w:rPr>
        <w:t>ustomer</w:t>
      </w:r>
      <w:r w:rsidR="00C95614" w:rsidRPr="00C05B66">
        <w:rPr>
          <w:rFonts w:ascii="Times New Roman" w:hAnsi="Times New Roman"/>
          <w:sz w:val="24"/>
          <w:szCs w:val="24"/>
        </w:rPr>
        <w:t>’</w:t>
      </w:r>
      <w:r w:rsidR="00CC33D7" w:rsidRPr="00CC33D7">
        <w:rPr>
          <w:rFonts w:ascii="Times New Roman" w:hAnsi="Times New Roman"/>
          <w:sz w:val="24"/>
          <w:szCs w:val="24"/>
        </w:rPr>
        <w:t>s expense</w:t>
      </w:r>
      <w:r w:rsidR="007F109E">
        <w:rPr>
          <w:rFonts w:ascii="Times New Roman" w:hAnsi="Times New Roman"/>
          <w:sz w:val="24"/>
          <w:szCs w:val="24"/>
        </w:rPr>
        <w:t>,</w:t>
      </w:r>
      <w:r w:rsidR="00CC33D7" w:rsidRPr="00CC33D7">
        <w:rPr>
          <w:rFonts w:ascii="Times New Roman" w:hAnsi="Times New Roman"/>
          <w:sz w:val="24"/>
          <w:szCs w:val="24"/>
        </w:rPr>
        <w:t xml:space="preserve"> to allow the utility, at the utility</w:t>
      </w:r>
      <w:r w:rsidR="00C95614" w:rsidRPr="00C05B66">
        <w:rPr>
          <w:rFonts w:ascii="Times New Roman" w:hAnsi="Times New Roman"/>
          <w:sz w:val="24"/>
          <w:szCs w:val="24"/>
        </w:rPr>
        <w:t>’</w:t>
      </w:r>
      <w:r w:rsidR="00CC33D7" w:rsidRPr="00CC33D7">
        <w:rPr>
          <w:rFonts w:ascii="Times New Roman" w:hAnsi="Times New Roman"/>
          <w:sz w:val="24"/>
          <w:szCs w:val="24"/>
        </w:rPr>
        <w:t>s sole discretion, to test, or cause to be tested,</w:t>
      </w:r>
      <w:r w:rsidR="007F109E">
        <w:rPr>
          <w:rFonts w:ascii="Times New Roman" w:hAnsi="Times New Roman"/>
          <w:sz w:val="24"/>
          <w:szCs w:val="24"/>
        </w:rPr>
        <w:t xml:space="preserve"> </w:t>
      </w:r>
      <w:r w:rsidR="00CC33D7" w:rsidRPr="00CC33D7">
        <w:rPr>
          <w:rFonts w:ascii="Times New Roman" w:hAnsi="Times New Roman"/>
          <w:sz w:val="24"/>
          <w:szCs w:val="24"/>
        </w:rPr>
        <w:t>the inverter</w:t>
      </w:r>
      <w:r w:rsidR="007F109E">
        <w:rPr>
          <w:rFonts w:ascii="Times New Roman" w:hAnsi="Times New Roman"/>
          <w:sz w:val="24"/>
          <w:szCs w:val="24"/>
        </w:rPr>
        <w:t xml:space="preserve"> </w:t>
      </w:r>
      <w:r w:rsidR="00CC33D7" w:rsidRPr="00CC33D7">
        <w:rPr>
          <w:rFonts w:ascii="Times New Roman" w:hAnsi="Times New Roman"/>
          <w:sz w:val="24"/>
          <w:szCs w:val="24"/>
        </w:rPr>
        <w:t xml:space="preserve">to ensure its continued operating and protection capability. Should the inverter </w:t>
      </w:r>
      <w:r w:rsidR="007F109E">
        <w:rPr>
          <w:rFonts w:ascii="Times New Roman" w:hAnsi="Times New Roman"/>
          <w:sz w:val="24"/>
          <w:szCs w:val="24"/>
        </w:rPr>
        <w:t>fail the performance test</w:t>
      </w:r>
      <w:r w:rsidR="00CC33D7" w:rsidRPr="00CC33D7">
        <w:rPr>
          <w:rFonts w:ascii="Times New Roman" w:hAnsi="Times New Roman"/>
          <w:sz w:val="24"/>
          <w:szCs w:val="24"/>
        </w:rPr>
        <w:t xml:space="preserve">, the utility </w:t>
      </w:r>
      <w:r w:rsidR="00A80B69">
        <w:rPr>
          <w:rFonts w:ascii="Times New Roman" w:hAnsi="Times New Roman"/>
          <w:sz w:val="24"/>
          <w:szCs w:val="24"/>
        </w:rPr>
        <w:t xml:space="preserve">may disconnect the generating facility without notice, </w:t>
      </w:r>
      <w:r w:rsidR="007F109E">
        <w:rPr>
          <w:rFonts w:ascii="Times New Roman" w:hAnsi="Times New Roman"/>
          <w:sz w:val="24"/>
          <w:szCs w:val="24"/>
        </w:rPr>
        <w:t xml:space="preserve">and </w:t>
      </w:r>
      <w:r w:rsidR="00CC33D7" w:rsidRPr="00CC33D7">
        <w:rPr>
          <w:rFonts w:ascii="Times New Roman" w:hAnsi="Times New Roman"/>
          <w:sz w:val="24"/>
          <w:szCs w:val="24"/>
        </w:rPr>
        <w:t>may require</w:t>
      </w:r>
      <w:r w:rsidR="004F0E45">
        <w:rPr>
          <w:rFonts w:ascii="Times New Roman" w:hAnsi="Times New Roman"/>
          <w:sz w:val="24"/>
          <w:szCs w:val="24"/>
        </w:rPr>
        <w:t xml:space="preserve"> at Interconnection Customer’s expense</w:t>
      </w:r>
      <w:r w:rsidR="00CC33D7" w:rsidRPr="00CC33D7">
        <w:rPr>
          <w:rFonts w:ascii="Times New Roman" w:hAnsi="Times New Roman"/>
          <w:sz w:val="24"/>
          <w:szCs w:val="24"/>
        </w:rPr>
        <w:t xml:space="preserve"> either replacing the inverter or installation of a</w:t>
      </w:r>
      <w:r w:rsidR="00C95614">
        <w:rPr>
          <w:rFonts w:ascii="Times New Roman" w:hAnsi="Times New Roman"/>
          <w:sz w:val="24"/>
          <w:szCs w:val="24"/>
        </w:rPr>
        <w:t xml:space="preserve"> visible lockable </w:t>
      </w:r>
      <w:r w:rsidR="00CC33D7" w:rsidRPr="00CC33D7">
        <w:rPr>
          <w:rFonts w:ascii="Times New Roman" w:hAnsi="Times New Roman"/>
          <w:sz w:val="24"/>
          <w:szCs w:val="24"/>
        </w:rPr>
        <w:t xml:space="preserve">AC disconnect switch </w:t>
      </w:r>
      <w:r w:rsidR="004F0E45">
        <w:rPr>
          <w:rFonts w:ascii="Times New Roman" w:hAnsi="Times New Roman"/>
          <w:sz w:val="24"/>
          <w:szCs w:val="24"/>
        </w:rPr>
        <w:t>as described in subsection (</w:t>
      </w:r>
      <w:r w:rsidR="00321A1A">
        <w:rPr>
          <w:rFonts w:ascii="Times New Roman" w:hAnsi="Times New Roman"/>
          <w:sz w:val="24"/>
          <w:szCs w:val="24"/>
        </w:rPr>
        <w:t>a</w:t>
      </w:r>
      <w:r w:rsidR="004F0E45">
        <w:rPr>
          <w:rFonts w:ascii="Times New Roman" w:hAnsi="Times New Roman"/>
          <w:sz w:val="24"/>
          <w:szCs w:val="24"/>
        </w:rPr>
        <w:t>)</w:t>
      </w:r>
      <w:r w:rsidR="00CC33D7" w:rsidRPr="00CC33D7">
        <w:rPr>
          <w:rFonts w:ascii="Times New Roman" w:hAnsi="Times New Roman"/>
          <w:sz w:val="24"/>
          <w:szCs w:val="24"/>
        </w:rPr>
        <w:t>, or both</w:t>
      </w:r>
      <w:r w:rsidR="00A80B69">
        <w:rPr>
          <w:rFonts w:ascii="Times New Roman" w:hAnsi="Times New Roman"/>
          <w:sz w:val="24"/>
          <w:szCs w:val="24"/>
        </w:rPr>
        <w:t>, and charge the Interconnection Customer for any reconnection and other utility costs</w:t>
      </w:r>
      <w:r w:rsidR="00CC33D7" w:rsidRPr="00CC33D7">
        <w:rPr>
          <w:rFonts w:ascii="Times New Roman" w:hAnsi="Times New Roman"/>
          <w:sz w:val="24"/>
          <w:szCs w:val="24"/>
        </w:rPr>
        <w:t>.</w:t>
      </w:r>
    </w:p>
    <w:p w:rsidR="00C95614" w:rsidRDefault="00C95614" w:rsidP="00AE2717">
      <w:pPr>
        <w:pStyle w:val="ListParagraph"/>
        <w:ind w:left="780"/>
        <w:rPr>
          <w:rFonts w:ascii="Times New Roman" w:hAnsi="Times New Roman"/>
          <w:sz w:val="24"/>
          <w:szCs w:val="24"/>
        </w:rPr>
      </w:pPr>
    </w:p>
    <w:p w:rsidR="00C95614" w:rsidRDefault="00911C90">
      <w:pPr>
        <w:pStyle w:val="Heading3"/>
      </w:pPr>
      <w:r>
        <w:t xml:space="preserve">Tier 1 - </w:t>
      </w:r>
      <w:r w:rsidR="00C95614" w:rsidRPr="00C0051D">
        <w:t xml:space="preserve">Completion Process </w:t>
      </w:r>
    </w:p>
    <w:p w:rsidR="00C95614" w:rsidRDefault="00C95614" w:rsidP="008148B3">
      <w:pPr>
        <w:keepLines/>
        <w:rPr>
          <w:rFonts w:ascii="Times New Roman" w:hAnsi="Times New Roman"/>
          <w:b/>
          <w:bCs/>
          <w:sz w:val="24"/>
          <w:szCs w:val="24"/>
          <w:u w:val="single"/>
        </w:rPr>
      </w:pPr>
    </w:p>
    <w:p w:rsidR="00C95614" w:rsidRPr="00B34BA5" w:rsidRDefault="00C95614" w:rsidP="008148B3">
      <w:pPr>
        <w:keepLines/>
        <w:rPr>
          <w:rFonts w:ascii="Times New Roman" w:hAnsi="Times New Roman"/>
          <w:bCs/>
          <w:sz w:val="24"/>
          <w:szCs w:val="24"/>
        </w:rPr>
      </w:pPr>
      <w:r w:rsidRPr="00B34BA5">
        <w:rPr>
          <w:rFonts w:ascii="Times New Roman" w:hAnsi="Times New Roman"/>
          <w:bCs/>
          <w:sz w:val="24"/>
          <w:szCs w:val="24"/>
        </w:rPr>
        <w:t>The intercon</w:t>
      </w:r>
      <w:r w:rsidR="00C63CEB">
        <w:rPr>
          <w:rFonts w:ascii="Times New Roman" w:hAnsi="Times New Roman"/>
          <w:bCs/>
          <w:sz w:val="24"/>
          <w:szCs w:val="24"/>
        </w:rPr>
        <w:t>nection process is complete,</w:t>
      </w:r>
      <w:r w:rsidRPr="00B34BA5">
        <w:rPr>
          <w:rFonts w:ascii="Times New Roman" w:hAnsi="Times New Roman"/>
          <w:bCs/>
          <w:sz w:val="24"/>
          <w:szCs w:val="24"/>
        </w:rPr>
        <w:t xml:space="preserve"> the generating facility can begin operation, and the applicant becomes the Interconnection Customer </w:t>
      </w:r>
      <w:r w:rsidR="00864121">
        <w:rPr>
          <w:rFonts w:ascii="Times New Roman" w:hAnsi="Times New Roman"/>
          <w:bCs/>
          <w:sz w:val="24"/>
          <w:szCs w:val="24"/>
        </w:rPr>
        <w:t>if and only if</w:t>
      </w:r>
      <w:r w:rsidRPr="00B34BA5">
        <w:rPr>
          <w:rFonts w:ascii="Times New Roman" w:hAnsi="Times New Roman"/>
          <w:bCs/>
          <w:sz w:val="24"/>
          <w:szCs w:val="24"/>
        </w:rPr>
        <w:t>:</w:t>
      </w:r>
    </w:p>
    <w:p w:rsidR="00C95614" w:rsidRPr="002A1367" w:rsidRDefault="00C95614" w:rsidP="008148B3">
      <w:pPr>
        <w:keepLines/>
        <w:rPr>
          <w:rFonts w:ascii="Times New Roman" w:hAnsi="Times New Roman"/>
          <w:b/>
          <w:bCs/>
          <w:sz w:val="24"/>
          <w:szCs w:val="24"/>
          <w:u w:val="single"/>
        </w:rPr>
      </w:pPr>
    </w:p>
    <w:p w:rsidR="00E81807" w:rsidRDefault="00E81807" w:rsidP="007F2D24">
      <w:pPr>
        <w:pStyle w:val="ListParagraph"/>
        <w:keepLines/>
        <w:numPr>
          <w:ilvl w:val="0"/>
          <w:numId w:val="20"/>
        </w:numPr>
        <w:ind w:left="720"/>
        <w:rPr>
          <w:rFonts w:ascii="Times New Roman" w:hAnsi="Times New Roman"/>
          <w:bCs/>
          <w:sz w:val="24"/>
          <w:szCs w:val="24"/>
          <w:u w:val="single"/>
        </w:rPr>
      </w:pPr>
      <w:r w:rsidRPr="00733BAF">
        <w:rPr>
          <w:rFonts w:ascii="Times New Roman" w:hAnsi="Times New Roman"/>
          <w:bCs/>
          <w:sz w:val="24"/>
          <w:szCs w:val="24"/>
        </w:rPr>
        <w:t xml:space="preserve">The applicant and the utility execute an </w:t>
      </w:r>
      <w:r>
        <w:rPr>
          <w:rFonts w:ascii="Times New Roman" w:hAnsi="Times New Roman"/>
          <w:bCs/>
          <w:sz w:val="24"/>
          <w:szCs w:val="24"/>
        </w:rPr>
        <w:t>Interconnection Agreement</w:t>
      </w:r>
      <w:r>
        <w:rPr>
          <w:rFonts w:ascii="Times New Roman" w:hAnsi="Times New Roman"/>
          <w:bCs/>
          <w:sz w:val="24"/>
          <w:szCs w:val="24"/>
          <w:u w:val="single"/>
        </w:rPr>
        <w:t>;</w:t>
      </w:r>
    </w:p>
    <w:p w:rsidR="00E81807" w:rsidRPr="00AB578F" w:rsidRDefault="00E81807" w:rsidP="007F2D24">
      <w:pPr>
        <w:pStyle w:val="ListParagraph"/>
        <w:keepLines/>
        <w:rPr>
          <w:rFonts w:ascii="Times New Roman" w:hAnsi="Times New Roman"/>
          <w:bCs/>
          <w:sz w:val="24"/>
          <w:szCs w:val="24"/>
          <w:u w:val="single"/>
        </w:rPr>
      </w:pPr>
    </w:p>
    <w:p w:rsidR="00C95614" w:rsidRPr="00C0051D" w:rsidRDefault="00C95614" w:rsidP="007F2D24">
      <w:pPr>
        <w:pStyle w:val="ListParagraph"/>
        <w:keepLines/>
        <w:numPr>
          <w:ilvl w:val="0"/>
          <w:numId w:val="20"/>
        </w:numPr>
        <w:ind w:left="720"/>
        <w:rPr>
          <w:rFonts w:ascii="Times New Roman" w:hAnsi="Times New Roman"/>
          <w:bCs/>
          <w:sz w:val="24"/>
          <w:szCs w:val="24"/>
        </w:rPr>
      </w:pPr>
      <w:r w:rsidRPr="00733BAF">
        <w:rPr>
          <w:rFonts w:ascii="Times New Roman" w:hAnsi="Times New Roman"/>
          <w:bCs/>
          <w:sz w:val="24"/>
          <w:szCs w:val="24"/>
        </w:rPr>
        <w:t>The certificate of completion showing inspection of the system by the electrical inspector having jurisdiction over the installation has been provided to the utility</w:t>
      </w:r>
      <w:r w:rsidR="00E81807">
        <w:rPr>
          <w:rFonts w:ascii="Times New Roman" w:hAnsi="Times New Roman"/>
          <w:bCs/>
          <w:sz w:val="24"/>
          <w:szCs w:val="24"/>
        </w:rPr>
        <w:t>;</w:t>
      </w:r>
    </w:p>
    <w:p w:rsidR="00C95614" w:rsidRPr="00C0051D" w:rsidRDefault="00C95614" w:rsidP="007F2D24">
      <w:pPr>
        <w:pStyle w:val="ListParagraph"/>
        <w:keepLines/>
        <w:ind w:left="0"/>
        <w:rPr>
          <w:rFonts w:ascii="Times New Roman" w:hAnsi="Times New Roman"/>
          <w:bCs/>
          <w:sz w:val="24"/>
          <w:szCs w:val="24"/>
        </w:rPr>
      </w:pPr>
    </w:p>
    <w:p w:rsidR="00C95614" w:rsidRPr="00C0051D" w:rsidRDefault="00C95614" w:rsidP="007F2D24">
      <w:pPr>
        <w:pStyle w:val="ListParagraph"/>
        <w:keepLines/>
        <w:numPr>
          <w:ilvl w:val="0"/>
          <w:numId w:val="20"/>
        </w:numPr>
        <w:ind w:left="720"/>
        <w:rPr>
          <w:rFonts w:ascii="Times New Roman" w:hAnsi="Times New Roman"/>
          <w:bCs/>
          <w:sz w:val="24"/>
          <w:szCs w:val="24"/>
        </w:rPr>
      </w:pPr>
      <w:r w:rsidRPr="00733BAF">
        <w:rPr>
          <w:rFonts w:ascii="Times New Roman" w:hAnsi="Times New Roman"/>
          <w:bCs/>
          <w:sz w:val="24"/>
          <w:szCs w:val="24"/>
        </w:rPr>
        <w:t>All documentation demonstrating compliance with the</w:t>
      </w:r>
      <w:r w:rsidR="00911C90">
        <w:rPr>
          <w:rFonts w:ascii="Times New Roman" w:hAnsi="Times New Roman"/>
          <w:bCs/>
          <w:sz w:val="24"/>
          <w:szCs w:val="24"/>
        </w:rPr>
        <w:t>se</w:t>
      </w:r>
      <w:r>
        <w:rPr>
          <w:rFonts w:ascii="Times New Roman" w:hAnsi="Times New Roman"/>
          <w:bCs/>
          <w:sz w:val="24"/>
          <w:szCs w:val="24"/>
        </w:rPr>
        <w:t xml:space="preserve"> </w:t>
      </w:r>
      <w:r w:rsidRPr="00733BAF">
        <w:rPr>
          <w:rFonts w:ascii="Times New Roman" w:hAnsi="Times New Roman"/>
          <w:bCs/>
          <w:sz w:val="24"/>
          <w:szCs w:val="24"/>
        </w:rPr>
        <w:t>interconnection</w:t>
      </w:r>
      <w:r w:rsidR="00FC502B">
        <w:rPr>
          <w:rFonts w:ascii="Times New Roman" w:hAnsi="Times New Roman"/>
          <w:bCs/>
          <w:sz w:val="24"/>
          <w:szCs w:val="24"/>
        </w:rPr>
        <w:t xml:space="preserve"> </w:t>
      </w:r>
      <w:r w:rsidRPr="00733BAF">
        <w:rPr>
          <w:rFonts w:ascii="Times New Roman" w:hAnsi="Times New Roman"/>
          <w:bCs/>
          <w:sz w:val="24"/>
          <w:szCs w:val="24"/>
        </w:rPr>
        <w:t>requirements has been provided to the utility</w:t>
      </w:r>
      <w:r w:rsidR="00E81807">
        <w:rPr>
          <w:rFonts w:ascii="Times New Roman" w:hAnsi="Times New Roman"/>
          <w:bCs/>
          <w:sz w:val="24"/>
          <w:szCs w:val="24"/>
        </w:rPr>
        <w:t>; and</w:t>
      </w:r>
    </w:p>
    <w:p w:rsidR="00C95614" w:rsidRPr="00C0051D" w:rsidRDefault="00C95614" w:rsidP="007F2D24">
      <w:pPr>
        <w:pStyle w:val="ListParagraph"/>
        <w:keepLines/>
        <w:ind w:left="0"/>
        <w:rPr>
          <w:rFonts w:ascii="Times New Roman" w:hAnsi="Times New Roman"/>
          <w:bCs/>
          <w:sz w:val="24"/>
          <w:szCs w:val="24"/>
        </w:rPr>
      </w:pPr>
    </w:p>
    <w:p w:rsidR="005E1C66" w:rsidRDefault="00C95614" w:rsidP="007F2D24">
      <w:pPr>
        <w:pStyle w:val="ListParagraph"/>
        <w:keepLines/>
        <w:numPr>
          <w:ilvl w:val="0"/>
          <w:numId w:val="20"/>
        </w:numPr>
        <w:ind w:left="720"/>
        <w:rPr>
          <w:rFonts w:ascii="Times New Roman" w:hAnsi="Times New Roman"/>
          <w:bCs/>
          <w:sz w:val="24"/>
          <w:szCs w:val="24"/>
        </w:rPr>
      </w:pPr>
      <w:r w:rsidRPr="00733BAF">
        <w:rPr>
          <w:rFonts w:ascii="Times New Roman" w:hAnsi="Times New Roman"/>
          <w:bCs/>
          <w:sz w:val="24"/>
          <w:szCs w:val="24"/>
        </w:rPr>
        <w:t xml:space="preserve">The witness test, if </w:t>
      </w:r>
      <w:r>
        <w:rPr>
          <w:rFonts w:ascii="Times New Roman" w:hAnsi="Times New Roman"/>
          <w:bCs/>
          <w:sz w:val="24"/>
          <w:szCs w:val="24"/>
        </w:rPr>
        <w:t xml:space="preserve">required </w:t>
      </w:r>
      <w:r w:rsidRPr="00733BAF">
        <w:rPr>
          <w:rFonts w:ascii="Times New Roman" w:hAnsi="Times New Roman"/>
          <w:bCs/>
          <w:sz w:val="24"/>
          <w:szCs w:val="24"/>
        </w:rPr>
        <w:t>by the utility, is successfully completed;  and</w:t>
      </w:r>
    </w:p>
    <w:p w:rsidR="005E1C66" w:rsidRDefault="005E1C66" w:rsidP="007F2D24">
      <w:pPr>
        <w:pStyle w:val="ListParagraph"/>
        <w:keepLines/>
        <w:rPr>
          <w:rFonts w:ascii="Times New Roman" w:hAnsi="Times New Roman"/>
          <w:bCs/>
          <w:sz w:val="24"/>
          <w:szCs w:val="24"/>
        </w:rPr>
      </w:pPr>
    </w:p>
    <w:p w:rsidR="005E1C66" w:rsidRPr="005E1C66" w:rsidRDefault="005E1C66" w:rsidP="007F2D24">
      <w:pPr>
        <w:pStyle w:val="ListParagraph"/>
        <w:keepLines/>
        <w:numPr>
          <w:ilvl w:val="0"/>
          <w:numId w:val="20"/>
        </w:numPr>
        <w:ind w:left="720"/>
        <w:rPr>
          <w:rFonts w:ascii="Times New Roman" w:hAnsi="Times New Roman"/>
          <w:bCs/>
          <w:sz w:val="24"/>
          <w:szCs w:val="24"/>
        </w:rPr>
      </w:pPr>
      <w:r w:rsidRPr="005E1C66">
        <w:rPr>
          <w:rFonts w:ascii="Times New Roman" w:hAnsi="Times New Roman"/>
          <w:sz w:val="24"/>
          <w:szCs w:val="24"/>
        </w:rPr>
        <w:t xml:space="preserve">All requirements and conditions of the Interconnection Agreement have been satisfied and approved by the utility </w:t>
      </w:r>
      <w:r w:rsidR="00155D70">
        <w:rPr>
          <w:rFonts w:ascii="Times New Roman" w:hAnsi="Times New Roman"/>
          <w:sz w:val="24"/>
          <w:szCs w:val="24"/>
        </w:rPr>
        <w:t>and</w:t>
      </w:r>
      <w:r w:rsidR="00155D70" w:rsidRPr="005E1C66">
        <w:rPr>
          <w:rFonts w:ascii="Times New Roman" w:hAnsi="Times New Roman"/>
          <w:sz w:val="24"/>
          <w:szCs w:val="24"/>
        </w:rPr>
        <w:t xml:space="preserve"> </w:t>
      </w:r>
      <w:r w:rsidRPr="005E1C66">
        <w:rPr>
          <w:rFonts w:ascii="Times New Roman" w:hAnsi="Times New Roman"/>
          <w:sz w:val="24"/>
          <w:szCs w:val="24"/>
        </w:rPr>
        <w:t xml:space="preserve">permission </w:t>
      </w:r>
      <w:r w:rsidR="00155D70">
        <w:rPr>
          <w:rFonts w:ascii="Times New Roman" w:hAnsi="Times New Roman"/>
          <w:sz w:val="24"/>
          <w:szCs w:val="24"/>
        </w:rPr>
        <w:t xml:space="preserve">is </w:t>
      </w:r>
      <w:r w:rsidRPr="005E1C66">
        <w:rPr>
          <w:rFonts w:ascii="Times New Roman" w:hAnsi="Times New Roman"/>
          <w:sz w:val="24"/>
          <w:szCs w:val="24"/>
        </w:rPr>
        <w:t>granted by the utility to proceed with commercial operation.</w:t>
      </w:r>
    </w:p>
    <w:p w:rsidR="007F2D24" w:rsidRDefault="007F2D24" w:rsidP="00DC41A9">
      <w:pPr>
        <w:pStyle w:val="Heading2"/>
        <w:jc w:val="center"/>
        <w:rPr>
          <w:rFonts w:ascii="Times New Roman" w:hAnsi="Times New Roman" w:cs="Times New Roman"/>
          <w:i w:val="0"/>
          <w:sz w:val="32"/>
          <w:szCs w:val="32"/>
          <w:u w:val="single"/>
        </w:rPr>
      </w:pPr>
    </w:p>
    <w:p w:rsidR="00C95614" w:rsidRPr="00515358" w:rsidRDefault="00C95614" w:rsidP="00DC41A9">
      <w:pPr>
        <w:pStyle w:val="Heading2"/>
        <w:jc w:val="center"/>
        <w:rPr>
          <w:rFonts w:ascii="Times New Roman" w:hAnsi="Times New Roman" w:cs="Times New Roman"/>
          <w:i w:val="0"/>
          <w:sz w:val="32"/>
          <w:szCs w:val="32"/>
        </w:rPr>
      </w:pPr>
      <w:r w:rsidRPr="00515358">
        <w:rPr>
          <w:rFonts w:ascii="Times New Roman" w:hAnsi="Times New Roman" w:cs="Times New Roman"/>
          <w:i w:val="0"/>
          <w:sz w:val="32"/>
          <w:szCs w:val="32"/>
          <w:u w:val="single"/>
        </w:rPr>
        <w:t>Tier 2</w:t>
      </w:r>
    </w:p>
    <w:p w:rsidR="00C95614" w:rsidRDefault="00B12EB9">
      <w:pPr>
        <w:pStyle w:val="Heading3"/>
      </w:pPr>
      <w:r>
        <w:t xml:space="preserve">Tier 2 - </w:t>
      </w:r>
      <w:r w:rsidR="00C95614">
        <w:t>Applicability</w:t>
      </w:r>
    </w:p>
    <w:p w:rsidR="00C95614" w:rsidRPr="002A1367" w:rsidRDefault="00C95614" w:rsidP="00B5379B">
      <w:pPr>
        <w:keepLines/>
        <w:rPr>
          <w:rFonts w:ascii="Times New Roman" w:hAnsi="Times New Roman"/>
          <w:b/>
          <w:bCs/>
          <w:sz w:val="24"/>
          <w:szCs w:val="24"/>
          <w:u w:val="single"/>
        </w:rPr>
      </w:pPr>
    </w:p>
    <w:p w:rsidR="00C95614" w:rsidRDefault="00C95614" w:rsidP="00B5379B">
      <w:pPr>
        <w:keepLines/>
        <w:rPr>
          <w:rFonts w:ascii="Times New Roman" w:hAnsi="Times New Roman"/>
          <w:bCs/>
          <w:sz w:val="24"/>
          <w:szCs w:val="24"/>
        </w:rPr>
      </w:pPr>
      <w:r>
        <w:rPr>
          <w:rFonts w:ascii="Times New Roman" w:hAnsi="Times New Roman"/>
          <w:bCs/>
          <w:sz w:val="24"/>
          <w:szCs w:val="24"/>
        </w:rPr>
        <w:t xml:space="preserve">Interconnection of </w:t>
      </w:r>
      <w:r w:rsidRPr="007A08FB">
        <w:rPr>
          <w:rFonts w:ascii="Times New Roman" w:hAnsi="Times New Roman"/>
          <w:bCs/>
          <w:sz w:val="24"/>
          <w:szCs w:val="24"/>
        </w:rPr>
        <w:t xml:space="preserve">a generating facility </w:t>
      </w:r>
      <w:r>
        <w:rPr>
          <w:rFonts w:ascii="Times New Roman" w:hAnsi="Times New Roman"/>
          <w:bCs/>
          <w:sz w:val="24"/>
          <w:szCs w:val="24"/>
        </w:rPr>
        <w:t xml:space="preserve">will utilize </w:t>
      </w:r>
      <w:r w:rsidR="00864121">
        <w:rPr>
          <w:rFonts w:ascii="Times New Roman" w:hAnsi="Times New Roman"/>
          <w:bCs/>
          <w:sz w:val="24"/>
          <w:szCs w:val="24"/>
        </w:rPr>
        <w:t xml:space="preserve">Tier 2 </w:t>
      </w:r>
      <w:r>
        <w:rPr>
          <w:rFonts w:ascii="Times New Roman" w:hAnsi="Times New Roman"/>
          <w:bCs/>
          <w:sz w:val="24"/>
          <w:szCs w:val="24"/>
        </w:rPr>
        <w:t xml:space="preserve">processes and technical requirements </w:t>
      </w:r>
      <w:r w:rsidRPr="00B5379B">
        <w:rPr>
          <w:rFonts w:ascii="Times New Roman" w:hAnsi="Times New Roman"/>
          <w:bCs/>
          <w:sz w:val="24"/>
          <w:szCs w:val="24"/>
        </w:rPr>
        <w:t xml:space="preserve">if the proposed generating facility </w:t>
      </w:r>
      <w:r w:rsidR="00FC502B">
        <w:rPr>
          <w:rFonts w:ascii="Times New Roman" w:hAnsi="Times New Roman"/>
          <w:bCs/>
          <w:sz w:val="24"/>
          <w:szCs w:val="24"/>
        </w:rPr>
        <w:t>meets</w:t>
      </w:r>
      <w:r w:rsidR="00FC502B" w:rsidRPr="00B5379B">
        <w:rPr>
          <w:rFonts w:ascii="Times New Roman" w:hAnsi="Times New Roman"/>
          <w:bCs/>
          <w:sz w:val="24"/>
          <w:szCs w:val="24"/>
        </w:rPr>
        <w:t xml:space="preserve"> </w:t>
      </w:r>
      <w:r w:rsidRPr="00B5379B">
        <w:rPr>
          <w:rFonts w:ascii="Times New Roman" w:hAnsi="Times New Roman"/>
          <w:bCs/>
          <w:sz w:val="24"/>
          <w:szCs w:val="24"/>
        </w:rPr>
        <w:t>the following:</w:t>
      </w:r>
    </w:p>
    <w:p w:rsidR="00C95614" w:rsidRPr="00B5379B" w:rsidRDefault="00C95614" w:rsidP="00B5379B">
      <w:pPr>
        <w:keepLines/>
        <w:rPr>
          <w:rFonts w:ascii="Times New Roman" w:hAnsi="Times New Roman"/>
          <w:bCs/>
          <w:sz w:val="24"/>
          <w:szCs w:val="24"/>
        </w:rPr>
      </w:pPr>
    </w:p>
    <w:p w:rsidR="008160AA" w:rsidRDefault="00FC502B" w:rsidP="008A6FEF">
      <w:pPr>
        <w:pStyle w:val="ListParagraph"/>
        <w:keepLines/>
        <w:numPr>
          <w:ilvl w:val="0"/>
          <w:numId w:val="3"/>
        </w:numPr>
        <w:rPr>
          <w:rFonts w:ascii="Times New Roman" w:hAnsi="Times New Roman"/>
          <w:bCs/>
          <w:sz w:val="24"/>
          <w:szCs w:val="24"/>
        </w:rPr>
      </w:pPr>
      <w:r>
        <w:rPr>
          <w:rFonts w:ascii="Times New Roman" w:hAnsi="Times New Roman"/>
          <w:bCs/>
          <w:sz w:val="24"/>
          <w:szCs w:val="24"/>
        </w:rPr>
        <w:t>It</w:t>
      </w:r>
      <w:r w:rsidR="00C95614" w:rsidRPr="00B5379B">
        <w:rPr>
          <w:rFonts w:ascii="Times New Roman" w:hAnsi="Times New Roman"/>
          <w:bCs/>
          <w:sz w:val="24"/>
          <w:szCs w:val="24"/>
        </w:rPr>
        <w:t xml:space="preserve"> does not qualify for Tier 1 interconnection </w:t>
      </w:r>
      <w:r w:rsidR="00C95614">
        <w:rPr>
          <w:rFonts w:ascii="Times New Roman" w:hAnsi="Times New Roman"/>
          <w:bCs/>
          <w:sz w:val="24"/>
          <w:szCs w:val="24"/>
        </w:rPr>
        <w:t>applicability</w:t>
      </w:r>
      <w:r w:rsidR="008160AA">
        <w:rPr>
          <w:rFonts w:ascii="Times New Roman" w:hAnsi="Times New Roman"/>
          <w:bCs/>
          <w:sz w:val="24"/>
          <w:szCs w:val="24"/>
        </w:rPr>
        <w:t xml:space="preserve"> requirements;</w:t>
      </w:r>
    </w:p>
    <w:p w:rsidR="00C95614" w:rsidRPr="00B5379B" w:rsidRDefault="00C95614" w:rsidP="008160AA">
      <w:pPr>
        <w:pStyle w:val="ListParagraph"/>
        <w:keepLines/>
        <w:rPr>
          <w:rFonts w:ascii="Times New Roman" w:hAnsi="Times New Roman"/>
          <w:bCs/>
          <w:sz w:val="24"/>
          <w:szCs w:val="24"/>
        </w:rPr>
      </w:pPr>
      <w:r w:rsidRPr="00B5379B">
        <w:rPr>
          <w:rFonts w:ascii="Times New Roman" w:hAnsi="Times New Roman"/>
          <w:bCs/>
          <w:sz w:val="24"/>
          <w:szCs w:val="24"/>
        </w:rPr>
        <w:t xml:space="preserve"> </w:t>
      </w:r>
    </w:p>
    <w:p w:rsidR="00C95614" w:rsidRDefault="00FC502B" w:rsidP="008A6FEF">
      <w:pPr>
        <w:pStyle w:val="ListParagraph"/>
        <w:keepLines/>
        <w:numPr>
          <w:ilvl w:val="0"/>
          <w:numId w:val="3"/>
        </w:numPr>
        <w:rPr>
          <w:rFonts w:ascii="Times New Roman" w:hAnsi="Times New Roman"/>
          <w:bCs/>
          <w:sz w:val="24"/>
          <w:szCs w:val="24"/>
        </w:rPr>
      </w:pPr>
      <w:r>
        <w:rPr>
          <w:rFonts w:ascii="Times New Roman" w:hAnsi="Times New Roman"/>
          <w:bCs/>
          <w:sz w:val="24"/>
          <w:szCs w:val="24"/>
        </w:rPr>
        <w:t>H</w:t>
      </w:r>
      <w:r w:rsidR="00C95614" w:rsidRPr="00B5379B">
        <w:rPr>
          <w:rFonts w:ascii="Times New Roman" w:hAnsi="Times New Roman"/>
          <w:bCs/>
          <w:sz w:val="24"/>
          <w:szCs w:val="24"/>
        </w:rPr>
        <w:t xml:space="preserve">as a nameplate </w:t>
      </w:r>
      <w:r w:rsidR="00C63CEB">
        <w:rPr>
          <w:rFonts w:ascii="Times New Roman" w:hAnsi="Times New Roman"/>
          <w:bCs/>
          <w:sz w:val="24"/>
          <w:szCs w:val="24"/>
        </w:rPr>
        <w:t>rating</w:t>
      </w:r>
      <w:r w:rsidR="00C63CEB" w:rsidRPr="00B5379B">
        <w:rPr>
          <w:rFonts w:ascii="Times New Roman" w:hAnsi="Times New Roman"/>
          <w:bCs/>
          <w:sz w:val="24"/>
          <w:szCs w:val="24"/>
        </w:rPr>
        <w:t xml:space="preserve"> </w:t>
      </w:r>
      <w:r w:rsidR="00C95614" w:rsidRPr="00B5379B">
        <w:rPr>
          <w:rFonts w:ascii="Times New Roman" w:hAnsi="Times New Roman"/>
          <w:bCs/>
          <w:sz w:val="24"/>
          <w:szCs w:val="24"/>
        </w:rPr>
        <w:t xml:space="preserve">of </w:t>
      </w:r>
      <w:r w:rsidR="00C95614" w:rsidRPr="00CF3313">
        <w:rPr>
          <w:rFonts w:ascii="Times New Roman" w:hAnsi="Times New Roman"/>
          <w:bCs/>
          <w:sz w:val="24"/>
          <w:szCs w:val="24"/>
        </w:rPr>
        <w:t>500 kW</w:t>
      </w:r>
      <w:r w:rsidR="00C95614" w:rsidRPr="00B5379B">
        <w:rPr>
          <w:rFonts w:ascii="Times New Roman" w:hAnsi="Times New Roman"/>
          <w:bCs/>
          <w:sz w:val="24"/>
          <w:szCs w:val="24"/>
        </w:rPr>
        <w:t xml:space="preserve"> or less;</w:t>
      </w:r>
    </w:p>
    <w:p w:rsidR="008160AA" w:rsidRPr="00B5379B" w:rsidRDefault="008160AA" w:rsidP="008160AA">
      <w:pPr>
        <w:pStyle w:val="ListParagraph"/>
        <w:keepLines/>
        <w:rPr>
          <w:rFonts w:ascii="Times New Roman" w:hAnsi="Times New Roman"/>
          <w:bCs/>
          <w:sz w:val="24"/>
          <w:szCs w:val="24"/>
        </w:rPr>
      </w:pPr>
    </w:p>
    <w:p w:rsidR="00C95614" w:rsidRDefault="00FC502B" w:rsidP="008A6FEF">
      <w:pPr>
        <w:pStyle w:val="ListParagraph"/>
        <w:keepLines/>
        <w:numPr>
          <w:ilvl w:val="0"/>
          <w:numId w:val="3"/>
        </w:numPr>
        <w:rPr>
          <w:rFonts w:ascii="Times New Roman" w:hAnsi="Times New Roman"/>
          <w:bCs/>
          <w:sz w:val="24"/>
          <w:szCs w:val="24"/>
        </w:rPr>
      </w:pPr>
      <w:r>
        <w:rPr>
          <w:rFonts w:ascii="Times New Roman" w:hAnsi="Times New Roman"/>
          <w:bCs/>
          <w:sz w:val="24"/>
          <w:szCs w:val="24"/>
        </w:rPr>
        <w:t>I</w:t>
      </w:r>
      <w:r w:rsidR="00C95614" w:rsidRPr="00B5379B">
        <w:rPr>
          <w:rFonts w:ascii="Times New Roman" w:hAnsi="Times New Roman"/>
          <w:bCs/>
          <w:sz w:val="24"/>
          <w:szCs w:val="24"/>
        </w:rPr>
        <w:t>s proposed for interconnection to either a radial distribution circuit</w:t>
      </w:r>
      <w:r w:rsidR="00C63CEB">
        <w:rPr>
          <w:rFonts w:ascii="Times New Roman" w:hAnsi="Times New Roman"/>
          <w:bCs/>
          <w:sz w:val="24"/>
          <w:szCs w:val="24"/>
        </w:rPr>
        <w:t>,</w:t>
      </w:r>
      <w:r w:rsidR="00C95614" w:rsidRPr="00B5379B">
        <w:rPr>
          <w:rFonts w:ascii="Times New Roman" w:hAnsi="Times New Roman"/>
          <w:bCs/>
          <w:sz w:val="24"/>
          <w:szCs w:val="24"/>
        </w:rPr>
        <w:t xml:space="preserve"> or to a spot network distribution circuit limited to serving one customer;</w:t>
      </w:r>
    </w:p>
    <w:p w:rsidR="008160AA" w:rsidRPr="00B5379B" w:rsidRDefault="008160AA" w:rsidP="008160AA">
      <w:pPr>
        <w:pStyle w:val="ListParagraph"/>
        <w:keepLines/>
        <w:rPr>
          <w:rFonts w:ascii="Times New Roman" w:hAnsi="Times New Roman"/>
          <w:bCs/>
          <w:sz w:val="24"/>
          <w:szCs w:val="24"/>
        </w:rPr>
      </w:pPr>
    </w:p>
    <w:p w:rsidR="00C95614" w:rsidRDefault="00FC502B" w:rsidP="008A6FEF">
      <w:pPr>
        <w:pStyle w:val="ListParagraph"/>
        <w:keepLines/>
        <w:numPr>
          <w:ilvl w:val="0"/>
          <w:numId w:val="3"/>
        </w:numPr>
        <w:rPr>
          <w:rFonts w:ascii="Times New Roman" w:hAnsi="Times New Roman"/>
          <w:bCs/>
          <w:sz w:val="24"/>
          <w:szCs w:val="24"/>
        </w:rPr>
      </w:pPr>
      <w:r>
        <w:rPr>
          <w:rFonts w:ascii="Times New Roman" w:hAnsi="Times New Roman"/>
          <w:bCs/>
          <w:sz w:val="24"/>
          <w:szCs w:val="24"/>
        </w:rPr>
        <w:lastRenderedPageBreak/>
        <w:t>I</w:t>
      </w:r>
      <w:r w:rsidR="00C95614" w:rsidRPr="00B5379B">
        <w:rPr>
          <w:rFonts w:ascii="Times New Roman" w:hAnsi="Times New Roman"/>
          <w:bCs/>
          <w:sz w:val="24"/>
          <w:szCs w:val="24"/>
        </w:rPr>
        <w:t>s proposed for interconnection to a</w:t>
      </w:r>
      <w:r w:rsidR="00C95614">
        <w:rPr>
          <w:rFonts w:ascii="Times New Roman" w:hAnsi="Times New Roman"/>
          <w:bCs/>
          <w:sz w:val="24"/>
          <w:szCs w:val="24"/>
        </w:rPr>
        <w:t>n electric system</w:t>
      </w:r>
      <w:r w:rsidR="00C95614" w:rsidRPr="00B5379B">
        <w:rPr>
          <w:rFonts w:ascii="Times New Roman" w:hAnsi="Times New Roman"/>
          <w:bCs/>
          <w:sz w:val="24"/>
          <w:szCs w:val="24"/>
        </w:rPr>
        <w:t xml:space="preserve"> </w:t>
      </w:r>
      <w:r w:rsidR="00C95614">
        <w:rPr>
          <w:rFonts w:ascii="Times New Roman" w:hAnsi="Times New Roman"/>
          <w:bCs/>
          <w:sz w:val="24"/>
          <w:szCs w:val="24"/>
        </w:rPr>
        <w:t>distribution</w:t>
      </w:r>
      <w:r w:rsidR="00C95614" w:rsidRPr="00B5379B">
        <w:rPr>
          <w:rFonts w:ascii="Times New Roman" w:hAnsi="Times New Roman"/>
          <w:bCs/>
          <w:sz w:val="24"/>
          <w:szCs w:val="24"/>
        </w:rPr>
        <w:t xml:space="preserve"> facility operated at or </w:t>
      </w:r>
      <w:r w:rsidR="00C95614">
        <w:rPr>
          <w:rFonts w:ascii="Times New Roman" w:hAnsi="Times New Roman"/>
          <w:bCs/>
          <w:sz w:val="24"/>
          <w:szCs w:val="24"/>
        </w:rPr>
        <w:t>below</w:t>
      </w:r>
      <w:r w:rsidR="00C95614" w:rsidRPr="00B5379B">
        <w:rPr>
          <w:rFonts w:ascii="Times New Roman" w:hAnsi="Times New Roman"/>
          <w:bCs/>
          <w:sz w:val="24"/>
          <w:szCs w:val="24"/>
        </w:rPr>
        <w:t xml:space="preserve"> 38 kV</w:t>
      </w:r>
      <w:r w:rsidR="00C95614">
        <w:rPr>
          <w:rFonts w:ascii="Times New Roman" w:hAnsi="Times New Roman"/>
          <w:bCs/>
          <w:sz w:val="24"/>
          <w:szCs w:val="24"/>
        </w:rPr>
        <w:t xml:space="preserve"> class</w:t>
      </w:r>
      <w:r w:rsidR="00C95614" w:rsidRPr="00B5379B">
        <w:rPr>
          <w:rFonts w:ascii="Times New Roman" w:hAnsi="Times New Roman"/>
          <w:bCs/>
          <w:sz w:val="24"/>
          <w:szCs w:val="24"/>
        </w:rPr>
        <w:t xml:space="preserve">; </w:t>
      </w:r>
    </w:p>
    <w:p w:rsidR="008160AA" w:rsidRPr="00B5379B" w:rsidRDefault="008160AA" w:rsidP="008160AA">
      <w:pPr>
        <w:pStyle w:val="ListParagraph"/>
        <w:keepLines/>
        <w:rPr>
          <w:rFonts w:ascii="Times New Roman" w:hAnsi="Times New Roman"/>
          <w:bCs/>
          <w:sz w:val="24"/>
          <w:szCs w:val="24"/>
        </w:rPr>
      </w:pPr>
    </w:p>
    <w:p w:rsidR="00C95614" w:rsidRDefault="00C95614" w:rsidP="008A6FEF">
      <w:pPr>
        <w:pStyle w:val="ListParagraph"/>
        <w:keepLines/>
        <w:numPr>
          <w:ilvl w:val="0"/>
          <w:numId w:val="3"/>
        </w:numPr>
        <w:rPr>
          <w:rFonts w:ascii="Times New Roman" w:hAnsi="Times New Roman"/>
          <w:bCs/>
          <w:sz w:val="24"/>
          <w:szCs w:val="24"/>
        </w:rPr>
      </w:pPr>
      <w:r w:rsidRPr="00B5379B">
        <w:rPr>
          <w:rFonts w:ascii="Times New Roman" w:hAnsi="Times New Roman"/>
          <w:bCs/>
          <w:sz w:val="24"/>
          <w:szCs w:val="24"/>
        </w:rPr>
        <w:t xml:space="preserve">If an inverter </w:t>
      </w:r>
      <w:r w:rsidR="00FC502B">
        <w:rPr>
          <w:rFonts w:ascii="Times New Roman" w:hAnsi="Times New Roman"/>
          <w:bCs/>
          <w:sz w:val="24"/>
          <w:szCs w:val="24"/>
        </w:rPr>
        <w:t>is utilized</w:t>
      </w:r>
      <w:r w:rsidRPr="00B5379B">
        <w:rPr>
          <w:rFonts w:ascii="Times New Roman" w:hAnsi="Times New Roman"/>
          <w:bCs/>
          <w:sz w:val="24"/>
          <w:szCs w:val="24"/>
        </w:rPr>
        <w:t>, the inverter must be certified  by a</w:t>
      </w:r>
      <w:r w:rsidR="00864121">
        <w:rPr>
          <w:rFonts w:ascii="Times New Roman" w:hAnsi="Times New Roman"/>
          <w:bCs/>
          <w:sz w:val="24"/>
          <w:szCs w:val="24"/>
        </w:rPr>
        <w:t>n independent,</w:t>
      </w:r>
      <w:r w:rsidRPr="00B5379B">
        <w:rPr>
          <w:rFonts w:ascii="Times New Roman" w:hAnsi="Times New Roman"/>
          <w:bCs/>
          <w:sz w:val="24"/>
          <w:szCs w:val="24"/>
        </w:rPr>
        <w:t xml:space="preserve"> nationally recognized testing laboratory to meet the requirements of UL1741;</w:t>
      </w:r>
    </w:p>
    <w:p w:rsidR="008160AA" w:rsidRPr="00B5379B" w:rsidRDefault="008160AA" w:rsidP="008160AA">
      <w:pPr>
        <w:pStyle w:val="ListParagraph"/>
        <w:keepLines/>
        <w:rPr>
          <w:rFonts w:ascii="Times New Roman" w:hAnsi="Times New Roman"/>
          <w:bCs/>
          <w:sz w:val="24"/>
          <w:szCs w:val="24"/>
        </w:rPr>
      </w:pPr>
    </w:p>
    <w:p w:rsidR="008160AA" w:rsidRDefault="00FC502B" w:rsidP="008A6FEF">
      <w:pPr>
        <w:pStyle w:val="ListParagraph"/>
        <w:keepLines/>
        <w:numPr>
          <w:ilvl w:val="0"/>
          <w:numId w:val="3"/>
        </w:numPr>
        <w:rPr>
          <w:rFonts w:ascii="Times New Roman" w:hAnsi="Times New Roman"/>
          <w:bCs/>
          <w:sz w:val="24"/>
          <w:szCs w:val="24"/>
        </w:rPr>
      </w:pPr>
      <w:r>
        <w:rPr>
          <w:rFonts w:ascii="Times New Roman" w:hAnsi="Times New Roman"/>
          <w:bCs/>
          <w:sz w:val="24"/>
          <w:szCs w:val="24"/>
        </w:rPr>
        <w:t>I</w:t>
      </w:r>
      <w:r w:rsidR="00C95614" w:rsidRPr="009053F6">
        <w:rPr>
          <w:rFonts w:ascii="Times New Roman" w:hAnsi="Times New Roman"/>
          <w:bCs/>
          <w:sz w:val="24"/>
          <w:szCs w:val="24"/>
        </w:rPr>
        <w:t>s not a synchronous generator;</w:t>
      </w:r>
    </w:p>
    <w:p w:rsidR="005B0814" w:rsidRDefault="00C95614" w:rsidP="008160AA">
      <w:pPr>
        <w:pStyle w:val="ListParagraph"/>
        <w:keepLines/>
        <w:rPr>
          <w:rFonts w:ascii="Times New Roman" w:hAnsi="Times New Roman"/>
          <w:bCs/>
          <w:sz w:val="24"/>
          <w:szCs w:val="24"/>
        </w:rPr>
      </w:pPr>
      <w:r w:rsidRPr="009053F6">
        <w:rPr>
          <w:rFonts w:ascii="Times New Roman" w:hAnsi="Times New Roman"/>
          <w:bCs/>
          <w:sz w:val="24"/>
          <w:szCs w:val="24"/>
        </w:rPr>
        <w:t xml:space="preserve"> </w:t>
      </w:r>
    </w:p>
    <w:p w:rsidR="008160AA" w:rsidRPr="008160AA" w:rsidRDefault="00C95614" w:rsidP="008A6FEF">
      <w:pPr>
        <w:pStyle w:val="ListParagraph"/>
        <w:keepLines/>
        <w:numPr>
          <w:ilvl w:val="0"/>
          <w:numId w:val="3"/>
        </w:numPr>
        <w:rPr>
          <w:rFonts w:ascii="Times New Roman" w:hAnsi="Times New Roman"/>
          <w:bCs/>
          <w:sz w:val="24"/>
          <w:szCs w:val="24"/>
        </w:rPr>
      </w:pPr>
      <w:r w:rsidRPr="005B0814">
        <w:rPr>
          <w:rFonts w:ascii="Times New Roman" w:hAnsi="Times New Roman"/>
          <w:sz w:val="24"/>
          <w:szCs w:val="24"/>
        </w:rPr>
        <w:t xml:space="preserve">If </w:t>
      </w:r>
      <w:r w:rsidR="00FC502B" w:rsidRPr="005B0814">
        <w:rPr>
          <w:rFonts w:ascii="Times New Roman" w:hAnsi="Times New Roman"/>
          <w:sz w:val="24"/>
          <w:szCs w:val="24"/>
        </w:rPr>
        <w:t>it</w:t>
      </w:r>
      <w:r w:rsidRPr="005B0814">
        <w:rPr>
          <w:rFonts w:ascii="Times New Roman" w:hAnsi="Times New Roman"/>
          <w:sz w:val="24"/>
          <w:szCs w:val="24"/>
        </w:rPr>
        <w:t xml:space="preserve"> is </w:t>
      </w:r>
      <w:r w:rsidR="00911C90" w:rsidRPr="005B0814">
        <w:rPr>
          <w:rFonts w:ascii="Times New Roman" w:hAnsi="Times New Roman"/>
          <w:sz w:val="24"/>
          <w:szCs w:val="24"/>
        </w:rPr>
        <w:t xml:space="preserve">proposed </w:t>
      </w:r>
      <w:r w:rsidRPr="005B0814">
        <w:rPr>
          <w:rFonts w:ascii="Times New Roman" w:hAnsi="Times New Roman"/>
          <w:sz w:val="24"/>
          <w:szCs w:val="24"/>
        </w:rPr>
        <w:t xml:space="preserve">to be interconnected on </w:t>
      </w:r>
      <w:r w:rsidR="00911C90" w:rsidRPr="005B0814">
        <w:rPr>
          <w:rFonts w:ascii="Times New Roman" w:hAnsi="Times New Roman"/>
          <w:sz w:val="24"/>
          <w:szCs w:val="24"/>
        </w:rPr>
        <w:t>a</w:t>
      </w:r>
      <w:r w:rsidRPr="005B0814">
        <w:rPr>
          <w:rFonts w:ascii="Times New Roman" w:hAnsi="Times New Roman"/>
          <w:sz w:val="24"/>
          <w:szCs w:val="24"/>
        </w:rPr>
        <w:t xml:space="preserve"> shared secondary, the aggregate </w:t>
      </w:r>
      <w:r w:rsidR="007B6D99">
        <w:rPr>
          <w:rFonts w:ascii="Times New Roman" w:hAnsi="Times New Roman"/>
          <w:sz w:val="24"/>
          <w:szCs w:val="24"/>
        </w:rPr>
        <w:t>generating</w:t>
      </w:r>
      <w:r w:rsidRPr="005B0814">
        <w:rPr>
          <w:rFonts w:ascii="Times New Roman" w:hAnsi="Times New Roman"/>
          <w:sz w:val="24"/>
          <w:szCs w:val="24"/>
        </w:rPr>
        <w:t xml:space="preserve"> capacity on the shared secondary, including the proposed generating facility, shall not exceed the lesser of the service wire capability or the nameplate of the transformer;</w:t>
      </w:r>
    </w:p>
    <w:p w:rsidR="005B0814" w:rsidRDefault="00C95614" w:rsidP="008160AA">
      <w:pPr>
        <w:pStyle w:val="ListParagraph"/>
        <w:keepLines/>
        <w:rPr>
          <w:rFonts w:ascii="Times New Roman" w:hAnsi="Times New Roman"/>
          <w:bCs/>
          <w:sz w:val="24"/>
          <w:szCs w:val="24"/>
        </w:rPr>
      </w:pPr>
      <w:r w:rsidRPr="005B0814">
        <w:rPr>
          <w:rFonts w:ascii="Times New Roman" w:hAnsi="Times New Roman"/>
          <w:sz w:val="24"/>
          <w:szCs w:val="24"/>
        </w:rPr>
        <w:t xml:space="preserve"> </w:t>
      </w:r>
    </w:p>
    <w:p w:rsidR="00C95614" w:rsidRPr="008160AA" w:rsidRDefault="005B0814" w:rsidP="008A6FEF">
      <w:pPr>
        <w:pStyle w:val="ListParagraph"/>
        <w:keepLines/>
        <w:numPr>
          <w:ilvl w:val="0"/>
          <w:numId w:val="3"/>
        </w:numPr>
        <w:rPr>
          <w:rFonts w:ascii="Times New Roman" w:hAnsi="Times New Roman"/>
          <w:bCs/>
          <w:sz w:val="24"/>
          <w:szCs w:val="24"/>
        </w:rPr>
      </w:pPr>
      <w:r w:rsidRPr="005B0814">
        <w:rPr>
          <w:rFonts w:ascii="Times New Roman" w:hAnsi="Times New Roman"/>
          <w:sz w:val="24"/>
          <w:szCs w:val="24"/>
        </w:rPr>
        <w:t>Is single-phase and is to be interconnected on a center tap neutral of a 240 volt service, its addition shall not create an imbalance between the two sides of the 240 volt service of more than 5 k</w:t>
      </w:r>
      <w:r w:rsidR="006F2074">
        <w:rPr>
          <w:rFonts w:ascii="Times New Roman" w:hAnsi="Times New Roman"/>
          <w:sz w:val="24"/>
          <w:szCs w:val="24"/>
        </w:rPr>
        <w:t>W</w:t>
      </w:r>
      <w:r w:rsidR="008160AA">
        <w:rPr>
          <w:rFonts w:ascii="Times New Roman" w:hAnsi="Times New Roman"/>
          <w:sz w:val="24"/>
          <w:szCs w:val="24"/>
        </w:rPr>
        <w:t>;</w:t>
      </w:r>
    </w:p>
    <w:p w:rsidR="008160AA" w:rsidRPr="005B0814" w:rsidRDefault="008160AA" w:rsidP="008160AA">
      <w:pPr>
        <w:pStyle w:val="ListParagraph"/>
        <w:keepLines/>
        <w:rPr>
          <w:rFonts w:ascii="Times New Roman" w:hAnsi="Times New Roman"/>
          <w:bCs/>
          <w:sz w:val="24"/>
          <w:szCs w:val="24"/>
        </w:rPr>
      </w:pPr>
    </w:p>
    <w:p w:rsidR="00E74127" w:rsidRDefault="00E74127" w:rsidP="008A6FEF">
      <w:pPr>
        <w:numPr>
          <w:ilvl w:val="0"/>
          <w:numId w:val="3"/>
        </w:numPr>
        <w:rPr>
          <w:rFonts w:ascii="Times New Roman" w:hAnsi="Times New Roman"/>
          <w:sz w:val="24"/>
          <w:szCs w:val="24"/>
        </w:rPr>
      </w:pPr>
      <w:r w:rsidRPr="00E74127">
        <w:rPr>
          <w:rFonts w:ascii="Times New Roman" w:hAnsi="Times New Roman"/>
          <w:sz w:val="24"/>
          <w:szCs w:val="24"/>
        </w:rPr>
        <w:t xml:space="preserve">The aggregated nameplate rating of all interconnected </w:t>
      </w:r>
      <w:r w:rsidR="007B6D99">
        <w:rPr>
          <w:rFonts w:ascii="Times New Roman" w:hAnsi="Times New Roman"/>
          <w:sz w:val="24"/>
          <w:szCs w:val="24"/>
        </w:rPr>
        <w:t>generating</w:t>
      </w:r>
      <w:r w:rsidRPr="00E74127">
        <w:rPr>
          <w:rFonts w:ascii="Times New Roman" w:hAnsi="Times New Roman"/>
          <w:sz w:val="24"/>
          <w:szCs w:val="24"/>
        </w:rPr>
        <w:t xml:space="preserve"> facilities, including that of the proposed generating facility, on any line section does not exceed 15 % of the line section annual peak load as most recently measured or calculated for that  line section, or 15% of the circuit annual peak load as most recently measured or calculated for the circuit.  A line section is that portion of a utility’s electric system connected to the generating facility and bounded by automatic sectionalizing devices or t</w:t>
      </w:r>
      <w:r>
        <w:rPr>
          <w:rFonts w:ascii="Times New Roman" w:hAnsi="Times New Roman"/>
          <w:sz w:val="24"/>
          <w:szCs w:val="24"/>
        </w:rPr>
        <w:t>he end of the distribution line;</w:t>
      </w:r>
    </w:p>
    <w:p w:rsidR="008160AA" w:rsidRPr="00E74127" w:rsidRDefault="008160AA" w:rsidP="008160AA">
      <w:pPr>
        <w:ind w:left="720"/>
        <w:rPr>
          <w:rFonts w:ascii="Times New Roman" w:hAnsi="Times New Roman"/>
          <w:sz w:val="24"/>
          <w:szCs w:val="24"/>
        </w:rPr>
      </w:pPr>
    </w:p>
    <w:p w:rsidR="00C95614" w:rsidRDefault="00C95614" w:rsidP="008A6FEF">
      <w:pPr>
        <w:pStyle w:val="ListParagraph"/>
        <w:numPr>
          <w:ilvl w:val="0"/>
          <w:numId w:val="3"/>
        </w:numPr>
        <w:rPr>
          <w:rFonts w:ascii="Times New Roman" w:hAnsi="Times New Roman"/>
          <w:sz w:val="24"/>
          <w:szCs w:val="24"/>
        </w:rPr>
      </w:pPr>
      <w:r>
        <w:rPr>
          <w:rFonts w:ascii="Times New Roman" w:hAnsi="Times New Roman"/>
          <w:sz w:val="24"/>
          <w:szCs w:val="24"/>
        </w:rPr>
        <w:t xml:space="preserve">Any upgrades required to the utility’s system must fall within </w:t>
      </w:r>
      <w:r w:rsidR="00911C90" w:rsidRPr="007F2D24">
        <w:rPr>
          <w:rFonts w:ascii="Times New Roman" w:hAnsi="Times New Roman"/>
          <w:sz w:val="24"/>
          <w:szCs w:val="24"/>
        </w:rPr>
        <w:t xml:space="preserve">subsection </w:t>
      </w:r>
      <w:r w:rsidR="00D81D5B" w:rsidRPr="007F2D24">
        <w:rPr>
          <w:rFonts w:ascii="Times New Roman" w:hAnsi="Times New Roman"/>
          <w:sz w:val="24"/>
          <w:szCs w:val="24"/>
        </w:rPr>
        <w:t>1</w:t>
      </w:r>
      <w:r>
        <w:rPr>
          <w:rFonts w:ascii="Times New Roman" w:hAnsi="Times New Roman"/>
          <w:sz w:val="24"/>
          <w:szCs w:val="24"/>
        </w:rPr>
        <w:t xml:space="preserve"> </w:t>
      </w:r>
      <w:r w:rsidR="00911C90">
        <w:rPr>
          <w:rFonts w:ascii="Times New Roman" w:hAnsi="Times New Roman"/>
          <w:sz w:val="24"/>
          <w:szCs w:val="24"/>
        </w:rPr>
        <w:t>of</w:t>
      </w:r>
      <w:r>
        <w:rPr>
          <w:rFonts w:ascii="Times New Roman" w:hAnsi="Times New Roman"/>
          <w:sz w:val="24"/>
          <w:szCs w:val="24"/>
        </w:rPr>
        <w:t xml:space="preserve"> the Tier 2 Technical Requirements Section;</w:t>
      </w:r>
    </w:p>
    <w:p w:rsidR="008160AA" w:rsidRPr="002A1367" w:rsidRDefault="008160AA" w:rsidP="008160AA">
      <w:pPr>
        <w:pStyle w:val="ListParagraph"/>
        <w:rPr>
          <w:rFonts w:ascii="Times New Roman" w:hAnsi="Times New Roman"/>
          <w:sz w:val="24"/>
          <w:szCs w:val="24"/>
        </w:rPr>
      </w:pPr>
    </w:p>
    <w:p w:rsidR="00C95614" w:rsidRPr="008160AA" w:rsidRDefault="00C95614" w:rsidP="008A6FEF">
      <w:pPr>
        <w:pStyle w:val="ListParagraph"/>
        <w:keepLines/>
        <w:numPr>
          <w:ilvl w:val="0"/>
          <w:numId w:val="3"/>
        </w:numPr>
        <w:rPr>
          <w:rFonts w:ascii="Times New Roman" w:hAnsi="Times New Roman"/>
          <w:bCs/>
          <w:sz w:val="24"/>
          <w:szCs w:val="24"/>
          <w:u w:val="single"/>
        </w:rPr>
      </w:pPr>
      <w:r>
        <w:rPr>
          <w:rFonts w:ascii="Times New Roman" w:hAnsi="Times New Roman"/>
          <w:sz w:val="24"/>
          <w:szCs w:val="24"/>
        </w:rPr>
        <w:t>For interconnection of a proposed generating facility to the load side of spot network protectors, the proposed generating facility must utilize an inverter-based equipment package which is certified by a</w:t>
      </w:r>
      <w:r w:rsidR="00864121">
        <w:rPr>
          <w:rFonts w:ascii="Times New Roman" w:hAnsi="Times New Roman"/>
          <w:sz w:val="24"/>
          <w:szCs w:val="24"/>
        </w:rPr>
        <w:t>n independent,</w:t>
      </w:r>
      <w:r>
        <w:rPr>
          <w:rFonts w:ascii="Times New Roman" w:hAnsi="Times New Roman"/>
          <w:sz w:val="24"/>
          <w:szCs w:val="24"/>
        </w:rPr>
        <w:t xml:space="preserve"> nationally recognized testing laboratory to meet the requirements of UL1741 and, together with the aggregated</w:t>
      </w:r>
      <w:r w:rsidR="007B6D99">
        <w:rPr>
          <w:rFonts w:ascii="Times New Roman" w:hAnsi="Times New Roman"/>
          <w:sz w:val="24"/>
          <w:szCs w:val="24"/>
        </w:rPr>
        <w:t xml:space="preserve"> other inverter-based generating facilities</w:t>
      </w:r>
      <w:r>
        <w:rPr>
          <w:rFonts w:ascii="Times New Roman" w:hAnsi="Times New Roman"/>
          <w:sz w:val="24"/>
          <w:szCs w:val="24"/>
        </w:rPr>
        <w:t>, shall not exceed the smaller of 5 % of a spot network's maximum load or 50 kW;</w:t>
      </w:r>
    </w:p>
    <w:p w:rsidR="008160AA" w:rsidRPr="00E44171" w:rsidRDefault="008160AA" w:rsidP="008160AA">
      <w:pPr>
        <w:pStyle w:val="ListParagraph"/>
        <w:keepLines/>
        <w:rPr>
          <w:rFonts w:ascii="Times New Roman" w:hAnsi="Times New Roman"/>
          <w:bCs/>
          <w:sz w:val="24"/>
          <w:szCs w:val="24"/>
          <w:u w:val="single"/>
        </w:rPr>
      </w:pPr>
    </w:p>
    <w:p w:rsidR="00B12EB9" w:rsidRPr="008160AA" w:rsidRDefault="00C95614" w:rsidP="008A6FEF">
      <w:pPr>
        <w:pStyle w:val="ListParagraph"/>
        <w:keepLines/>
        <w:numPr>
          <w:ilvl w:val="0"/>
          <w:numId w:val="3"/>
        </w:numPr>
        <w:rPr>
          <w:rFonts w:ascii="Times New Roman" w:hAnsi="Times New Roman"/>
          <w:bCs/>
          <w:sz w:val="24"/>
          <w:szCs w:val="24"/>
          <w:u w:val="single"/>
        </w:rPr>
      </w:pPr>
      <w:r w:rsidRPr="002A1367" w:rsidDel="006D5E1F">
        <w:rPr>
          <w:rFonts w:ascii="Times New Roman" w:hAnsi="Times New Roman"/>
          <w:sz w:val="24"/>
          <w:szCs w:val="24"/>
        </w:rPr>
        <w:t xml:space="preserve">The aggregated nameplate </w:t>
      </w:r>
      <w:r w:rsidR="005B0814">
        <w:rPr>
          <w:rFonts w:ascii="Times New Roman" w:hAnsi="Times New Roman"/>
          <w:sz w:val="24"/>
          <w:szCs w:val="24"/>
        </w:rPr>
        <w:t>rating</w:t>
      </w:r>
      <w:r w:rsidR="005B0814" w:rsidRPr="002A1367" w:rsidDel="006D5E1F">
        <w:rPr>
          <w:rFonts w:ascii="Times New Roman" w:hAnsi="Times New Roman"/>
          <w:sz w:val="24"/>
          <w:szCs w:val="24"/>
        </w:rPr>
        <w:t xml:space="preserve"> </w:t>
      </w:r>
      <w:r>
        <w:rPr>
          <w:rFonts w:ascii="Times New Roman" w:hAnsi="Times New Roman"/>
          <w:sz w:val="24"/>
          <w:szCs w:val="24"/>
        </w:rPr>
        <w:t xml:space="preserve">of existing and proposed generating facilities </w:t>
      </w:r>
      <w:r w:rsidRPr="002A1367" w:rsidDel="006D5E1F">
        <w:rPr>
          <w:rFonts w:ascii="Times New Roman" w:hAnsi="Times New Roman"/>
          <w:sz w:val="24"/>
          <w:szCs w:val="24"/>
        </w:rPr>
        <w:t>must not contribute more than 10% to the distribution circuit’s m</w:t>
      </w:r>
      <w:r w:rsidDel="006D5E1F">
        <w:rPr>
          <w:rFonts w:ascii="Times New Roman" w:hAnsi="Times New Roman"/>
          <w:sz w:val="24"/>
          <w:szCs w:val="24"/>
        </w:rPr>
        <w:t>aximum fault current at the point on the primary voltage distribution line nearest the point of interconnection</w:t>
      </w:r>
      <w:r>
        <w:rPr>
          <w:rFonts w:ascii="Times New Roman" w:hAnsi="Times New Roman"/>
          <w:sz w:val="24"/>
          <w:szCs w:val="24"/>
        </w:rPr>
        <w:t>;</w:t>
      </w:r>
    </w:p>
    <w:p w:rsidR="008160AA" w:rsidRDefault="008160AA" w:rsidP="008160AA">
      <w:pPr>
        <w:pStyle w:val="ListParagraph"/>
        <w:keepLines/>
        <w:rPr>
          <w:rFonts w:ascii="Times New Roman" w:hAnsi="Times New Roman"/>
          <w:bCs/>
          <w:sz w:val="24"/>
          <w:szCs w:val="24"/>
          <w:u w:val="single"/>
        </w:rPr>
      </w:pPr>
    </w:p>
    <w:p w:rsidR="008160AA" w:rsidRPr="008160AA" w:rsidRDefault="00C95614" w:rsidP="008A6FEF">
      <w:pPr>
        <w:pStyle w:val="ListParagraph"/>
        <w:keepLines/>
        <w:numPr>
          <w:ilvl w:val="0"/>
          <w:numId w:val="3"/>
        </w:numPr>
        <w:rPr>
          <w:rFonts w:ascii="Times New Roman" w:hAnsi="Times New Roman"/>
          <w:bCs/>
          <w:sz w:val="24"/>
          <w:szCs w:val="24"/>
          <w:u w:val="single"/>
        </w:rPr>
      </w:pPr>
      <w:r w:rsidRPr="00B12EB9" w:rsidDel="006D5E1F">
        <w:rPr>
          <w:rFonts w:ascii="Times New Roman" w:hAnsi="Times New Roman"/>
          <w:sz w:val="24"/>
          <w:szCs w:val="24"/>
        </w:rPr>
        <w:t>The generating facility’s point of interconnection must not be on a circuit where the available short circuit current</w:t>
      </w:r>
      <w:r w:rsidRPr="00B12EB9">
        <w:rPr>
          <w:rFonts w:ascii="Times New Roman" w:hAnsi="Times New Roman"/>
          <w:sz w:val="24"/>
          <w:szCs w:val="24"/>
        </w:rPr>
        <w:t>, with or without the proposed generating facility,</w:t>
      </w:r>
      <w:r w:rsidRPr="00B12EB9" w:rsidDel="006D5E1F">
        <w:rPr>
          <w:rFonts w:ascii="Times New Roman" w:hAnsi="Times New Roman"/>
          <w:sz w:val="24"/>
          <w:szCs w:val="24"/>
        </w:rPr>
        <w:t xml:space="preserve"> exceeds 87.5% of the interrupting capability</w:t>
      </w:r>
      <w:r w:rsidR="00911C90" w:rsidRPr="00911C90">
        <w:t xml:space="preserve"> </w:t>
      </w:r>
      <w:r w:rsidR="00911C90" w:rsidRPr="00B12EB9">
        <w:rPr>
          <w:rFonts w:ascii="Times New Roman" w:hAnsi="Times New Roman"/>
          <w:sz w:val="24"/>
          <w:szCs w:val="24"/>
        </w:rPr>
        <w:t>of the utility’s protective devices and equipment (including substation breakers, fu</w:t>
      </w:r>
      <w:r w:rsidR="008160AA">
        <w:rPr>
          <w:rFonts w:ascii="Times New Roman" w:hAnsi="Times New Roman"/>
          <w:sz w:val="24"/>
          <w:szCs w:val="24"/>
        </w:rPr>
        <w:t xml:space="preserve">se cutouts, and line </w:t>
      </w:r>
      <w:proofErr w:type="spellStart"/>
      <w:r w:rsidR="008160AA">
        <w:rPr>
          <w:rFonts w:ascii="Times New Roman" w:hAnsi="Times New Roman"/>
          <w:sz w:val="24"/>
          <w:szCs w:val="24"/>
        </w:rPr>
        <w:t>reclosers</w:t>
      </w:r>
      <w:proofErr w:type="spellEnd"/>
      <w:r w:rsidR="008160AA">
        <w:rPr>
          <w:rFonts w:ascii="Times New Roman" w:hAnsi="Times New Roman"/>
          <w:sz w:val="24"/>
          <w:szCs w:val="24"/>
        </w:rPr>
        <w:t>);</w:t>
      </w:r>
    </w:p>
    <w:p w:rsidR="00B12EB9" w:rsidRPr="00B12EB9" w:rsidRDefault="00911C90" w:rsidP="008160AA">
      <w:pPr>
        <w:pStyle w:val="ListParagraph"/>
        <w:keepLines/>
        <w:rPr>
          <w:rFonts w:ascii="Times New Roman" w:hAnsi="Times New Roman"/>
          <w:bCs/>
          <w:sz w:val="24"/>
          <w:szCs w:val="24"/>
          <w:u w:val="single"/>
        </w:rPr>
      </w:pPr>
      <w:r w:rsidRPr="00B12EB9">
        <w:rPr>
          <w:rFonts w:ascii="Times New Roman" w:hAnsi="Times New Roman"/>
          <w:sz w:val="24"/>
          <w:szCs w:val="24"/>
        </w:rPr>
        <w:t xml:space="preserve"> </w:t>
      </w:r>
    </w:p>
    <w:p w:rsidR="00911C90" w:rsidRPr="004C4EBB" w:rsidRDefault="00911C90" w:rsidP="008A6FEF">
      <w:pPr>
        <w:pStyle w:val="ListParagraph"/>
        <w:keepLines/>
        <w:numPr>
          <w:ilvl w:val="0"/>
          <w:numId w:val="3"/>
        </w:numPr>
        <w:rPr>
          <w:rFonts w:ascii="Times New Roman" w:hAnsi="Times New Roman"/>
          <w:bCs/>
          <w:sz w:val="24"/>
          <w:szCs w:val="24"/>
          <w:u w:val="single"/>
        </w:rPr>
      </w:pPr>
      <w:r w:rsidRPr="004C4EBB">
        <w:rPr>
          <w:rFonts w:ascii="Times New Roman" w:hAnsi="Times New Roman"/>
          <w:sz w:val="24"/>
          <w:szCs w:val="24"/>
        </w:rPr>
        <w:t xml:space="preserve">If the generating facility is proposed for interconnection at primary (&gt;600 V class) distribution voltages, the connection of the transformer(s) used to connect the </w:t>
      </w:r>
      <w:r w:rsidR="007B6D99">
        <w:rPr>
          <w:rFonts w:ascii="Times New Roman" w:hAnsi="Times New Roman"/>
          <w:sz w:val="24"/>
          <w:szCs w:val="24"/>
        </w:rPr>
        <w:t>generating</w:t>
      </w:r>
      <w:r w:rsidRPr="004C4EBB">
        <w:rPr>
          <w:rFonts w:ascii="Times New Roman" w:hAnsi="Times New Roman"/>
          <w:sz w:val="24"/>
          <w:szCs w:val="24"/>
        </w:rPr>
        <w:t xml:space="preserve"> to the system must be the utility’s standard connection.  This is intended to limit the potential for creating </w:t>
      </w:r>
      <w:proofErr w:type="spellStart"/>
      <w:r w:rsidRPr="004C4EBB">
        <w:rPr>
          <w:rFonts w:ascii="Times New Roman" w:hAnsi="Times New Roman"/>
          <w:sz w:val="24"/>
          <w:szCs w:val="24"/>
        </w:rPr>
        <w:t>overvoltages</w:t>
      </w:r>
      <w:proofErr w:type="spellEnd"/>
      <w:r w:rsidRPr="004C4EBB">
        <w:rPr>
          <w:rFonts w:ascii="Times New Roman" w:hAnsi="Times New Roman"/>
          <w:sz w:val="24"/>
          <w:szCs w:val="24"/>
        </w:rPr>
        <w:t xml:space="preserve"> on the utility’s system for a loss of ground during the operating time of any anti-islanding functions. </w:t>
      </w:r>
    </w:p>
    <w:p w:rsidR="00911C90" w:rsidRPr="004C4EBB" w:rsidRDefault="00911C90" w:rsidP="008A6FEF">
      <w:pPr>
        <w:pStyle w:val="ListParagraph"/>
        <w:numPr>
          <w:ilvl w:val="0"/>
          <w:numId w:val="14"/>
        </w:numPr>
        <w:autoSpaceDE/>
        <w:autoSpaceDN/>
        <w:adjustRightInd/>
        <w:contextualSpacing w:val="0"/>
        <w:rPr>
          <w:rFonts w:ascii="Times New Roman" w:hAnsi="Times New Roman"/>
          <w:color w:val="000000"/>
          <w:sz w:val="24"/>
          <w:szCs w:val="24"/>
          <w:u w:val="single"/>
        </w:rPr>
      </w:pPr>
      <w:r w:rsidRPr="004C4EBB">
        <w:rPr>
          <w:rFonts w:ascii="Times New Roman" w:hAnsi="Times New Roman"/>
          <w:sz w:val="24"/>
          <w:szCs w:val="24"/>
        </w:rPr>
        <w:lastRenderedPageBreak/>
        <w:t>For primary-voltage connections to three-phase, three-wire systems, the transformer primary windings must be connected phase to phase.</w:t>
      </w:r>
    </w:p>
    <w:p w:rsidR="00911C90" w:rsidRPr="004C4EBB" w:rsidRDefault="00911C90" w:rsidP="008A6FEF">
      <w:pPr>
        <w:pStyle w:val="ListParagraph"/>
        <w:keepLines/>
        <w:numPr>
          <w:ilvl w:val="0"/>
          <w:numId w:val="14"/>
        </w:numPr>
        <w:autoSpaceDE/>
        <w:autoSpaceDN/>
        <w:adjustRightInd/>
        <w:contextualSpacing w:val="0"/>
        <w:rPr>
          <w:rFonts w:ascii="Times New Roman" w:hAnsi="Times New Roman"/>
          <w:color w:val="000000"/>
          <w:sz w:val="24"/>
          <w:szCs w:val="24"/>
          <w:u w:val="single"/>
        </w:rPr>
      </w:pPr>
      <w:r w:rsidRPr="004C4EBB">
        <w:rPr>
          <w:rFonts w:ascii="Times New Roman" w:hAnsi="Times New Roman"/>
          <w:sz w:val="24"/>
          <w:szCs w:val="24"/>
        </w:rPr>
        <w:t>For primary-voltage connections to three-phase, four-wire systems, the transformer primary windings must be connected effectively grounded, phase to neutral.</w:t>
      </w:r>
      <w:r w:rsidR="00B12EB9" w:rsidRPr="004C4EBB">
        <w:rPr>
          <w:rFonts w:ascii="Times New Roman" w:hAnsi="Times New Roman"/>
          <w:sz w:val="24"/>
          <w:szCs w:val="24"/>
        </w:rPr>
        <w:t xml:space="preserve"> </w:t>
      </w:r>
    </w:p>
    <w:p w:rsidR="00C95614" w:rsidRDefault="00B12EB9">
      <w:pPr>
        <w:pStyle w:val="Heading3"/>
      </w:pPr>
      <w:r>
        <w:t xml:space="preserve">Tier 2 - </w:t>
      </w:r>
      <w:r w:rsidR="00C95614">
        <w:t xml:space="preserve">Application </w:t>
      </w:r>
      <w:r w:rsidR="00C95614" w:rsidRPr="00AB578F">
        <w:t>Process</w:t>
      </w:r>
      <w:r w:rsidR="00C95614">
        <w:t xml:space="preserve"> </w:t>
      </w:r>
    </w:p>
    <w:p w:rsidR="005B0814" w:rsidRDefault="005B0814" w:rsidP="005B0814"/>
    <w:p w:rsidR="005B0814" w:rsidRPr="005B0814" w:rsidRDefault="005B0814" w:rsidP="005B0814">
      <w:r>
        <w:rPr>
          <w:rFonts w:ascii="Times New Roman" w:hAnsi="Times New Roman"/>
          <w:sz w:val="24"/>
          <w:szCs w:val="24"/>
        </w:rPr>
        <w:t>The following application timelines are intended to be consistent with, and not cause delays in, other service request applications of the utility</w:t>
      </w:r>
    </w:p>
    <w:p w:rsidR="00C95614" w:rsidRDefault="00C95614" w:rsidP="006D5E1F"/>
    <w:p w:rsidR="00C95614" w:rsidRPr="005B0814" w:rsidRDefault="005B0814" w:rsidP="008A6FEF">
      <w:pPr>
        <w:pStyle w:val="ListParagraph"/>
        <w:widowControl/>
        <w:numPr>
          <w:ilvl w:val="0"/>
          <w:numId w:val="5"/>
        </w:numPr>
        <w:autoSpaceDE/>
        <w:autoSpaceDN/>
        <w:adjustRightInd/>
        <w:spacing w:after="120"/>
        <w:contextualSpacing w:val="0"/>
        <w:rPr>
          <w:rFonts w:ascii="Times New Roman" w:hAnsi="Times New Roman"/>
          <w:sz w:val="24"/>
          <w:szCs w:val="24"/>
        </w:rPr>
      </w:pPr>
      <w:r w:rsidRPr="005B0814">
        <w:rPr>
          <w:rFonts w:ascii="Times New Roman" w:hAnsi="Times New Roman"/>
          <w:sz w:val="24"/>
          <w:szCs w:val="24"/>
        </w:rPr>
        <w:t>Notice of receipt of an application shall be sent by the utility to the appli</w:t>
      </w:r>
      <w:r>
        <w:rPr>
          <w:rFonts w:ascii="Times New Roman" w:hAnsi="Times New Roman"/>
          <w:sz w:val="24"/>
          <w:szCs w:val="24"/>
        </w:rPr>
        <w:t>cant by electronic mail within 5</w:t>
      </w:r>
      <w:r w:rsidRPr="005B0814">
        <w:rPr>
          <w:rFonts w:ascii="Times New Roman" w:hAnsi="Times New Roman"/>
          <w:sz w:val="24"/>
          <w:szCs w:val="24"/>
        </w:rPr>
        <w:t xml:space="preserve"> business da</w:t>
      </w:r>
      <w:r w:rsidR="00DB0424">
        <w:rPr>
          <w:rFonts w:ascii="Times New Roman" w:hAnsi="Times New Roman"/>
          <w:sz w:val="24"/>
          <w:szCs w:val="24"/>
        </w:rPr>
        <w:t>ys if the applicant provides an</w:t>
      </w:r>
      <w:r w:rsidRPr="005B0814">
        <w:rPr>
          <w:rFonts w:ascii="Times New Roman" w:hAnsi="Times New Roman"/>
          <w:sz w:val="24"/>
          <w:szCs w:val="24"/>
        </w:rPr>
        <w:t xml:space="preserve"> electronic mail address; otherwise no notice of receipt will be provided to the applicant. </w:t>
      </w:r>
    </w:p>
    <w:p w:rsidR="00C95614" w:rsidRPr="004C4EBB" w:rsidRDefault="00C95614" w:rsidP="008A6FEF">
      <w:pPr>
        <w:pStyle w:val="ListParagraph"/>
        <w:widowControl/>
        <w:numPr>
          <w:ilvl w:val="0"/>
          <w:numId w:val="5"/>
        </w:numPr>
        <w:autoSpaceDE/>
        <w:autoSpaceDN/>
        <w:adjustRightInd/>
        <w:spacing w:after="120"/>
        <w:contextualSpacing w:val="0"/>
        <w:rPr>
          <w:rFonts w:ascii="Times New Roman" w:hAnsi="Times New Roman"/>
          <w:sz w:val="24"/>
          <w:szCs w:val="24"/>
        </w:rPr>
      </w:pPr>
      <w:r w:rsidRPr="005B0814">
        <w:rPr>
          <w:rFonts w:ascii="Times New Roman" w:hAnsi="Times New Roman"/>
          <w:sz w:val="24"/>
          <w:szCs w:val="24"/>
        </w:rPr>
        <w:t>Response to application completeness or incompleteness with identifi</w:t>
      </w:r>
      <w:r>
        <w:rPr>
          <w:rFonts w:ascii="Times New Roman" w:hAnsi="Times New Roman"/>
          <w:sz w:val="24"/>
          <w:szCs w:val="24"/>
        </w:rPr>
        <w:t>ed areas of deficiency</w:t>
      </w:r>
      <w:r w:rsidRPr="00AF72C4">
        <w:rPr>
          <w:rFonts w:ascii="Times New Roman" w:hAnsi="Times New Roman"/>
          <w:sz w:val="24"/>
          <w:szCs w:val="24"/>
        </w:rPr>
        <w:t xml:space="preserve"> will be provided to applicant within </w:t>
      </w:r>
      <w:r w:rsidR="005B0814" w:rsidRPr="004C4EBB">
        <w:rPr>
          <w:rFonts w:ascii="Times New Roman" w:hAnsi="Times New Roman"/>
          <w:sz w:val="24"/>
          <w:szCs w:val="24"/>
        </w:rPr>
        <w:t>2</w:t>
      </w:r>
      <w:r w:rsidRPr="004C4EBB">
        <w:rPr>
          <w:rFonts w:ascii="Times New Roman" w:hAnsi="Times New Roman"/>
          <w:sz w:val="24"/>
          <w:szCs w:val="24"/>
        </w:rPr>
        <w:t xml:space="preserve">0 business days of </w:t>
      </w:r>
      <w:r w:rsidR="00B12EB9" w:rsidRPr="004C4EBB">
        <w:rPr>
          <w:rFonts w:ascii="Times New Roman" w:hAnsi="Times New Roman"/>
          <w:sz w:val="24"/>
          <w:szCs w:val="24"/>
        </w:rPr>
        <w:t xml:space="preserve">notice of </w:t>
      </w:r>
      <w:r w:rsidRPr="004C4EBB">
        <w:rPr>
          <w:rFonts w:ascii="Times New Roman" w:hAnsi="Times New Roman"/>
          <w:sz w:val="24"/>
          <w:szCs w:val="24"/>
        </w:rPr>
        <w:t>receipt of application.</w:t>
      </w:r>
    </w:p>
    <w:p w:rsidR="00C95614" w:rsidRPr="004C4EBB" w:rsidRDefault="00C95614" w:rsidP="008A6FEF">
      <w:pPr>
        <w:pStyle w:val="ListParagraph"/>
        <w:widowControl/>
        <w:numPr>
          <w:ilvl w:val="0"/>
          <w:numId w:val="5"/>
        </w:numPr>
        <w:autoSpaceDE/>
        <w:autoSpaceDN/>
        <w:adjustRightInd/>
        <w:spacing w:after="120"/>
        <w:contextualSpacing w:val="0"/>
        <w:rPr>
          <w:rFonts w:ascii="Times New Roman" w:hAnsi="Times New Roman"/>
          <w:sz w:val="24"/>
          <w:szCs w:val="24"/>
        </w:rPr>
      </w:pPr>
      <w:r w:rsidRPr="004C4EBB">
        <w:rPr>
          <w:rFonts w:ascii="Times New Roman" w:hAnsi="Times New Roman"/>
          <w:sz w:val="24"/>
          <w:szCs w:val="24"/>
        </w:rPr>
        <w:t xml:space="preserve">When an incomplete application notice is sent to an applicant, the applicant shall provide a complete application to the utility within 60 business days of the notice of incomplete application.  The utility may, but is not required to grant an extension beyond the </w:t>
      </w:r>
      <w:r w:rsidR="00CC33D7" w:rsidRPr="004C4EBB">
        <w:rPr>
          <w:rFonts w:ascii="Times New Roman" w:hAnsi="Times New Roman"/>
          <w:sz w:val="24"/>
          <w:szCs w:val="24"/>
        </w:rPr>
        <w:t>60</w:t>
      </w:r>
      <w:r w:rsidRPr="004C4EBB">
        <w:rPr>
          <w:rFonts w:ascii="Times New Roman" w:hAnsi="Times New Roman"/>
          <w:sz w:val="24"/>
          <w:szCs w:val="24"/>
        </w:rPr>
        <w:t xml:space="preserve"> business </w:t>
      </w:r>
      <w:r w:rsidR="000048AF">
        <w:rPr>
          <w:rFonts w:ascii="Times New Roman" w:hAnsi="Times New Roman"/>
          <w:sz w:val="24"/>
          <w:szCs w:val="24"/>
        </w:rPr>
        <w:t>day</w:t>
      </w:r>
      <w:r w:rsidRPr="004C4EBB">
        <w:rPr>
          <w:rFonts w:ascii="Times New Roman" w:hAnsi="Times New Roman"/>
          <w:sz w:val="24"/>
          <w:szCs w:val="24"/>
        </w:rPr>
        <w:t xml:space="preserve"> notice of an incomplete application. Absent a response by the applicant to complete the application, an application expires at the end of the incomplete application period.</w:t>
      </w:r>
    </w:p>
    <w:p w:rsidR="005B0814" w:rsidRDefault="00C95614" w:rsidP="008A6FEF">
      <w:pPr>
        <w:pStyle w:val="ListParagraph"/>
        <w:widowControl/>
        <w:numPr>
          <w:ilvl w:val="0"/>
          <w:numId w:val="5"/>
        </w:numPr>
        <w:autoSpaceDE/>
        <w:autoSpaceDN/>
        <w:adjustRightInd/>
        <w:spacing w:after="120"/>
        <w:contextualSpacing w:val="0"/>
        <w:rPr>
          <w:rFonts w:ascii="Times New Roman" w:hAnsi="Times New Roman"/>
          <w:sz w:val="24"/>
          <w:szCs w:val="24"/>
        </w:rPr>
      </w:pPr>
      <w:r w:rsidRPr="004C4EBB">
        <w:rPr>
          <w:rFonts w:ascii="Times New Roman" w:hAnsi="Times New Roman"/>
          <w:sz w:val="24"/>
          <w:szCs w:val="24"/>
        </w:rPr>
        <w:t xml:space="preserve">Within </w:t>
      </w:r>
      <w:r w:rsidR="00B12EB9" w:rsidRPr="004C4EBB">
        <w:rPr>
          <w:rFonts w:ascii="Times New Roman" w:hAnsi="Times New Roman"/>
          <w:sz w:val="24"/>
          <w:szCs w:val="24"/>
        </w:rPr>
        <w:t>30</w:t>
      </w:r>
      <w:r w:rsidRPr="004C4EBB">
        <w:rPr>
          <w:rFonts w:ascii="Times New Roman" w:hAnsi="Times New Roman"/>
          <w:sz w:val="24"/>
          <w:szCs w:val="24"/>
        </w:rPr>
        <w:t xml:space="preserve"> business days after a complete application notice is sent to an</w:t>
      </w:r>
      <w:r w:rsidRPr="004472E4">
        <w:rPr>
          <w:rFonts w:ascii="Times New Roman" w:hAnsi="Times New Roman"/>
          <w:sz w:val="24"/>
          <w:szCs w:val="24"/>
        </w:rPr>
        <w:t xml:space="preserve"> applicant, the utility shall make its best effort approve, approve with conditions</w:t>
      </w:r>
      <w:r>
        <w:rPr>
          <w:rFonts w:ascii="Times New Roman" w:hAnsi="Times New Roman"/>
          <w:sz w:val="24"/>
          <w:szCs w:val="24"/>
        </w:rPr>
        <w:t xml:space="preserve">, or deny the application with written justification. If delays will result due to unforeseen circumstances, customer variance requests, </w:t>
      </w:r>
      <w:r w:rsidR="00B12EB9">
        <w:rPr>
          <w:rFonts w:ascii="Times New Roman" w:hAnsi="Times New Roman"/>
          <w:sz w:val="24"/>
          <w:szCs w:val="24"/>
        </w:rPr>
        <w:t xml:space="preserve">Balancing Authority or transmission provider approvals, </w:t>
      </w:r>
      <w:r>
        <w:rPr>
          <w:rFonts w:ascii="Times New Roman" w:hAnsi="Times New Roman"/>
          <w:sz w:val="24"/>
          <w:szCs w:val="24"/>
        </w:rPr>
        <w:t xml:space="preserve">or incentive program approval requirements, the customer will be notified. </w:t>
      </w:r>
      <w:r w:rsidRPr="00733BAF">
        <w:rPr>
          <w:rFonts w:ascii="Times New Roman" w:hAnsi="Times New Roman"/>
          <w:sz w:val="24"/>
          <w:szCs w:val="24"/>
        </w:rPr>
        <w:t xml:space="preserve"> </w:t>
      </w:r>
    </w:p>
    <w:p w:rsidR="00C95614" w:rsidRPr="00CA5C77" w:rsidRDefault="00C95614" w:rsidP="008A6FEF">
      <w:pPr>
        <w:pStyle w:val="ListParagraph"/>
        <w:widowControl/>
        <w:numPr>
          <w:ilvl w:val="0"/>
          <w:numId w:val="5"/>
        </w:numPr>
        <w:autoSpaceDE/>
        <w:autoSpaceDN/>
        <w:adjustRightInd/>
        <w:spacing w:after="120"/>
        <w:contextualSpacing w:val="0"/>
        <w:rPr>
          <w:rFonts w:ascii="Times New Roman" w:hAnsi="Times New Roman"/>
          <w:sz w:val="24"/>
          <w:szCs w:val="24"/>
        </w:rPr>
      </w:pPr>
      <w:r w:rsidRPr="004472E4">
        <w:rPr>
          <w:rFonts w:ascii="Times New Roman" w:hAnsi="Times New Roman"/>
          <w:sz w:val="24"/>
          <w:szCs w:val="24"/>
        </w:rPr>
        <w:t xml:space="preserve">An applicant </w:t>
      </w:r>
      <w:r w:rsidRPr="004C4EBB">
        <w:rPr>
          <w:rFonts w:ascii="Times New Roman" w:hAnsi="Times New Roman"/>
          <w:sz w:val="24"/>
          <w:szCs w:val="24"/>
        </w:rPr>
        <w:t>has one year from</w:t>
      </w:r>
      <w:r w:rsidRPr="004472E4">
        <w:rPr>
          <w:rFonts w:ascii="Times New Roman" w:hAnsi="Times New Roman"/>
          <w:sz w:val="24"/>
          <w:szCs w:val="24"/>
        </w:rPr>
        <w:t xml:space="preserve"> the date of approval of </w:t>
      </w:r>
      <w:r>
        <w:rPr>
          <w:rFonts w:ascii="Times New Roman" w:hAnsi="Times New Roman"/>
          <w:sz w:val="24"/>
          <w:szCs w:val="24"/>
        </w:rPr>
        <w:t>the</w:t>
      </w:r>
      <w:r w:rsidRPr="004472E4">
        <w:rPr>
          <w:rFonts w:ascii="Times New Roman" w:hAnsi="Times New Roman"/>
          <w:sz w:val="24"/>
          <w:szCs w:val="24"/>
        </w:rPr>
        <w:t xml:space="preserve"> application to interconnect and begin operation of the generating facility</w:t>
      </w:r>
      <w:r>
        <w:rPr>
          <w:rFonts w:ascii="Times New Roman" w:hAnsi="Times New Roman"/>
          <w:sz w:val="24"/>
          <w:szCs w:val="24"/>
        </w:rPr>
        <w:t xml:space="preserve">, or the application expires, unless extended by the utility in writing at the utility’s discretion.  </w:t>
      </w:r>
      <w:r w:rsidR="00D81D5B">
        <w:rPr>
          <w:rFonts w:ascii="Times New Roman" w:hAnsi="Times New Roman"/>
          <w:sz w:val="24"/>
          <w:szCs w:val="24"/>
        </w:rPr>
        <w:t>An a</w:t>
      </w:r>
      <w:r>
        <w:rPr>
          <w:rFonts w:ascii="Times New Roman" w:hAnsi="Times New Roman"/>
          <w:sz w:val="24"/>
          <w:szCs w:val="24"/>
        </w:rPr>
        <w:t xml:space="preserve">pplication </w:t>
      </w:r>
      <w:r w:rsidR="00D81D5B">
        <w:rPr>
          <w:rFonts w:ascii="Times New Roman" w:hAnsi="Times New Roman"/>
          <w:sz w:val="24"/>
          <w:szCs w:val="24"/>
        </w:rPr>
        <w:t xml:space="preserve">automatically </w:t>
      </w:r>
      <w:r>
        <w:rPr>
          <w:rFonts w:ascii="Times New Roman" w:hAnsi="Times New Roman"/>
          <w:sz w:val="24"/>
          <w:szCs w:val="24"/>
        </w:rPr>
        <w:t>expire</w:t>
      </w:r>
      <w:r w:rsidR="00D81D5B">
        <w:rPr>
          <w:rFonts w:ascii="Times New Roman" w:hAnsi="Times New Roman"/>
          <w:sz w:val="24"/>
          <w:szCs w:val="24"/>
        </w:rPr>
        <w:t>s</w:t>
      </w:r>
      <w:r>
        <w:rPr>
          <w:rFonts w:ascii="Times New Roman" w:hAnsi="Times New Roman"/>
          <w:sz w:val="24"/>
          <w:szCs w:val="24"/>
        </w:rPr>
        <w:t xml:space="preserve"> on the </w:t>
      </w:r>
      <w:r w:rsidR="00D81D5B">
        <w:rPr>
          <w:rFonts w:ascii="Times New Roman" w:hAnsi="Times New Roman"/>
          <w:sz w:val="24"/>
          <w:szCs w:val="24"/>
        </w:rPr>
        <w:t xml:space="preserve">one-year anniversary </w:t>
      </w:r>
      <w:r>
        <w:rPr>
          <w:rFonts w:ascii="Times New Roman" w:hAnsi="Times New Roman"/>
          <w:sz w:val="24"/>
          <w:szCs w:val="24"/>
        </w:rPr>
        <w:t>date of</w:t>
      </w:r>
      <w:r w:rsidR="00D81D5B">
        <w:rPr>
          <w:rFonts w:ascii="Times New Roman" w:hAnsi="Times New Roman"/>
          <w:sz w:val="24"/>
          <w:szCs w:val="24"/>
        </w:rPr>
        <w:t xml:space="preserve"> approval</w:t>
      </w:r>
      <w:r>
        <w:rPr>
          <w:rFonts w:ascii="Times New Roman" w:hAnsi="Times New Roman"/>
          <w:sz w:val="24"/>
          <w:szCs w:val="24"/>
        </w:rPr>
        <w:t>.</w:t>
      </w:r>
    </w:p>
    <w:p w:rsidR="008160AA" w:rsidRDefault="008160AA">
      <w:pPr>
        <w:pStyle w:val="Heading3"/>
      </w:pPr>
    </w:p>
    <w:p w:rsidR="00C95614" w:rsidRDefault="00B12EB9">
      <w:pPr>
        <w:pStyle w:val="Heading3"/>
      </w:pPr>
      <w:r>
        <w:t xml:space="preserve">Tier 2 - </w:t>
      </w:r>
      <w:r w:rsidR="00C95614">
        <w:t>Technical Requirements</w:t>
      </w:r>
    </w:p>
    <w:p w:rsidR="00C95614" w:rsidRDefault="00C95614" w:rsidP="00B5379B">
      <w:pPr>
        <w:keepLines/>
        <w:rPr>
          <w:rFonts w:ascii="Times New Roman" w:hAnsi="Times New Roman"/>
          <w:sz w:val="24"/>
          <w:szCs w:val="24"/>
        </w:rPr>
      </w:pPr>
    </w:p>
    <w:p w:rsidR="00C95614" w:rsidRDefault="00C95614" w:rsidP="00B5379B">
      <w:pPr>
        <w:keepLines/>
        <w:rPr>
          <w:rFonts w:ascii="Times New Roman" w:hAnsi="Times New Roman"/>
          <w:sz w:val="24"/>
          <w:szCs w:val="24"/>
        </w:rPr>
      </w:pPr>
      <w:r>
        <w:rPr>
          <w:rFonts w:ascii="Times New Roman" w:hAnsi="Times New Roman"/>
          <w:sz w:val="24"/>
          <w:szCs w:val="24"/>
        </w:rPr>
        <w:t>In all cases, the interconnection facilities must isolate the generating facility from the utility’s electric system when power is disconnected from its electrical system source, including but not limited to, before any reclosing (automatic or manual) takes place. The Interconnection Custo</w:t>
      </w:r>
      <w:r w:rsidR="007B6D99">
        <w:rPr>
          <w:rFonts w:ascii="Times New Roman" w:hAnsi="Times New Roman"/>
          <w:sz w:val="24"/>
          <w:szCs w:val="24"/>
        </w:rPr>
        <w:t>mer shall prevent its generating facility</w:t>
      </w:r>
      <w:r>
        <w:rPr>
          <w:rFonts w:ascii="Times New Roman" w:hAnsi="Times New Roman"/>
          <w:sz w:val="24"/>
          <w:szCs w:val="24"/>
        </w:rPr>
        <w:t xml:space="preserve"> equipment from automatically re-energizing the electric system. For inverter-based systems, this requirement is satisfied by</w:t>
      </w:r>
      <w:r w:rsidR="00864121">
        <w:rPr>
          <w:rFonts w:ascii="Times New Roman" w:hAnsi="Times New Roman"/>
          <w:sz w:val="24"/>
          <w:szCs w:val="24"/>
        </w:rPr>
        <w:t xml:space="preserve"> compliance with</w:t>
      </w:r>
      <w:r>
        <w:rPr>
          <w:rFonts w:ascii="Times New Roman" w:hAnsi="Times New Roman"/>
          <w:sz w:val="24"/>
          <w:szCs w:val="24"/>
        </w:rPr>
        <w:t xml:space="preserve"> UL 1741 requirements. For non-inverter based systems a separate protection package will be required</w:t>
      </w:r>
      <w:r w:rsidR="0061349E">
        <w:rPr>
          <w:rFonts w:ascii="Times New Roman" w:hAnsi="Times New Roman"/>
          <w:sz w:val="24"/>
          <w:szCs w:val="24"/>
        </w:rPr>
        <w:t xml:space="preserve"> to meet IEEE 1547 requirements</w:t>
      </w:r>
      <w:r>
        <w:rPr>
          <w:rFonts w:ascii="Times New Roman" w:hAnsi="Times New Roman"/>
          <w:sz w:val="24"/>
          <w:szCs w:val="24"/>
        </w:rPr>
        <w:t>.</w:t>
      </w:r>
    </w:p>
    <w:p w:rsidR="00C95614" w:rsidRDefault="00C95614" w:rsidP="008B097D">
      <w:pPr>
        <w:keepLines/>
        <w:rPr>
          <w:rFonts w:ascii="Times New Roman" w:hAnsi="Times New Roman"/>
          <w:sz w:val="24"/>
          <w:szCs w:val="24"/>
        </w:rPr>
      </w:pPr>
    </w:p>
    <w:p w:rsidR="005E1C66" w:rsidRDefault="00C95614" w:rsidP="005E1C66">
      <w:pPr>
        <w:pStyle w:val="NormalWeb"/>
        <w:numPr>
          <w:ilvl w:val="0"/>
          <w:numId w:val="7"/>
        </w:numPr>
        <w:shd w:val="clear" w:color="auto" w:fill="FFFFFF"/>
        <w:spacing w:before="0" w:beforeAutospacing="0" w:after="0" w:afterAutospacing="0"/>
      </w:pPr>
      <w:r w:rsidRPr="00AB578F">
        <w:lastRenderedPageBreak/>
        <w:t>If the generatin</w:t>
      </w:r>
      <w:r w:rsidRPr="002A1367">
        <w:t>g</w:t>
      </w:r>
      <w:r w:rsidRPr="00AB578F">
        <w:t xml:space="preserve"> facility fails to meet </w:t>
      </w:r>
      <w:r w:rsidR="005B0814">
        <w:t>the characteristics for Tier 2 applicability</w:t>
      </w:r>
      <w:r w:rsidRPr="00AB578F">
        <w:t xml:space="preserve">, but the utility determines that the generating facility could be interconnected safely if minor modifications to the transmission or distribution system were made (for example, changing meters, fuses, or relay settings), then the utility may offer the applicant a good-faith, non-binding estimate of the costs of such proposed minor modifications. Modifications are not considered minor under this subsection if the total cost of the modifications exceeds $10,000. If the applicant authorizes the utility to proceed with the minor modifications and agrees to pay the entire cost of the modifications, then the utility </w:t>
      </w:r>
      <w:r>
        <w:t>may</w:t>
      </w:r>
      <w:r w:rsidRPr="00AB578F">
        <w:t xml:space="preserve"> </w:t>
      </w:r>
      <w:r w:rsidRPr="008B097D">
        <w:t>approve t</w:t>
      </w:r>
      <w:r w:rsidRPr="00AB578F">
        <w:t xml:space="preserve">he application </w:t>
      </w:r>
      <w:r>
        <w:t>using</w:t>
      </w:r>
      <w:r w:rsidRPr="00AB578F">
        <w:t xml:space="preserve"> Tier 2</w:t>
      </w:r>
      <w:r>
        <w:t xml:space="preserve"> processes and technical requirements</w:t>
      </w:r>
      <w:r w:rsidRPr="00AB578F">
        <w:t>.</w:t>
      </w:r>
    </w:p>
    <w:p w:rsidR="005E1C66" w:rsidRPr="005E1C66" w:rsidRDefault="005E1C66" w:rsidP="005E1C66">
      <w:pPr>
        <w:pStyle w:val="NormalWeb"/>
        <w:shd w:val="clear" w:color="auto" w:fill="FFFFFF"/>
        <w:spacing w:before="0" w:beforeAutospacing="0" w:after="0" w:afterAutospacing="0"/>
        <w:ind w:left="720"/>
      </w:pPr>
    </w:p>
    <w:p w:rsidR="00C95614" w:rsidRDefault="00C95614" w:rsidP="008A6FEF">
      <w:pPr>
        <w:pStyle w:val="ListParagraph"/>
        <w:numPr>
          <w:ilvl w:val="0"/>
          <w:numId w:val="7"/>
        </w:numPr>
        <w:rPr>
          <w:rFonts w:ascii="Times New Roman" w:hAnsi="Times New Roman"/>
          <w:sz w:val="24"/>
          <w:szCs w:val="24"/>
        </w:rPr>
      </w:pPr>
      <w:r>
        <w:rPr>
          <w:rFonts w:ascii="Times New Roman" w:hAnsi="Times New Roman"/>
          <w:sz w:val="24"/>
          <w:szCs w:val="24"/>
        </w:rPr>
        <w:t>For proposed generating facilities 50 kW and greater, three-phase connection is required.</w:t>
      </w:r>
    </w:p>
    <w:p w:rsidR="005E1C66" w:rsidRPr="002A1367" w:rsidRDefault="005E1C66" w:rsidP="005E1C66">
      <w:pPr>
        <w:pStyle w:val="ListParagraph"/>
        <w:rPr>
          <w:rFonts w:ascii="Times New Roman" w:hAnsi="Times New Roman"/>
          <w:sz w:val="24"/>
          <w:szCs w:val="24"/>
        </w:rPr>
      </w:pPr>
    </w:p>
    <w:p w:rsidR="00C95614" w:rsidRDefault="00C95614" w:rsidP="008A6FEF">
      <w:pPr>
        <w:pStyle w:val="ListParagraph"/>
        <w:keepLines/>
        <w:numPr>
          <w:ilvl w:val="0"/>
          <w:numId w:val="7"/>
        </w:numPr>
        <w:jc w:val="both"/>
        <w:rPr>
          <w:rFonts w:ascii="Times New Roman" w:hAnsi="Times New Roman"/>
          <w:bCs/>
          <w:sz w:val="24"/>
          <w:szCs w:val="24"/>
        </w:rPr>
      </w:pPr>
      <w:r>
        <w:rPr>
          <w:rFonts w:ascii="Times New Roman" w:hAnsi="Times New Roman"/>
          <w:sz w:val="24"/>
          <w:szCs w:val="24"/>
        </w:rPr>
        <w:t xml:space="preserve">No construction of facilities by the utility on its own system shall be required to accommodate the </w:t>
      </w:r>
      <w:r w:rsidRPr="00B5379B">
        <w:rPr>
          <w:rFonts w:ascii="Times New Roman" w:hAnsi="Times New Roman"/>
          <w:bCs/>
          <w:sz w:val="24"/>
          <w:szCs w:val="24"/>
        </w:rPr>
        <w:t xml:space="preserve">Tier 2 generating facility except as </w:t>
      </w:r>
      <w:r w:rsidR="00E43BEC">
        <w:rPr>
          <w:rFonts w:ascii="Times New Roman" w:hAnsi="Times New Roman"/>
          <w:bCs/>
          <w:sz w:val="24"/>
          <w:szCs w:val="24"/>
        </w:rPr>
        <w:t>allowed</w:t>
      </w:r>
      <w:r w:rsidR="00E43BEC" w:rsidRPr="00B5379B">
        <w:rPr>
          <w:rFonts w:ascii="Times New Roman" w:hAnsi="Times New Roman"/>
          <w:bCs/>
          <w:sz w:val="24"/>
          <w:szCs w:val="24"/>
        </w:rPr>
        <w:t xml:space="preserve"> </w:t>
      </w:r>
      <w:r w:rsidRPr="00B5379B">
        <w:rPr>
          <w:rFonts w:ascii="Times New Roman" w:hAnsi="Times New Roman"/>
          <w:bCs/>
          <w:sz w:val="24"/>
          <w:szCs w:val="24"/>
        </w:rPr>
        <w:t xml:space="preserve">in subsection </w:t>
      </w:r>
      <w:r>
        <w:rPr>
          <w:rFonts w:ascii="Times New Roman" w:hAnsi="Times New Roman"/>
          <w:bCs/>
          <w:sz w:val="24"/>
          <w:szCs w:val="24"/>
        </w:rPr>
        <w:t>1 of this section</w:t>
      </w:r>
      <w:r w:rsidR="005E1C66">
        <w:rPr>
          <w:rFonts w:ascii="Times New Roman" w:hAnsi="Times New Roman"/>
          <w:bCs/>
          <w:sz w:val="24"/>
          <w:szCs w:val="24"/>
        </w:rPr>
        <w:t>.</w:t>
      </w:r>
    </w:p>
    <w:p w:rsidR="005E1C66" w:rsidRPr="00B5379B" w:rsidRDefault="005E1C66" w:rsidP="005E1C66">
      <w:pPr>
        <w:pStyle w:val="ListParagraph"/>
        <w:keepLines/>
        <w:jc w:val="both"/>
        <w:rPr>
          <w:rFonts w:ascii="Times New Roman" w:hAnsi="Times New Roman"/>
          <w:bCs/>
          <w:sz w:val="24"/>
          <w:szCs w:val="24"/>
        </w:rPr>
      </w:pPr>
    </w:p>
    <w:p w:rsidR="005E1C66" w:rsidRDefault="00C95614" w:rsidP="008A6FEF">
      <w:pPr>
        <w:pStyle w:val="ListParagraph"/>
        <w:keepLines/>
        <w:numPr>
          <w:ilvl w:val="0"/>
          <w:numId w:val="7"/>
        </w:numPr>
        <w:jc w:val="both"/>
        <w:rPr>
          <w:rFonts w:ascii="Times New Roman" w:hAnsi="Times New Roman"/>
          <w:sz w:val="24"/>
          <w:szCs w:val="24"/>
        </w:rPr>
      </w:pPr>
      <w:r w:rsidRPr="004C4EBB">
        <w:rPr>
          <w:rFonts w:ascii="Times New Roman" w:hAnsi="Times New Roman"/>
          <w:sz w:val="24"/>
          <w:szCs w:val="24"/>
        </w:rPr>
        <w:t>For three-phase induction generat</w:t>
      </w:r>
      <w:r w:rsidR="00B12EB9" w:rsidRPr="004C4EBB">
        <w:rPr>
          <w:rFonts w:ascii="Times New Roman" w:hAnsi="Times New Roman"/>
          <w:sz w:val="24"/>
          <w:szCs w:val="24"/>
        </w:rPr>
        <w:t>or</w:t>
      </w:r>
      <w:r w:rsidRPr="004C4EBB">
        <w:rPr>
          <w:rFonts w:ascii="Times New Roman" w:hAnsi="Times New Roman"/>
          <w:sz w:val="24"/>
          <w:szCs w:val="24"/>
        </w:rPr>
        <w:t xml:space="preserve"> interconnections</w:t>
      </w:r>
      <w:r w:rsidRPr="00032DFE">
        <w:rPr>
          <w:rFonts w:ascii="Times New Roman" w:hAnsi="Times New Roman"/>
          <w:sz w:val="24"/>
          <w:szCs w:val="24"/>
        </w:rPr>
        <w:t xml:space="preserve">, the utility may, in its sole discretion, specify that ground fault protection must be provided.  Use of ground overvoltage or ground </w:t>
      </w:r>
      <w:proofErr w:type="spellStart"/>
      <w:r w:rsidRPr="00032DFE">
        <w:rPr>
          <w:rFonts w:ascii="Times New Roman" w:hAnsi="Times New Roman"/>
          <w:sz w:val="24"/>
          <w:szCs w:val="24"/>
        </w:rPr>
        <w:t>overcurrent</w:t>
      </w:r>
      <w:proofErr w:type="spellEnd"/>
      <w:r w:rsidRPr="00032DFE">
        <w:rPr>
          <w:rFonts w:ascii="Times New Roman" w:hAnsi="Times New Roman"/>
          <w:sz w:val="24"/>
          <w:szCs w:val="24"/>
        </w:rPr>
        <w:t xml:space="preserve"> elements may be specified, depending on whether the utility uses three-wire or effectively grounded four-wire systems.</w:t>
      </w:r>
    </w:p>
    <w:p w:rsidR="0061349E" w:rsidRDefault="0061349E" w:rsidP="005E1C66">
      <w:pPr>
        <w:pStyle w:val="ListParagraph"/>
        <w:keepLines/>
        <w:jc w:val="both"/>
        <w:rPr>
          <w:rFonts w:ascii="Times New Roman" w:hAnsi="Times New Roman"/>
          <w:sz w:val="24"/>
          <w:szCs w:val="24"/>
        </w:rPr>
      </w:pPr>
      <w:r w:rsidRPr="0061349E">
        <w:rPr>
          <w:rFonts w:ascii="Times New Roman" w:hAnsi="Times New Roman"/>
          <w:sz w:val="24"/>
          <w:szCs w:val="24"/>
        </w:rPr>
        <w:t xml:space="preserve"> </w:t>
      </w:r>
    </w:p>
    <w:p w:rsidR="00E43BEC" w:rsidRDefault="00766E6E" w:rsidP="008A6FEF">
      <w:pPr>
        <w:pStyle w:val="ListParagraph"/>
        <w:keepLines/>
        <w:numPr>
          <w:ilvl w:val="0"/>
          <w:numId w:val="7"/>
        </w:numPr>
        <w:jc w:val="both"/>
        <w:rPr>
          <w:rFonts w:ascii="Times New Roman" w:hAnsi="Times New Roman"/>
          <w:sz w:val="24"/>
          <w:szCs w:val="24"/>
        </w:rPr>
      </w:pPr>
      <w:r>
        <w:rPr>
          <w:rFonts w:ascii="Times New Roman" w:hAnsi="Times New Roman"/>
          <w:sz w:val="24"/>
          <w:szCs w:val="24"/>
        </w:rPr>
        <w:t>T</w:t>
      </w:r>
      <w:r w:rsidR="0061349E">
        <w:rPr>
          <w:rFonts w:ascii="Times New Roman" w:hAnsi="Times New Roman"/>
          <w:sz w:val="24"/>
          <w:szCs w:val="24"/>
        </w:rPr>
        <w:t xml:space="preserve">he </w:t>
      </w:r>
      <w:r w:rsidR="0061349E" w:rsidRPr="00CC33D7">
        <w:rPr>
          <w:rFonts w:ascii="Times New Roman" w:hAnsi="Times New Roman"/>
          <w:sz w:val="24"/>
          <w:szCs w:val="24"/>
        </w:rPr>
        <w:t xml:space="preserve">Interconnection </w:t>
      </w:r>
      <w:r w:rsidR="0061349E">
        <w:rPr>
          <w:rFonts w:ascii="Times New Roman" w:hAnsi="Times New Roman"/>
          <w:sz w:val="24"/>
          <w:szCs w:val="24"/>
        </w:rPr>
        <w:t>C</w:t>
      </w:r>
      <w:r w:rsidR="0061349E" w:rsidRPr="00CC33D7">
        <w:rPr>
          <w:rFonts w:ascii="Times New Roman" w:hAnsi="Times New Roman"/>
          <w:sz w:val="24"/>
          <w:szCs w:val="24"/>
        </w:rPr>
        <w:t>ustomer</w:t>
      </w:r>
      <w:r w:rsidR="0061349E">
        <w:rPr>
          <w:rFonts w:ascii="Times New Roman" w:hAnsi="Times New Roman"/>
          <w:sz w:val="24"/>
          <w:szCs w:val="24"/>
        </w:rPr>
        <w:t xml:space="preserve"> is required to operate and maintain the inverter in accordance with the manufacturer’s guidelines, annually test the performance of the inverter, and retain documentation demonstrating compliance. Interconnection Customer</w:t>
      </w:r>
      <w:r w:rsidR="0061349E" w:rsidRPr="00CC33D7">
        <w:rPr>
          <w:rFonts w:ascii="Times New Roman" w:hAnsi="Times New Roman"/>
          <w:sz w:val="24"/>
          <w:szCs w:val="24"/>
        </w:rPr>
        <w:t xml:space="preserve"> further agrees</w:t>
      </w:r>
      <w:r w:rsidR="0061349E">
        <w:rPr>
          <w:rFonts w:ascii="Times New Roman" w:hAnsi="Times New Roman"/>
          <w:sz w:val="24"/>
          <w:szCs w:val="24"/>
        </w:rPr>
        <w:t xml:space="preserve"> that in the absence of such documentation, and</w:t>
      </w:r>
      <w:r w:rsidR="0061349E" w:rsidRPr="00CC33D7">
        <w:rPr>
          <w:rFonts w:ascii="Times New Roman" w:hAnsi="Times New Roman"/>
          <w:sz w:val="24"/>
          <w:szCs w:val="24"/>
        </w:rPr>
        <w:t xml:space="preserve"> at the </w:t>
      </w:r>
      <w:r w:rsidR="0061349E">
        <w:rPr>
          <w:rFonts w:ascii="Times New Roman" w:hAnsi="Times New Roman"/>
          <w:sz w:val="24"/>
          <w:szCs w:val="24"/>
        </w:rPr>
        <w:t>I</w:t>
      </w:r>
      <w:r w:rsidR="0061349E" w:rsidRPr="00CC33D7">
        <w:rPr>
          <w:rFonts w:ascii="Times New Roman" w:hAnsi="Times New Roman"/>
          <w:sz w:val="24"/>
          <w:szCs w:val="24"/>
        </w:rPr>
        <w:t xml:space="preserve">nterconnection </w:t>
      </w:r>
      <w:r w:rsidR="0061349E">
        <w:rPr>
          <w:rFonts w:ascii="Times New Roman" w:hAnsi="Times New Roman"/>
          <w:sz w:val="24"/>
          <w:szCs w:val="24"/>
        </w:rPr>
        <w:t>C</w:t>
      </w:r>
      <w:r w:rsidR="0061349E" w:rsidRPr="00CC33D7">
        <w:rPr>
          <w:rFonts w:ascii="Times New Roman" w:hAnsi="Times New Roman"/>
          <w:sz w:val="24"/>
          <w:szCs w:val="24"/>
        </w:rPr>
        <w:t>ustomer</w:t>
      </w:r>
      <w:r w:rsidR="0061349E" w:rsidRPr="00C05B66">
        <w:rPr>
          <w:rFonts w:ascii="Times New Roman" w:hAnsi="Times New Roman"/>
          <w:sz w:val="24"/>
          <w:szCs w:val="24"/>
        </w:rPr>
        <w:t>’</w:t>
      </w:r>
      <w:r w:rsidR="0061349E" w:rsidRPr="00CC33D7">
        <w:rPr>
          <w:rFonts w:ascii="Times New Roman" w:hAnsi="Times New Roman"/>
          <w:sz w:val="24"/>
          <w:szCs w:val="24"/>
        </w:rPr>
        <w:t>s expense</w:t>
      </w:r>
      <w:r w:rsidR="0061349E">
        <w:rPr>
          <w:rFonts w:ascii="Times New Roman" w:hAnsi="Times New Roman"/>
          <w:sz w:val="24"/>
          <w:szCs w:val="24"/>
        </w:rPr>
        <w:t>,</w:t>
      </w:r>
      <w:r w:rsidR="0061349E" w:rsidRPr="00CC33D7">
        <w:rPr>
          <w:rFonts w:ascii="Times New Roman" w:hAnsi="Times New Roman"/>
          <w:sz w:val="24"/>
          <w:szCs w:val="24"/>
        </w:rPr>
        <w:t xml:space="preserve"> to allow the utility, at the utility</w:t>
      </w:r>
      <w:r w:rsidR="0061349E" w:rsidRPr="00C05B66">
        <w:rPr>
          <w:rFonts w:ascii="Times New Roman" w:hAnsi="Times New Roman"/>
          <w:sz w:val="24"/>
          <w:szCs w:val="24"/>
        </w:rPr>
        <w:t>’</w:t>
      </w:r>
      <w:r w:rsidR="0061349E" w:rsidRPr="00CC33D7">
        <w:rPr>
          <w:rFonts w:ascii="Times New Roman" w:hAnsi="Times New Roman"/>
          <w:sz w:val="24"/>
          <w:szCs w:val="24"/>
        </w:rPr>
        <w:t>s sole discretion, to test, or cause to be tested,</w:t>
      </w:r>
      <w:r w:rsidR="0061349E">
        <w:rPr>
          <w:rFonts w:ascii="Times New Roman" w:hAnsi="Times New Roman"/>
          <w:sz w:val="24"/>
          <w:szCs w:val="24"/>
        </w:rPr>
        <w:t xml:space="preserve"> </w:t>
      </w:r>
      <w:r w:rsidR="0061349E" w:rsidRPr="00CC33D7">
        <w:rPr>
          <w:rFonts w:ascii="Times New Roman" w:hAnsi="Times New Roman"/>
          <w:sz w:val="24"/>
          <w:szCs w:val="24"/>
        </w:rPr>
        <w:t>the inverter</w:t>
      </w:r>
      <w:r w:rsidR="0061349E">
        <w:rPr>
          <w:rFonts w:ascii="Times New Roman" w:hAnsi="Times New Roman"/>
          <w:sz w:val="24"/>
          <w:szCs w:val="24"/>
        </w:rPr>
        <w:t xml:space="preserve"> </w:t>
      </w:r>
      <w:r w:rsidR="0061349E" w:rsidRPr="00CC33D7">
        <w:rPr>
          <w:rFonts w:ascii="Times New Roman" w:hAnsi="Times New Roman"/>
          <w:sz w:val="24"/>
          <w:szCs w:val="24"/>
        </w:rPr>
        <w:t xml:space="preserve">to ensure its continued operating and protection capability. Should the inverter </w:t>
      </w:r>
      <w:r w:rsidR="0061349E">
        <w:rPr>
          <w:rFonts w:ascii="Times New Roman" w:hAnsi="Times New Roman"/>
          <w:sz w:val="24"/>
          <w:szCs w:val="24"/>
        </w:rPr>
        <w:t>fail the performance test</w:t>
      </w:r>
      <w:r w:rsidR="0061349E" w:rsidRPr="00CC33D7">
        <w:rPr>
          <w:rFonts w:ascii="Times New Roman" w:hAnsi="Times New Roman"/>
          <w:sz w:val="24"/>
          <w:szCs w:val="24"/>
        </w:rPr>
        <w:t xml:space="preserve">, the utility </w:t>
      </w:r>
      <w:r w:rsidR="0061349E">
        <w:rPr>
          <w:rFonts w:ascii="Times New Roman" w:hAnsi="Times New Roman"/>
          <w:sz w:val="24"/>
          <w:szCs w:val="24"/>
        </w:rPr>
        <w:t xml:space="preserve">may disconnect the generating facility without notice, and </w:t>
      </w:r>
      <w:r w:rsidR="0061349E" w:rsidRPr="00CC33D7">
        <w:rPr>
          <w:rFonts w:ascii="Times New Roman" w:hAnsi="Times New Roman"/>
          <w:sz w:val="24"/>
          <w:szCs w:val="24"/>
        </w:rPr>
        <w:t>may require either replacing the inverter or installation of a</w:t>
      </w:r>
      <w:r w:rsidR="0061349E">
        <w:rPr>
          <w:rFonts w:ascii="Times New Roman" w:hAnsi="Times New Roman"/>
          <w:sz w:val="24"/>
          <w:szCs w:val="24"/>
        </w:rPr>
        <w:t xml:space="preserve"> visible lockable </w:t>
      </w:r>
      <w:r w:rsidR="0061349E" w:rsidRPr="00CC33D7">
        <w:rPr>
          <w:rFonts w:ascii="Times New Roman" w:hAnsi="Times New Roman"/>
          <w:sz w:val="24"/>
          <w:szCs w:val="24"/>
        </w:rPr>
        <w:t>AC disconnect switch accessible to utility personnel, or both</w:t>
      </w:r>
      <w:r w:rsidR="0061349E">
        <w:rPr>
          <w:rFonts w:ascii="Times New Roman" w:hAnsi="Times New Roman"/>
          <w:sz w:val="24"/>
          <w:szCs w:val="24"/>
        </w:rPr>
        <w:t>, and charge the Interconnection Customer for any reconnection and other utility costs</w:t>
      </w:r>
      <w:r w:rsidR="0061349E" w:rsidRPr="00CC33D7">
        <w:rPr>
          <w:rFonts w:ascii="Times New Roman" w:hAnsi="Times New Roman"/>
          <w:sz w:val="24"/>
          <w:szCs w:val="24"/>
        </w:rPr>
        <w:t>.</w:t>
      </w:r>
    </w:p>
    <w:p w:rsidR="00E43BEC" w:rsidRDefault="00E43BEC" w:rsidP="00E43BEC">
      <w:pPr>
        <w:pStyle w:val="ListParagraph"/>
        <w:keepLines/>
        <w:jc w:val="both"/>
        <w:rPr>
          <w:rFonts w:ascii="Times New Roman" w:hAnsi="Times New Roman"/>
          <w:sz w:val="24"/>
          <w:szCs w:val="24"/>
        </w:rPr>
      </w:pPr>
    </w:p>
    <w:p w:rsidR="00E43BEC" w:rsidRPr="00E43BEC" w:rsidRDefault="00E43BEC" w:rsidP="008A6FEF">
      <w:pPr>
        <w:pStyle w:val="ListParagraph"/>
        <w:keepLines/>
        <w:numPr>
          <w:ilvl w:val="0"/>
          <w:numId w:val="7"/>
        </w:numPr>
        <w:jc w:val="both"/>
        <w:rPr>
          <w:rFonts w:ascii="Times New Roman" w:hAnsi="Times New Roman"/>
          <w:sz w:val="24"/>
          <w:szCs w:val="24"/>
        </w:rPr>
      </w:pPr>
      <w:r w:rsidRPr="00E43BEC">
        <w:rPr>
          <w:rFonts w:ascii="Times New Roman" w:hAnsi="Times New Roman"/>
          <w:bCs/>
          <w:sz w:val="24"/>
          <w:szCs w:val="24"/>
        </w:rPr>
        <w:t xml:space="preserve">Visible lockable disconnect </w:t>
      </w:r>
    </w:p>
    <w:p w:rsidR="00E43BEC" w:rsidRDefault="00E43BEC" w:rsidP="00E43BEC">
      <w:pPr>
        <w:pStyle w:val="ListParagraph"/>
        <w:keepLines/>
        <w:ind w:left="780"/>
        <w:jc w:val="both"/>
        <w:rPr>
          <w:rFonts w:ascii="Times New Roman" w:hAnsi="Times New Roman"/>
          <w:sz w:val="24"/>
          <w:szCs w:val="24"/>
        </w:rPr>
      </w:pPr>
    </w:p>
    <w:p w:rsidR="00E43BEC" w:rsidRPr="005E1C66" w:rsidRDefault="00864121" w:rsidP="005E1C66">
      <w:pPr>
        <w:pStyle w:val="ListParagraph"/>
        <w:keepLines/>
        <w:numPr>
          <w:ilvl w:val="0"/>
          <w:numId w:val="24"/>
        </w:numPr>
        <w:ind w:left="1080"/>
        <w:rPr>
          <w:rFonts w:ascii="Times New Roman" w:hAnsi="Times New Roman"/>
          <w:bCs/>
          <w:sz w:val="24"/>
          <w:szCs w:val="24"/>
          <w:u w:val="single"/>
        </w:rPr>
      </w:pPr>
      <w:r w:rsidRPr="005E1C66">
        <w:rPr>
          <w:rFonts w:ascii="Times New Roman" w:hAnsi="Times New Roman"/>
          <w:sz w:val="24"/>
          <w:szCs w:val="24"/>
        </w:rPr>
        <w:t>The</w:t>
      </w:r>
      <w:r w:rsidR="00E43BEC" w:rsidRPr="005E1C66">
        <w:rPr>
          <w:rFonts w:ascii="Times New Roman" w:hAnsi="Times New Roman"/>
          <w:sz w:val="24"/>
          <w:szCs w:val="24"/>
        </w:rPr>
        <w:t xml:space="preserve"> generating facility the system must include a UL listed  AC disconnect switch, accessible to utility personnel</w:t>
      </w:r>
      <w:r w:rsidR="006F2074" w:rsidRPr="005E1C66">
        <w:rPr>
          <w:rFonts w:ascii="Times New Roman" w:hAnsi="Times New Roman"/>
          <w:sz w:val="24"/>
          <w:szCs w:val="24"/>
        </w:rPr>
        <w:t xml:space="preserve"> at any time of the day</w:t>
      </w:r>
      <w:r w:rsidR="00E43BEC" w:rsidRPr="005E1C66">
        <w:rPr>
          <w:rFonts w:ascii="Times New Roman" w:hAnsi="Times New Roman"/>
          <w:sz w:val="24"/>
          <w:szCs w:val="24"/>
        </w:rPr>
        <w:t>, that provides a visible break, is lockable in the open position, and is located between the production meter and the sub-panel or other connection to the generating facility.</w:t>
      </w:r>
      <w:r w:rsidR="006C125B" w:rsidRPr="005E1C66">
        <w:rPr>
          <w:rFonts w:ascii="Times New Roman" w:hAnsi="Times New Roman"/>
          <w:color w:val="00B0F0"/>
          <w:sz w:val="24"/>
          <w:szCs w:val="24"/>
        </w:rPr>
        <w:t xml:space="preserve"> </w:t>
      </w:r>
    </w:p>
    <w:p w:rsidR="00E43BEC" w:rsidRPr="005E1C66" w:rsidRDefault="00E43BEC" w:rsidP="005E1C66">
      <w:pPr>
        <w:pStyle w:val="ListParagraph"/>
        <w:keepLines/>
        <w:rPr>
          <w:rFonts w:ascii="Times New Roman" w:hAnsi="Times New Roman"/>
          <w:sz w:val="24"/>
          <w:szCs w:val="24"/>
        </w:rPr>
      </w:pPr>
    </w:p>
    <w:p w:rsidR="00E43BEC" w:rsidRPr="005E1C66" w:rsidRDefault="00E43BEC" w:rsidP="005E1C66">
      <w:pPr>
        <w:pStyle w:val="ListParagraph"/>
        <w:keepLines/>
        <w:numPr>
          <w:ilvl w:val="0"/>
          <w:numId w:val="24"/>
        </w:numPr>
        <w:ind w:left="1080"/>
        <w:rPr>
          <w:rFonts w:ascii="Times New Roman" w:hAnsi="Times New Roman"/>
          <w:bCs/>
          <w:sz w:val="24"/>
          <w:szCs w:val="24"/>
          <w:u w:val="single"/>
        </w:rPr>
      </w:pPr>
      <w:r w:rsidRPr="005E1C66">
        <w:rPr>
          <w:rFonts w:ascii="Times New Roman" w:hAnsi="Times New Roman"/>
          <w:sz w:val="24"/>
          <w:szCs w:val="24"/>
        </w:rPr>
        <w:t xml:space="preserve">The utility shall have the right to disconnect the </w:t>
      </w:r>
      <w:r w:rsidR="007B6D99" w:rsidRPr="005E1C66">
        <w:rPr>
          <w:rFonts w:ascii="Times New Roman" w:hAnsi="Times New Roman"/>
          <w:sz w:val="24"/>
          <w:szCs w:val="24"/>
        </w:rPr>
        <w:t>generating</w:t>
      </w:r>
      <w:r w:rsidRPr="005E1C66">
        <w:rPr>
          <w:rFonts w:ascii="Times New Roman" w:hAnsi="Times New Roman"/>
          <w:sz w:val="24"/>
          <w:szCs w:val="24"/>
        </w:rPr>
        <w:t xml:space="preserve"> facility at the disconnect switch to meet utility operating safety requirements. </w:t>
      </w:r>
    </w:p>
    <w:p w:rsidR="00E43BEC" w:rsidRPr="005E1C66" w:rsidRDefault="00E43BEC" w:rsidP="005E1C66">
      <w:pPr>
        <w:pStyle w:val="ListParagraph"/>
        <w:keepLines/>
        <w:rPr>
          <w:rFonts w:ascii="Times New Roman" w:hAnsi="Times New Roman"/>
          <w:sz w:val="24"/>
          <w:szCs w:val="24"/>
        </w:rPr>
      </w:pPr>
    </w:p>
    <w:p w:rsidR="00E43BEC" w:rsidRDefault="00E43BEC" w:rsidP="005E1C66">
      <w:pPr>
        <w:pStyle w:val="ListParagraph"/>
        <w:numPr>
          <w:ilvl w:val="0"/>
          <w:numId w:val="24"/>
        </w:numPr>
        <w:ind w:left="1080"/>
        <w:rPr>
          <w:rFonts w:ascii="Times New Roman" w:hAnsi="Times New Roman"/>
          <w:sz w:val="24"/>
          <w:szCs w:val="24"/>
        </w:rPr>
      </w:pPr>
      <w:r w:rsidRPr="005E1C66">
        <w:rPr>
          <w:rFonts w:ascii="Times New Roman" w:hAnsi="Times New Roman"/>
          <w:sz w:val="24"/>
          <w:szCs w:val="24"/>
        </w:rPr>
        <w:t xml:space="preserve">The Interconnection </w:t>
      </w:r>
      <w:r w:rsidR="006F2074" w:rsidRPr="005E1C66">
        <w:rPr>
          <w:rFonts w:ascii="Times New Roman" w:hAnsi="Times New Roman"/>
          <w:sz w:val="24"/>
          <w:szCs w:val="24"/>
        </w:rPr>
        <w:t>C</w:t>
      </w:r>
      <w:r w:rsidRPr="005E1C66">
        <w:rPr>
          <w:rFonts w:ascii="Times New Roman" w:hAnsi="Times New Roman"/>
          <w:sz w:val="24"/>
          <w:szCs w:val="24"/>
        </w:rPr>
        <w:t xml:space="preserve">ustomer is required to test and maintain the inverter in accordance with the manufacturer’s guidelines and retain documentation demonstrating compliance. Interconnection Customer further agrees that in the absence of such documentation, and at the Interconnection Customer’s expense to allow the utility, at the utility’s sole discretion, to test, or cause to be tested, and certify the inverter, to ensure its continued operating and protection capability. </w:t>
      </w:r>
      <w:r w:rsidRPr="005E1C66">
        <w:rPr>
          <w:rFonts w:ascii="Times New Roman" w:hAnsi="Times New Roman"/>
          <w:sz w:val="24"/>
          <w:szCs w:val="24"/>
        </w:rPr>
        <w:lastRenderedPageBreak/>
        <w:t>Should the inverter not be certified by the utility, the utility may disconnect the generating facility without notice, may require</w:t>
      </w:r>
      <w:r w:rsidR="006F2074" w:rsidRPr="005E1C66">
        <w:rPr>
          <w:rFonts w:ascii="Times New Roman" w:hAnsi="Times New Roman"/>
          <w:sz w:val="24"/>
          <w:szCs w:val="24"/>
        </w:rPr>
        <w:t>, at the Customer expense</w:t>
      </w:r>
      <w:r w:rsidRPr="005E1C66">
        <w:rPr>
          <w:rFonts w:ascii="Times New Roman" w:hAnsi="Times New Roman"/>
          <w:sz w:val="24"/>
          <w:szCs w:val="24"/>
        </w:rPr>
        <w:t xml:space="preserve"> either replacing the inverter or installation of a visible lockable AC disconnect switch </w:t>
      </w:r>
      <w:r w:rsidR="006F2074" w:rsidRPr="005E1C66">
        <w:rPr>
          <w:rFonts w:ascii="Times New Roman" w:hAnsi="Times New Roman"/>
          <w:sz w:val="24"/>
          <w:szCs w:val="24"/>
        </w:rPr>
        <w:t>as described in subsection (</w:t>
      </w:r>
      <w:proofErr w:type="spellStart"/>
      <w:r w:rsidR="006F2074" w:rsidRPr="005E1C66">
        <w:rPr>
          <w:rFonts w:ascii="Times New Roman" w:hAnsi="Times New Roman"/>
          <w:sz w:val="24"/>
          <w:szCs w:val="24"/>
        </w:rPr>
        <w:t>i</w:t>
      </w:r>
      <w:proofErr w:type="spellEnd"/>
      <w:r w:rsidR="006F2074" w:rsidRPr="005E1C66">
        <w:rPr>
          <w:rFonts w:ascii="Times New Roman" w:hAnsi="Times New Roman"/>
          <w:sz w:val="24"/>
          <w:szCs w:val="24"/>
        </w:rPr>
        <w:t>) of this section</w:t>
      </w:r>
      <w:r w:rsidRPr="005E1C66">
        <w:rPr>
          <w:rFonts w:ascii="Times New Roman" w:hAnsi="Times New Roman"/>
          <w:sz w:val="24"/>
          <w:szCs w:val="24"/>
        </w:rPr>
        <w:t>, or both, and charge the Interconnection</w:t>
      </w:r>
      <w:r>
        <w:rPr>
          <w:rFonts w:ascii="Times New Roman" w:hAnsi="Times New Roman"/>
          <w:sz w:val="24"/>
          <w:szCs w:val="24"/>
        </w:rPr>
        <w:t xml:space="preserve"> Customer for any reconnection and other utility costs</w:t>
      </w:r>
      <w:r w:rsidRPr="00CC33D7">
        <w:rPr>
          <w:rFonts w:ascii="Times New Roman" w:hAnsi="Times New Roman"/>
          <w:sz w:val="24"/>
          <w:szCs w:val="24"/>
        </w:rPr>
        <w:t>.</w:t>
      </w:r>
    </w:p>
    <w:p w:rsidR="00C95614" w:rsidRPr="00AB578F" w:rsidRDefault="00C95614" w:rsidP="008B097D">
      <w:pPr>
        <w:keepLines/>
        <w:jc w:val="both"/>
        <w:rPr>
          <w:rFonts w:ascii="Times New Roman" w:hAnsi="Times New Roman"/>
          <w:b/>
          <w:bCs/>
          <w:sz w:val="24"/>
          <w:szCs w:val="24"/>
          <w:u w:val="single"/>
        </w:rPr>
      </w:pPr>
    </w:p>
    <w:p w:rsidR="00C95614" w:rsidRDefault="00B12EB9">
      <w:pPr>
        <w:pStyle w:val="Heading3"/>
      </w:pPr>
      <w:r>
        <w:t xml:space="preserve">Tier 2 - </w:t>
      </w:r>
      <w:r w:rsidR="00C95614" w:rsidRPr="00B5379B">
        <w:t>Completion Process</w:t>
      </w:r>
    </w:p>
    <w:p w:rsidR="00C95614" w:rsidRPr="00B5379B" w:rsidRDefault="00C95614" w:rsidP="00B077B3">
      <w:pPr>
        <w:keepLines/>
        <w:jc w:val="both"/>
        <w:rPr>
          <w:rFonts w:ascii="Times New Roman" w:hAnsi="Times New Roman"/>
          <w:b/>
          <w:bCs/>
          <w:sz w:val="24"/>
          <w:szCs w:val="24"/>
        </w:rPr>
      </w:pPr>
    </w:p>
    <w:p w:rsidR="00C95614" w:rsidRPr="00B5379B" w:rsidRDefault="00C95614" w:rsidP="00B077B3">
      <w:pPr>
        <w:keepLines/>
        <w:jc w:val="both"/>
        <w:rPr>
          <w:rFonts w:ascii="Times New Roman" w:hAnsi="Times New Roman"/>
          <w:bCs/>
          <w:sz w:val="24"/>
          <w:szCs w:val="24"/>
        </w:rPr>
      </w:pPr>
      <w:r w:rsidRPr="00B5379B">
        <w:rPr>
          <w:rFonts w:ascii="Times New Roman" w:hAnsi="Times New Roman"/>
          <w:bCs/>
          <w:sz w:val="24"/>
          <w:szCs w:val="24"/>
        </w:rPr>
        <w:t xml:space="preserve">The interconnection process is complete, the generating facility can begin operation, and the applicant becomes an </w:t>
      </w:r>
      <w:r>
        <w:rPr>
          <w:rFonts w:ascii="Times New Roman" w:hAnsi="Times New Roman"/>
          <w:bCs/>
          <w:sz w:val="24"/>
          <w:szCs w:val="24"/>
        </w:rPr>
        <w:t>I</w:t>
      </w:r>
      <w:r w:rsidRPr="00B5379B">
        <w:rPr>
          <w:rFonts w:ascii="Times New Roman" w:hAnsi="Times New Roman"/>
          <w:bCs/>
          <w:sz w:val="24"/>
          <w:szCs w:val="24"/>
        </w:rPr>
        <w:t xml:space="preserve">nterconnection </w:t>
      </w:r>
      <w:r>
        <w:rPr>
          <w:rFonts w:ascii="Times New Roman" w:hAnsi="Times New Roman"/>
          <w:bCs/>
          <w:sz w:val="24"/>
          <w:szCs w:val="24"/>
        </w:rPr>
        <w:t>C</w:t>
      </w:r>
      <w:r w:rsidRPr="00B5379B">
        <w:rPr>
          <w:rFonts w:ascii="Times New Roman" w:hAnsi="Times New Roman"/>
          <w:bCs/>
          <w:sz w:val="24"/>
          <w:szCs w:val="24"/>
        </w:rPr>
        <w:t>ustomer, if, and only if:</w:t>
      </w:r>
    </w:p>
    <w:p w:rsidR="00C95614" w:rsidRPr="00B5379B" w:rsidRDefault="00C95614" w:rsidP="00B077B3">
      <w:pPr>
        <w:keepLines/>
        <w:jc w:val="both"/>
        <w:rPr>
          <w:rFonts w:ascii="Times New Roman" w:hAnsi="Times New Roman"/>
          <w:b/>
          <w:bCs/>
          <w:sz w:val="24"/>
          <w:szCs w:val="24"/>
        </w:rPr>
      </w:pPr>
    </w:p>
    <w:p w:rsidR="000733EF" w:rsidRDefault="000733EF" w:rsidP="00155D70">
      <w:pPr>
        <w:pStyle w:val="ListParagraph"/>
        <w:keepLines/>
        <w:numPr>
          <w:ilvl w:val="0"/>
          <w:numId w:val="18"/>
        </w:numPr>
        <w:ind w:left="1080"/>
        <w:jc w:val="both"/>
        <w:rPr>
          <w:rFonts w:ascii="Times New Roman" w:hAnsi="Times New Roman"/>
          <w:bCs/>
          <w:sz w:val="24"/>
          <w:szCs w:val="24"/>
        </w:rPr>
      </w:pPr>
      <w:r w:rsidRPr="00BA2802">
        <w:rPr>
          <w:rFonts w:ascii="Times New Roman" w:hAnsi="Times New Roman"/>
          <w:bCs/>
          <w:sz w:val="24"/>
          <w:szCs w:val="24"/>
        </w:rPr>
        <w:t>The applicant and the utility execu</w:t>
      </w:r>
      <w:r>
        <w:rPr>
          <w:rFonts w:ascii="Times New Roman" w:hAnsi="Times New Roman"/>
          <w:bCs/>
          <w:sz w:val="24"/>
          <w:szCs w:val="24"/>
        </w:rPr>
        <w:t>te an Interconnection Agreement;</w:t>
      </w:r>
    </w:p>
    <w:p w:rsidR="005E1C66" w:rsidRPr="00BA2802" w:rsidRDefault="005E1C66" w:rsidP="00155D70">
      <w:pPr>
        <w:pStyle w:val="ListParagraph"/>
        <w:keepLines/>
        <w:ind w:left="1080"/>
        <w:jc w:val="both"/>
        <w:rPr>
          <w:rFonts w:ascii="Times New Roman" w:hAnsi="Times New Roman"/>
          <w:bCs/>
          <w:sz w:val="24"/>
          <w:szCs w:val="24"/>
        </w:rPr>
      </w:pPr>
    </w:p>
    <w:p w:rsidR="00C95614" w:rsidRDefault="00C95614" w:rsidP="00155D70">
      <w:pPr>
        <w:pStyle w:val="ListParagraph"/>
        <w:keepLines/>
        <w:numPr>
          <w:ilvl w:val="0"/>
          <w:numId w:val="18"/>
        </w:numPr>
        <w:ind w:left="1080"/>
        <w:jc w:val="both"/>
        <w:rPr>
          <w:rFonts w:ascii="Times New Roman" w:hAnsi="Times New Roman"/>
          <w:bCs/>
          <w:sz w:val="24"/>
          <w:szCs w:val="24"/>
        </w:rPr>
      </w:pPr>
      <w:r w:rsidRPr="00BA2802">
        <w:rPr>
          <w:rFonts w:ascii="Times New Roman" w:hAnsi="Times New Roman"/>
          <w:bCs/>
          <w:sz w:val="24"/>
          <w:szCs w:val="24"/>
        </w:rPr>
        <w:t>The certificate of completion showing inspection of the system by the electrical inspector having jurisdiction over the installation has been provided to the utility;</w:t>
      </w:r>
    </w:p>
    <w:p w:rsidR="008160AA" w:rsidRPr="00BA2802" w:rsidRDefault="008160AA" w:rsidP="00155D70">
      <w:pPr>
        <w:pStyle w:val="ListParagraph"/>
        <w:keepLines/>
        <w:ind w:left="1080"/>
        <w:jc w:val="both"/>
        <w:rPr>
          <w:rFonts w:ascii="Times New Roman" w:hAnsi="Times New Roman"/>
          <w:bCs/>
          <w:sz w:val="24"/>
          <w:szCs w:val="24"/>
        </w:rPr>
      </w:pPr>
    </w:p>
    <w:p w:rsidR="00C95614" w:rsidRDefault="00C95614" w:rsidP="00155D70">
      <w:pPr>
        <w:pStyle w:val="ListParagraph"/>
        <w:keepLines/>
        <w:numPr>
          <w:ilvl w:val="0"/>
          <w:numId w:val="18"/>
        </w:numPr>
        <w:ind w:left="1080"/>
        <w:jc w:val="both"/>
        <w:rPr>
          <w:rFonts w:ascii="Times New Roman" w:hAnsi="Times New Roman"/>
          <w:bCs/>
          <w:sz w:val="24"/>
          <w:szCs w:val="24"/>
        </w:rPr>
      </w:pPr>
      <w:r w:rsidRPr="00BA2802">
        <w:rPr>
          <w:rFonts w:ascii="Times New Roman" w:hAnsi="Times New Roman"/>
          <w:bCs/>
          <w:sz w:val="24"/>
          <w:szCs w:val="24"/>
        </w:rPr>
        <w:t xml:space="preserve">All documentation demonstrating compliance with the technical </w:t>
      </w:r>
      <w:r>
        <w:rPr>
          <w:rFonts w:ascii="Times New Roman" w:hAnsi="Times New Roman"/>
          <w:bCs/>
          <w:sz w:val="24"/>
          <w:szCs w:val="24"/>
        </w:rPr>
        <w:t xml:space="preserve">requirements for </w:t>
      </w:r>
      <w:r w:rsidRPr="00BA2802">
        <w:rPr>
          <w:rFonts w:ascii="Times New Roman" w:hAnsi="Times New Roman"/>
          <w:bCs/>
          <w:sz w:val="24"/>
          <w:szCs w:val="24"/>
        </w:rPr>
        <w:t>interconnection has been provided to the utility;</w:t>
      </w:r>
    </w:p>
    <w:p w:rsidR="008160AA" w:rsidRPr="00BA2802" w:rsidRDefault="008160AA" w:rsidP="00155D70">
      <w:pPr>
        <w:pStyle w:val="ListParagraph"/>
        <w:keepLines/>
        <w:ind w:left="1080"/>
        <w:jc w:val="both"/>
        <w:rPr>
          <w:rFonts w:ascii="Times New Roman" w:hAnsi="Times New Roman"/>
          <w:bCs/>
          <w:sz w:val="24"/>
          <w:szCs w:val="24"/>
        </w:rPr>
      </w:pPr>
    </w:p>
    <w:p w:rsidR="008160AA" w:rsidRDefault="00C95614" w:rsidP="00155D70">
      <w:pPr>
        <w:pStyle w:val="ListParagraph"/>
        <w:keepLines/>
        <w:numPr>
          <w:ilvl w:val="0"/>
          <w:numId w:val="18"/>
        </w:numPr>
        <w:ind w:left="1080"/>
        <w:jc w:val="both"/>
        <w:rPr>
          <w:rFonts w:ascii="Times New Roman" w:hAnsi="Times New Roman"/>
          <w:bCs/>
          <w:sz w:val="24"/>
          <w:szCs w:val="24"/>
        </w:rPr>
      </w:pPr>
      <w:r w:rsidRPr="00BA2802">
        <w:rPr>
          <w:rFonts w:ascii="Times New Roman" w:hAnsi="Times New Roman"/>
          <w:bCs/>
          <w:sz w:val="24"/>
          <w:szCs w:val="24"/>
        </w:rPr>
        <w:t>All required agreements with the Balancing Authority having jurisdiction</w:t>
      </w:r>
      <w:r w:rsidR="00864121">
        <w:rPr>
          <w:rFonts w:ascii="Times New Roman" w:hAnsi="Times New Roman"/>
          <w:bCs/>
          <w:sz w:val="24"/>
          <w:szCs w:val="24"/>
        </w:rPr>
        <w:t>, and all agreements covering the purchase, sale or t</w:t>
      </w:r>
      <w:r w:rsidR="008160AA">
        <w:rPr>
          <w:rFonts w:ascii="Times New Roman" w:hAnsi="Times New Roman"/>
          <w:bCs/>
          <w:sz w:val="24"/>
          <w:szCs w:val="24"/>
        </w:rPr>
        <w:t>ransport of electricity and prov</w:t>
      </w:r>
      <w:r w:rsidR="00864121">
        <w:rPr>
          <w:rFonts w:ascii="Times New Roman" w:hAnsi="Times New Roman"/>
          <w:bCs/>
          <w:sz w:val="24"/>
          <w:szCs w:val="24"/>
        </w:rPr>
        <w:t>ision of any ancillary services</w:t>
      </w:r>
      <w:r w:rsidRPr="00BA2802">
        <w:rPr>
          <w:rFonts w:ascii="Times New Roman" w:hAnsi="Times New Roman"/>
          <w:bCs/>
          <w:sz w:val="24"/>
          <w:szCs w:val="24"/>
        </w:rPr>
        <w:t xml:space="preserve"> have been completed and signed by all parties;</w:t>
      </w:r>
    </w:p>
    <w:p w:rsidR="00C95614" w:rsidRPr="00BA2802" w:rsidRDefault="00C95614" w:rsidP="00155D70">
      <w:pPr>
        <w:pStyle w:val="ListParagraph"/>
        <w:keepLines/>
        <w:ind w:left="1080"/>
        <w:jc w:val="both"/>
        <w:rPr>
          <w:rFonts w:ascii="Times New Roman" w:hAnsi="Times New Roman"/>
          <w:bCs/>
          <w:sz w:val="24"/>
          <w:szCs w:val="24"/>
        </w:rPr>
      </w:pPr>
      <w:r w:rsidRPr="00BA2802">
        <w:rPr>
          <w:rFonts w:ascii="Times New Roman" w:hAnsi="Times New Roman"/>
          <w:bCs/>
          <w:sz w:val="24"/>
          <w:szCs w:val="24"/>
        </w:rPr>
        <w:t xml:space="preserve"> </w:t>
      </w:r>
    </w:p>
    <w:p w:rsidR="00C95614" w:rsidRDefault="00C95614" w:rsidP="00155D70">
      <w:pPr>
        <w:pStyle w:val="ListParagraph"/>
        <w:keepLines/>
        <w:numPr>
          <w:ilvl w:val="0"/>
          <w:numId w:val="18"/>
        </w:numPr>
        <w:ind w:left="1080"/>
        <w:jc w:val="both"/>
        <w:rPr>
          <w:rFonts w:ascii="Times New Roman" w:hAnsi="Times New Roman"/>
          <w:bCs/>
          <w:sz w:val="24"/>
          <w:szCs w:val="24"/>
        </w:rPr>
      </w:pPr>
      <w:r w:rsidRPr="00BA2802">
        <w:rPr>
          <w:rFonts w:ascii="Times New Roman" w:hAnsi="Times New Roman"/>
          <w:bCs/>
          <w:sz w:val="24"/>
          <w:szCs w:val="24"/>
        </w:rPr>
        <w:t xml:space="preserve">The witness test, if </w:t>
      </w:r>
      <w:r>
        <w:rPr>
          <w:rFonts w:ascii="Times New Roman" w:hAnsi="Times New Roman"/>
          <w:bCs/>
          <w:sz w:val="24"/>
          <w:szCs w:val="24"/>
        </w:rPr>
        <w:t>required</w:t>
      </w:r>
      <w:r w:rsidRPr="00BA2802">
        <w:rPr>
          <w:rFonts w:ascii="Times New Roman" w:hAnsi="Times New Roman"/>
          <w:bCs/>
          <w:sz w:val="24"/>
          <w:szCs w:val="24"/>
        </w:rPr>
        <w:t xml:space="preserve"> by the utili</w:t>
      </w:r>
      <w:r w:rsidR="005E1C66">
        <w:rPr>
          <w:rFonts w:ascii="Times New Roman" w:hAnsi="Times New Roman"/>
          <w:bCs/>
          <w:sz w:val="24"/>
          <w:szCs w:val="24"/>
        </w:rPr>
        <w:t xml:space="preserve">ty, is successfully completed; </w:t>
      </w:r>
      <w:r w:rsidRPr="00BA2802">
        <w:rPr>
          <w:rFonts w:ascii="Times New Roman" w:hAnsi="Times New Roman"/>
          <w:bCs/>
          <w:sz w:val="24"/>
          <w:szCs w:val="24"/>
        </w:rPr>
        <w:t>and</w:t>
      </w:r>
    </w:p>
    <w:p w:rsidR="005E1C66" w:rsidRDefault="005E1C66" w:rsidP="00155D70">
      <w:pPr>
        <w:pStyle w:val="ListParagraph"/>
        <w:keepLines/>
        <w:ind w:left="1080"/>
        <w:jc w:val="both"/>
        <w:rPr>
          <w:rFonts w:ascii="Times New Roman" w:hAnsi="Times New Roman"/>
          <w:bCs/>
          <w:sz w:val="24"/>
          <w:szCs w:val="24"/>
        </w:rPr>
      </w:pPr>
    </w:p>
    <w:p w:rsidR="005E1C66" w:rsidRPr="005E1C66" w:rsidRDefault="005E1C66" w:rsidP="00155D70">
      <w:pPr>
        <w:pStyle w:val="ListParagraph"/>
        <w:widowControl/>
        <w:numPr>
          <w:ilvl w:val="0"/>
          <w:numId w:val="18"/>
        </w:numPr>
        <w:autoSpaceDE/>
        <w:autoSpaceDN/>
        <w:adjustRightInd/>
        <w:ind w:left="1080"/>
        <w:contextualSpacing w:val="0"/>
        <w:rPr>
          <w:rFonts w:ascii="Times New Roman" w:hAnsi="Times New Roman"/>
          <w:sz w:val="24"/>
          <w:szCs w:val="24"/>
        </w:rPr>
      </w:pPr>
      <w:r w:rsidRPr="005E1C66">
        <w:rPr>
          <w:rFonts w:ascii="Times New Roman" w:hAnsi="Times New Roman"/>
          <w:sz w:val="24"/>
          <w:szCs w:val="24"/>
        </w:rPr>
        <w:t xml:space="preserve">All requirements and conditions of the Interconnection Agreement have been satisfied and approved by the utility </w:t>
      </w:r>
      <w:r>
        <w:rPr>
          <w:rFonts w:ascii="Times New Roman" w:hAnsi="Times New Roman"/>
          <w:sz w:val="24"/>
          <w:szCs w:val="24"/>
        </w:rPr>
        <w:t>with</w:t>
      </w:r>
      <w:r w:rsidRPr="005E1C66">
        <w:rPr>
          <w:rFonts w:ascii="Times New Roman" w:hAnsi="Times New Roman"/>
          <w:sz w:val="24"/>
          <w:szCs w:val="24"/>
        </w:rPr>
        <w:t xml:space="preserve"> permission granted by the utility to proceed with commercial operation.</w:t>
      </w:r>
    </w:p>
    <w:p w:rsidR="005E1C66" w:rsidRPr="005E1C66" w:rsidRDefault="005E1C66" w:rsidP="00155D70">
      <w:pPr>
        <w:pStyle w:val="ListParagraph"/>
        <w:keepLines/>
        <w:ind w:left="1080"/>
        <w:jc w:val="both"/>
        <w:rPr>
          <w:rFonts w:ascii="Times New Roman" w:hAnsi="Times New Roman"/>
          <w:bCs/>
          <w:sz w:val="24"/>
          <w:szCs w:val="24"/>
        </w:rPr>
      </w:pPr>
    </w:p>
    <w:p w:rsidR="005E1C66" w:rsidRDefault="005E1C66" w:rsidP="005E1C66">
      <w:pPr>
        <w:keepLines/>
        <w:jc w:val="center"/>
        <w:rPr>
          <w:rFonts w:ascii="Times New Roman" w:hAnsi="Times New Roman"/>
          <w:b/>
          <w:sz w:val="28"/>
          <w:szCs w:val="28"/>
        </w:rPr>
      </w:pPr>
    </w:p>
    <w:p w:rsidR="00C95614" w:rsidRPr="00515358" w:rsidRDefault="00C95614" w:rsidP="005E1C66">
      <w:pPr>
        <w:keepLines/>
        <w:jc w:val="center"/>
        <w:rPr>
          <w:rFonts w:ascii="Times New Roman" w:hAnsi="Times New Roman"/>
          <w:b/>
          <w:sz w:val="32"/>
          <w:szCs w:val="32"/>
        </w:rPr>
      </w:pPr>
      <w:r w:rsidRPr="00515358">
        <w:rPr>
          <w:rFonts w:ascii="Times New Roman" w:hAnsi="Times New Roman"/>
          <w:b/>
          <w:sz w:val="32"/>
          <w:szCs w:val="32"/>
          <w:u w:val="single"/>
        </w:rPr>
        <w:t>Tier 3</w:t>
      </w:r>
    </w:p>
    <w:p w:rsidR="005E1C66" w:rsidRDefault="005E1C66" w:rsidP="005E1C66">
      <w:pPr>
        <w:rPr>
          <w:rFonts w:ascii="Times New Roman" w:hAnsi="Times New Roman"/>
          <w:sz w:val="24"/>
          <w:szCs w:val="24"/>
        </w:rPr>
      </w:pPr>
    </w:p>
    <w:p w:rsidR="00DC41A9" w:rsidRDefault="00DC41A9" w:rsidP="005E1C66">
      <w:pPr>
        <w:rPr>
          <w:rFonts w:ascii="Times New Roman" w:hAnsi="Times New Roman"/>
          <w:sz w:val="24"/>
          <w:szCs w:val="24"/>
        </w:rPr>
      </w:pPr>
    </w:p>
    <w:p w:rsidR="005E1C66" w:rsidRPr="005E1C66" w:rsidRDefault="005E1C66" w:rsidP="005E1C66">
      <w:pPr>
        <w:rPr>
          <w:rFonts w:ascii="Times New Roman" w:hAnsi="Times New Roman"/>
          <w:sz w:val="24"/>
          <w:szCs w:val="24"/>
        </w:rPr>
      </w:pPr>
      <w:r w:rsidRPr="005E1C66">
        <w:rPr>
          <w:rFonts w:ascii="Times New Roman" w:hAnsi="Times New Roman"/>
          <w:sz w:val="24"/>
          <w:szCs w:val="24"/>
        </w:rPr>
        <w:t>The Tier 3 Application</w:t>
      </w:r>
      <w:r>
        <w:rPr>
          <w:rFonts w:ascii="Times New Roman" w:hAnsi="Times New Roman"/>
          <w:sz w:val="24"/>
          <w:szCs w:val="24"/>
        </w:rPr>
        <w:t>, Approval and Completion Processes and Technical requirement are necessarily different from Tiers 1 and 2 due to the unique and more complex characteristics of these generating facilities and associated interconnection requirements. Neither the applicant nor the utility should expect streamlining or certainty in the timelines associated with these processes, but both should expect to apply due diligence and good faith in arriving at project approval.</w:t>
      </w:r>
    </w:p>
    <w:p w:rsidR="00C95614" w:rsidRPr="00AB578F" w:rsidRDefault="00B12EB9" w:rsidP="004F1848">
      <w:pPr>
        <w:pStyle w:val="Heading3"/>
      </w:pPr>
      <w:r>
        <w:t xml:space="preserve">Tier 3 - </w:t>
      </w:r>
      <w:r w:rsidR="00C95614">
        <w:t>Applicability</w:t>
      </w:r>
    </w:p>
    <w:p w:rsidR="00002B28" w:rsidRDefault="00002B28" w:rsidP="00C847B4">
      <w:pPr>
        <w:keepLines/>
        <w:rPr>
          <w:rFonts w:ascii="Times New Roman" w:hAnsi="Times New Roman"/>
          <w:bCs/>
          <w:sz w:val="24"/>
          <w:szCs w:val="24"/>
        </w:rPr>
      </w:pPr>
    </w:p>
    <w:p w:rsidR="00C95614" w:rsidRPr="00285BDC" w:rsidRDefault="00C95614" w:rsidP="00C847B4">
      <w:pPr>
        <w:keepLines/>
        <w:rPr>
          <w:rFonts w:ascii="Times New Roman" w:hAnsi="Times New Roman"/>
          <w:sz w:val="24"/>
          <w:szCs w:val="24"/>
        </w:rPr>
      </w:pPr>
      <w:r>
        <w:rPr>
          <w:rFonts w:ascii="Times New Roman" w:hAnsi="Times New Roman"/>
          <w:bCs/>
          <w:sz w:val="24"/>
          <w:szCs w:val="24"/>
        </w:rPr>
        <w:t xml:space="preserve">A utility and applicant will use Tier 3 processes and </w:t>
      </w:r>
      <w:r w:rsidRPr="007A08FB">
        <w:rPr>
          <w:rFonts w:ascii="Times New Roman" w:hAnsi="Times New Roman"/>
          <w:bCs/>
          <w:sz w:val="24"/>
          <w:szCs w:val="24"/>
        </w:rPr>
        <w:t xml:space="preserve">requirements to interconnect a generating facility if the proposed generating facility </w:t>
      </w:r>
      <w:r>
        <w:rPr>
          <w:rFonts w:ascii="Times New Roman" w:hAnsi="Times New Roman"/>
          <w:bCs/>
          <w:sz w:val="24"/>
          <w:szCs w:val="24"/>
        </w:rPr>
        <w:t>does not qualify for Tier 1 or Tier 2.</w:t>
      </w:r>
    </w:p>
    <w:p w:rsidR="00C95614" w:rsidRDefault="00B12EB9">
      <w:pPr>
        <w:pStyle w:val="Heading3"/>
      </w:pPr>
      <w:r>
        <w:lastRenderedPageBreak/>
        <w:t xml:space="preserve">Tier 3 - </w:t>
      </w:r>
      <w:r w:rsidR="00C95614">
        <w:t xml:space="preserve">Application </w:t>
      </w:r>
      <w:r w:rsidR="00C95614" w:rsidRPr="00AB578F">
        <w:t>Process</w:t>
      </w:r>
      <w:r w:rsidR="00C95614">
        <w:t xml:space="preserve"> </w:t>
      </w:r>
      <w:r w:rsidR="00C01A82">
        <w:t>(still under review by the Workgroup)</w:t>
      </w:r>
    </w:p>
    <w:p w:rsidR="005E1C66" w:rsidRDefault="005E1C66" w:rsidP="005E1C66"/>
    <w:p w:rsidR="00C95614" w:rsidRDefault="00C95614" w:rsidP="00285BDC"/>
    <w:p w:rsidR="00C95614" w:rsidRDefault="001A1AC5" w:rsidP="008A6FEF">
      <w:pPr>
        <w:pStyle w:val="ListParagraph"/>
        <w:widowControl/>
        <w:numPr>
          <w:ilvl w:val="0"/>
          <w:numId w:val="8"/>
        </w:numPr>
        <w:autoSpaceDE/>
        <w:autoSpaceDN/>
        <w:adjustRightInd/>
        <w:spacing w:after="120"/>
        <w:rPr>
          <w:rFonts w:ascii="Times New Roman" w:hAnsi="Times New Roman"/>
          <w:sz w:val="24"/>
          <w:szCs w:val="24"/>
        </w:rPr>
      </w:pPr>
      <w:r w:rsidRPr="001A1AC5">
        <w:rPr>
          <w:rFonts w:ascii="Times New Roman" w:hAnsi="Times New Roman"/>
          <w:sz w:val="24"/>
          <w:szCs w:val="24"/>
        </w:rPr>
        <w:t>Notice of receipt of an application</w:t>
      </w:r>
      <w:r w:rsidR="007B6148">
        <w:rPr>
          <w:rStyle w:val="FootnoteReference"/>
          <w:rFonts w:ascii="Times New Roman" w:hAnsi="Times New Roman"/>
          <w:sz w:val="24"/>
          <w:szCs w:val="24"/>
        </w:rPr>
        <w:footnoteReference w:id="1"/>
      </w:r>
      <w:r w:rsidRPr="001A1AC5">
        <w:rPr>
          <w:rFonts w:ascii="Times New Roman" w:hAnsi="Times New Roman"/>
          <w:sz w:val="24"/>
          <w:szCs w:val="24"/>
        </w:rPr>
        <w:t xml:space="preserve"> shall be sent by the utility to the applicant by electronic mail within </w:t>
      </w:r>
      <w:r>
        <w:rPr>
          <w:rFonts w:ascii="Times New Roman" w:hAnsi="Times New Roman"/>
          <w:sz w:val="24"/>
          <w:szCs w:val="24"/>
        </w:rPr>
        <w:t>10</w:t>
      </w:r>
      <w:r w:rsidRPr="001A1AC5">
        <w:rPr>
          <w:rFonts w:ascii="Times New Roman" w:hAnsi="Times New Roman"/>
          <w:sz w:val="24"/>
          <w:szCs w:val="24"/>
        </w:rPr>
        <w:t xml:space="preserve"> business da</w:t>
      </w:r>
      <w:r w:rsidR="00DB0424">
        <w:rPr>
          <w:rFonts w:ascii="Times New Roman" w:hAnsi="Times New Roman"/>
          <w:sz w:val="24"/>
          <w:szCs w:val="24"/>
        </w:rPr>
        <w:t>ys if the applicant provides an</w:t>
      </w:r>
      <w:r w:rsidRPr="001A1AC5">
        <w:rPr>
          <w:rFonts w:ascii="Times New Roman" w:hAnsi="Times New Roman"/>
          <w:sz w:val="24"/>
          <w:szCs w:val="24"/>
        </w:rPr>
        <w:t xml:space="preserve"> electronic mail address; otherwise no notice of receipt will be provided to the applicant. </w:t>
      </w:r>
    </w:p>
    <w:p w:rsidR="00F84E4F" w:rsidRPr="001A1AC5" w:rsidRDefault="00F84E4F" w:rsidP="00F84E4F">
      <w:pPr>
        <w:pStyle w:val="ListParagraph"/>
        <w:widowControl/>
        <w:autoSpaceDE/>
        <w:autoSpaceDN/>
        <w:adjustRightInd/>
        <w:spacing w:after="120"/>
        <w:rPr>
          <w:rFonts w:ascii="Times New Roman" w:hAnsi="Times New Roman"/>
          <w:sz w:val="24"/>
          <w:szCs w:val="24"/>
        </w:rPr>
      </w:pPr>
    </w:p>
    <w:p w:rsidR="00C95614" w:rsidRPr="004C4EBB" w:rsidRDefault="00C95614" w:rsidP="008A6FEF">
      <w:pPr>
        <w:pStyle w:val="ListParagraph"/>
        <w:widowControl/>
        <w:numPr>
          <w:ilvl w:val="0"/>
          <w:numId w:val="8"/>
        </w:numPr>
        <w:autoSpaceDE/>
        <w:autoSpaceDN/>
        <w:adjustRightInd/>
        <w:spacing w:after="120"/>
        <w:rPr>
          <w:rFonts w:ascii="Times New Roman" w:hAnsi="Times New Roman"/>
          <w:sz w:val="24"/>
          <w:szCs w:val="24"/>
        </w:rPr>
      </w:pPr>
      <w:r w:rsidRPr="007B6945">
        <w:rPr>
          <w:rFonts w:ascii="Times New Roman" w:hAnsi="Times New Roman"/>
          <w:sz w:val="24"/>
          <w:szCs w:val="24"/>
        </w:rPr>
        <w:t xml:space="preserve">Response to application completeness or incompleteness with identified areas of </w:t>
      </w:r>
      <w:r w:rsidRPr="004C4EBB">
        <w:rPr>
          <w:rFonts w:ascii="Times New Roman" w:hAnsi="Times New Roman"/>
          <w:sz w:val="24"/>
          <w:szCs w:val="24"/>
        </w:rPr>
        <w:t>deficiency</w:t>
      </w:r>
      <w:r w:rsidR="0038042A" w:rsidRPr="004C4EBB">
        <w:rPr>
          <w:rFonts w:ascii="Times New Roman" w:hAnsi="Times New Roman"/>
          <w:sz w:val="24"/>
          <w:szCs w:val="24"/>
        </w:rPr>
        <w:t>, except for potential studies listed below,</w:t>
      </w:r>
      <w:r w:rsidRPr="004C4EBB">
        <w:rPr>
          <w:rFonts w:ascii="Times New Roman" w:hAnsi="Times New Roman"/>
          <w:sz w:val="24"/>
          <w:szCs w:val="24"/>
        </w:rPr>
        <w:t xml:space="preserve"> will be provided to applicant within 45 business days of receipt of application.</w:t>
      </w:r>
    </w:p>
    <w:p w:rsidR="00C95614" w:rsidRPr="004C4EBB" w:rsidRDefault="00C95614" w:rsidP="00185AF3">
      <w:pPr>
        <w:pStyle w:val="ListParagraph"/>
        <w:widowControl/>
        <w:autoSpaceDE/>
        <w:autoSpaceDN/>
        <w:adjustRightInd/>
        <w:spacing w:after="120"/>
        <w:rPr>
          <w:rFonts w:ascii="Times New Roman" w:hAnsi="Times New Roman"/>
          <w:sz w:val="24"/>
          <w:szCs w:val="24"/>
        </w:rPr>
      </w:pPr>
    </w:p>
    <w:p w:rsidR="00C95614" w:rsidRDefault="00C95614" w:rsidP="008A6FEF">
      <w:pPr>
        <w:pStyle w:val="ListParagraph"/>
        <w:widowControl/>
        <w:numPr>
          <w:ilvl w:val="0"/>
          <w:numId w:val="8"/>
        </w:numPr>
        <w:autoSpaceDE/>
        <w:autoSpaceDN/>
        <w:adjustRightInd/>
        <w:spacing w:after="120"/>
        <w:rPr>
          <w:rFonts w:ascii="Times New Roman" w:hAnsi="Times New Roman"/>
          <w:sz w:val="24"/>
          <w:szCs w:val="24"/>
        </w:rPr>
      </w:pPr>
      <w:r w:rsidRPr="004C4EBB">
        <w:rPr>
          <w:rFonts w:ascii="Times New Roman" w:hAnsi="Times New Roman"/>
          <w:sz w:val="24"/>
          <w:szCs w:val="24"/>
        </w:rPr>
        <w:t>When an incomplete application notice is sent to an applicant, the applicant shall provide a complete application to the utility within 75 business days of the notice of incomplete application.  The utility may, but is not required to grant an extension beyond the 75</w:t>
      </w:r>
      <w:r w:rsidR="000048AF">
        <w:rPr>
          <w:rFonts w:ascii="Times New Roman" w:hAnsi="Times New Roman"/>
          <w:sz w:val="24"/>
          <w:szCs w:val="24"/>
        </w:rPr>
        <w:t xml:space="preserve"> business day</w:t>
      </w:r>
      <w:r w:rsidRPr="004C4EBB">
        <w:rPr>
          <w:rFonts w:ascii="Times New Roman" w:hAnsi="Times New Roman"/>
          <w:sz w:val="24"/>
          <w:szCs w:val="24"/>
        </w:rPr>
        <w:t xml:space="preserve"> notice of an incomplete application. All extensions shall be in writing by the utility.  Changes to previously completed information on an application will be considered a new application and shall be accompanied by a new application fee.  An application expires at the end of the incomplete application period.</w:t>
      </w:r>
    </w:p>
    <w:p w:rsidR="00F84E4F" w:rsidRPr="004C4EBB" w:rsidRDefault="00F84E4F" w:rsidP="00F84E4F">
      <w:pPr>
        <w:pStyle w:val="ListParagraph"/>
        <w:widowControl/>
        <w:autoSpaceDE/>
        <w:autoSpaceDN/>
        <w:adjustRightInd/>
        <w:spacing w:after="120"/>
        <w:rPr>
          <w:rFonts w:ascii="Times New Roman" w:hAnsi="Times New Roman"/>
          <w:sz w:val="24"/>
          <w:szCs w:val="24"/>
        </w:rPr>
      </w:pPr>
    </w:p>
    <w:p w:rsidR="0038042A" w:rsidRPr="00C01A82" w:rsidRDefault="0038042A" w:rsidP="008A6FEF">
      <w:pPr>
        <w:pStyle w:val="ListParagraph"/>
        <w:widowControl/>
        <w:numPr>
          <w:ilvl w:val="0"/>
          <w:numId w:val="8"/>
        </w:numPr>
        <w:autoSpaceDE/>
        <w:autoSpaceDN/>
        <w:adjustRightInd/>
        <w:spacing w:after="120"/>
        <w:rPr>
          <w:rFonts w:ascii="Times New Roman" w:hAnsi="Times New Roman"/>
          <w:sz w:val="24"/>
          <w:szCs w:val="24"/>
        </w:rPr>
      </w:pPr>
      <w:r w:rsidRPr="00C01A82">
        <w:rPr>
          <w:rFonts w:ascii="Times New Roman" w:hAnsi="Times New Roman"/>
          <w:sz w:val="24"/>
          <w:szCs w:val="24"/>
        </w:rPr>
        <w:t>A utility will approve a complete application that is complete in all aspects of the application requested from the applicant</w:t>
      </w:r>
      <w:r w:rsidR="00515358" w:rsidRPr="00C01A82">
        <w:rPr>
          <w:rFonts w:ascii="Times New Roman" w:hAnsi="Times New Roman"/>
          <w:sz w:val="24"/>
          <w:szCs w:val="24"/>
        </w:rPr>
        <w:t>.</w:t>
      </w:r>
    </w:p>
    <w:p w:rsidR="00C95614" w:rsidRPr="00C01A82" w:rsidRDefault="00C95614" w:rsidP="00185AF3">
      <w:pPr>
        <w:pStyle w:val="ListParagraph"/>
        <w:widowControl/>
        <w:autoSpaceDE/>
        <w:autoSpaceDN/>
        <w:adjustRightInd/>
        <w:spacing w:after="120"/>
        <w:rPr>
          <w:rFonts w:ascii="Times New Roman" w:hAnsi="Times New Roman"/>
          <w:sz w:val="24"/>
          <w:szCs w:val="24"/>
        </w:rPr>
      </w:pPr>
    </w:p>
    <w:p w:rsidR="00C01A82" w:rsidRPr="00C01A82" w:rsidRDefault="00C95614" w:rsidP="008A6FEF">
      <w:pPr>
        <w:pStyle w:val="ListParagraph"/>
        <w:widowControl/>
        <w:numPr>
          <w:ilvl w:val="0"/>
          <w:numId w:val="8"/>
        </w:numPr>
        <w:autoSpaceDE/>
        <w:autoSpaceDN/>
        <w:adjustRightInd/>
        <w:spacing w:after="120"/>
        <w:rPr>
          <w:rFonts w:ascii="Times New Roman" w:hAnsi="Times New Roman"/>
          <w:sz w:val="24"/>
          <w:szCs w:val="24"/>
        </w:rPr>
      </w:pPr>
      <w:r w:rsidRPr="00C01A82">
        <w:rPr>
          <w:rFonts w:ascii="Times New Roman" w:hAnsi="Times New Roman"/>
          <w:sz w:val="24"/>
          <w:szCs w:val="24"/>
        </w:rPr>
        <w:t xml:space="preserve">After a complete application notice is sent to an applicant, </w:t>
      </w:r>
      <w:r w:rsidR="0038042A" w:rsidRPr="00C01A82">
        <w:rPr>
          <w:rFonts w:ascii="Times New Roman" w:hAnsi="Times New Roman"/>
          <w:sz w:val="24"/>
          <w:szCs w:val="24"/>
        </w:rPr>
        <w:t xml:space="preserve">and applicant has accepted and made payment arrangements with the utility for the listed studies, </w:t>
      </w:r>
      <w:r w:rsidRPr="00C01A82">
        <w:rPr>
          <w:rFonts w:ascii="Times New Roman" w:hAnsi="Times New Roman"/>
          <w:sz w:val="24"/>
          <w:szCs w:val="24"/>
        </w:rPr>
        <w:t>the utility shall make its best effort</w:t>
      </w:r>
      <w:r w:rsidR="004C4EBB" w:rsidRPr="00C01A82">
        <w:rPr>
          <w:rFonts w:ascii="Times New Roman" w:hAnsi="Times New Roman"/>
          <w:sz w:val="24"/>
          <w:szCs w:val="24"/>
        </w:rPr>
        <w:t xml:space="preserve"> to complete the required studies</w:t>
      </w:r>
      <w:r w:rsidRPr="00C01A82">
        <w:rPr>
          <w:rFonts w:ascii="Times New Roman" w:hAnsi="Times New Roman"/>
          <w:sz w:val="24"/>
          <w:szCs w:val="24"/>
        </w:rPr>
        <w:t xml:space="preserve">, consistent with time requirements </w:t>
      </w:r>
      <w:r w:rsidR="004C4EBB" w:rsidRPr="00C01A82">
        <w:rPr>
          <w:rFonts w:ascii="Times New Roman" w:hAnsi="Times New Roman"/>
          <w:sz w:val="24"/>
          <w:szCs w:val="24"/>
        </w:rPr>
        <w:t xml:space="preserve">for the studies </w:t>
      </w:r>
      <w:r w:rsidR="00002B28" w:rsidRPr="00C01A82">
        <w:rPr>
          <w:rFonts w:ascii="Times New Roman" w:hAnsi="Times New Roman"/>
          <w:sz w:val="24"/>
          <w:szCs w:val="24"/>
        </w:rPr>
        <w:t xml:space="preserve">and </w:t>
      </w:r>
      <w:r w:rsidRPr="00C01A82">
        <w:rPr>
          <w:rFonts w:ascii="Times New Roman" w:hAnsi="Times New Roman"/>
          <w:sz w:val="24"/>
          <w:szCs w:val="24"/>
        </w:rPr>
        <w:t>other service requests of a similar magnitude</w:t>
      </w:r>
      <w:r w:rsidR="0038042A" w:rsidRPr="00C01A82">
        <w:rPr>
          <w:rFonts w:ascii="Times New Roman" w:hAnsi="Times New Roman"/>
          <w:sz w:val="24"/>
          <w:szCs w:val="24"/>
        </w:rPr>
        <w:t>.</w:t>
      </w:r>
      <w:r w:rsidRPr="00C01A82">
        <w:rPr>
          <w:rFonts w:ascii="Times New Roman" w:hAnsi="Times New Roman"/>
          <w:sz w:val="24"/>
          <w:szCs w:val="24"/>
        </w:rPr>
        <w:t xml:space="preserve"> </w:t>
      </w:r>
      <w:r w:rsidR="003905CB" w:rsidRPr="00C01A82">
        <w:rPr>
          <w:rFonts w:ascii="Times New Roman" w:hAnsi="Times New Roman"/>
          <w:sz w:val="24"/>
          <w:szCs w:val="24"/>
        </w:rPr>
        <w:t>Based the results of the studies, the utility</w:t>
      </w:r>
      <w:r w:rsidR="00515358" w:rsidRPr="00C01A82">
        <w:rPr>
          <w:rFonts w:ascii="Times New Roman" w:hAnsi="Times New Roman"/>
          <w:sz w:val="24"/>
          <w:szCs w:val="24"/>
        </w:rPr>
        <w:t xml:space="preserve"> and applicant may agree to modify the previously complete application without penalty to the applicant.</w:t>
      </w:r>
      <w:r w:rsidR="003905CB" w:rsidRPr="00C01A82">
        <w:rPr>
          <w:rFonts w:ascii="Times New Roman" w:hAnsi="Times New Roman"/>
          <w:sz w:val="24"/>
          <w:szCs w:val="24"/>
        </w:rPr>
        <w:t xml:space="preserve"> </w:t>
      </w:r>
      <w:r w:rsidR="00C01A82" w:rsidRPr="00C01A82">
        <w:rPr>
          <w:rFonts w:ascii="Times New Roman" w:hAnsi="Times New Roman"/>
          <w:sz w:val="24"/>
          <w:szCs w:val="24"/>
        </w:rPr>
        <w:t xml:space="preserve">Such modified application </w:t>
      </w:r>
      <w:r w:rsidR="003905CB" w:rsidRPr="00C01A82">
        <w:rPr>
          <w:rFonts w:ascii="Times New Roman" w:hAnsi="Times New Roman"/>
          <w:sz w:val="24"/>
          <w:szCs w:val="24"/>
        </w:rPr>
        <w:t>shall</w:t>
      </w:r>
      <w:r w:rsidR="00C01A82" w:rsidRPr="00C01A82">
        <w:rPr>
          <w:rFonts w:ascii="Times New Roman" w:hAnsi="Times New Roman"/>
          <w:sz w:val="24"/>
          <w:szCs w:val="24"/>
        </w:rPr>
        <w:t xml:space="preserve"> be considered an approved final application.</w:t>
      </w:r>
      <w:r w:rsidR="003905CB" w:rsidRPr="00C01A82">
        <w:rPr>
          <w:rFonts w:ascii="Times New Roman" w:hAnsi="Times New Roman"/>
          <w:sz w:val="24"/>
          <w:szCs w:val="24"/>
        </w:rPr>
        <w:t xml:space="preserve"> </w:t>
      </w:r>
    </w:p>
    <w:p w:rsidR="00F84E4F" w:rsidRPr="00C01A82" w:rsidRDefault="00C01A82" w:rsidP="008A6FEF">
      <w:pPr>
        <w:pStyle w:val="ListParagraph"/>
        <w:widowControl/>
        <w:numPr>
          <w:ilvl w:val="0"/>
          <w:numId w:val="8"/>
        </w:numPr>
        <w:autoSpaceDE/>
        <w:autoSpaceDN/>
        <w:adjustRightInd/>
        <w:spacing w:after="120"/>
        <w:rPr>
          <w:rFonts w:ascii="Times New Roman" w:hAnsi="Times New Roman"/>
          <w:sz w:val="24"/>
          <w:szCs w:val="24"/>
        </w:rPr>
      </w:pPr>
      <w:r w:rsidRPr="00C01A82">
        <w:rPr>
          <w:rFonts w:ascii="Times New Roman" w:hAnsi="Times New Roman"/>
          <w:sz w:val="24"/>
          <w:szCs w:val="24"/>
        </w:rPr>
        <w:t xml:space="preserve">The utility will make its best effort to </w:t>
      </w:r>
      <w:r w:rsidR="00515358" w:rsidRPr="00C01A82">
        <w:rPr>
          <w:rFonts w:ascii="Times New Roman" w:hAnsi="Times New Roman"/>
          <w:sz w:val="24"/>
          <w:szCs w:val="24"/>
        </w:rPr>
        <w:t xml:space="preserve">offer an Interconnection Agreement to the </w:t>
      </w:r>
      <w:r w:rsidRPr="00C01A82">
        <w:rPr>
          <w:rFonts w:ascii="Times New Roman" w:hAnsi="Times New Roman"/>
          <w:sz w:val="24"/>
          <w:szCs w:val="24"/>
        </w:rPr>
        <w:t>applicant within 30 business days of approval of the final application</w:t>
      </w:r>
      <w:r>
        <w:rPr>
          <w:rFonts w:ascii="Times New Roman" w:hAnsi="Times New Roman"/>
          <w:sz w:val="24"/>
          <w:szCs w:val="24"/>
        </w:rPr>
        <w:t xml:space="preserve"> or</w:t>
      </w:r>
      <w:r w:rsidRPr="00C01A82">
        <w:rPr>
          <w:rFonts w:ascii="Times New Roman" w:hAnsi="Times New Roman"/>
          <w:sz w:val="24"/>
          <w:szCs w:val="24"/>
        </w:rPr>
        <w:t xml:space="preserve"> after completion of all required studies, whichever is later</w:t>
      </w:r>
      <w:r w:rsidR="00C95614" w:rsidRPr="00C01A82">
        <w:rPr>
          <w:rFonts w:ascii="Times New Roman" w:hAnsi="Times New Roman"/>
          <w:sz w:val="24"/>
          <w:szCs w:val="24"/>
        </w:rPr>
        <w:t xml:space="preserve">. </w:t>
      </w:r>
    </w:p>
    <w:p w:rsidR="003905CB" w:rsidRPr="00C01A82" w:rsidRDefault="00C95614" w:rsidP="00F84E4F">
      <w:pPr>
        <w:pStyle w:val="ListParagraph"/>
        <w:widowControl/>
        <w:autoSpaceDE/>
        <w:autoSpaceDN/>
        <w:adjustRightInd/>
        <w:spacing w:after="120"/>
        <w:rPr>
          <w:rFonts w:ascii="Times New Roman" w:hAnsi="Times New Roman"/>
          <w:sz w:val="24"/>
          <w:szCs w:val="24"/>
        </w:rPr>
      </w:pPr>
      <w:r w:rsidRPr="00C01A82">
        <w:rPr>
          <w:rFonts w:ascii="Times New Roman" w:hAnsi="Times New Roman"/>
          <w:sz w:val="24"/>
          <w:szCs w:val="24"/>
        </w:rPr>
        <w:t xml:space="preserve">  </w:t>
      </w:r>
    </w:p>
    <w:p w:rsidR="007F2D24" w:rsidRDefault="00C01A82" w:rsidP="007F2D24">
      <w:pPr>
        <w:pStyle w:val="ListParagraph"/>
        <w:widowControl/>
        <w:numPr>
          <w:ilvl w:val="0"/>
          <w:numId w:val="8"/>
        </w:numPr>
        <w:autoSpaceDE/>
        <w:autoSpaceDN/>
        <w:adjustRightInd/>
        <w:spacing w:after="120"/>
        <w:rPr>
          <w:rFonts w:ascii="Times New Roman" w:hAnsi="Times New Roman"/>
          <w:sz w:val="24"/>
          <w:szCs w:val="24"/>
        </w:rPr>
      </w:pPr>
      <w:r w:rsidRPr="007F2D24">
        <w:rPr>
          <w:rFonts w:ascii="Times New Roman" w:hAnsi="Times New Roman"/>
          <w:sz w:val="24"/>
          <w:szCs w:val="24"/>
        </w:rPr>
        <w:t>Other than modifications to the complete application described in subsection 5 of this section, c</w:t>
      </w:r>
      <w:r w:rsidR="00B12EB9" w:rsidRPr="007F2D24">
        <w:rPr>
          <w:rFonts w:ascii="Times New Roman" w:hAnsi="Times New Roman"/>
          <w:sz w:val="24"/>
          <w:szCs w:val="24"/>
        </w:rPr>
        <w:t xml:space="preserve">hanges </w:t>
      </w:r>
      <w:r w:rsidRPr="007F2D24">
        <w:rPr>
          <w:rFonts w:ascii="Times New Roman" w:hAnsi="Times New Roman"/>
          <w:sz w:val="24"/>
          <w:szCs w:val="24"/>
        </w:rPr>
        <w:t xml:space="preserve">by the applicant </w:t>
      </w:r>
      <w:r w:rsidR="00B12EB9" w:rsidRPr="007F2D24">
        <w:rPr>
          <w:rFonts w:ascii="Times New Roman" w:hAnsi="Times New Roman"/>
          <w:sz w:val="24"/>
          <w:szCs w:val="24"/>
        </w:rPr>
        <w:t xml:space="preserve">to </w:t>
      </w:r>
      <w:r w:rsidRPr="007F2D24">
        <w:rPr>
          <w:rFonts w:ascii="Times New Roman" w:hAnsi="Times New Roman"/>
          <w:sz w:val="24"/>
          <w:szCs w:val="24"/>
        </w:rPr>
        <w:t xml:space="preserve">a </w:t>
      </w:r>
      <w:r w:rsidR="00B12EB9" w:rsidRPr="007F2D24">
        <w:rPr>
          <w:rFonts w:ascii="Times New Roman" w:hAnsi="Times New Roman"/>
          <w:sz w:val="24"/>
          <w:szCs w:val="24"/>
        </w:rPr>
        <w:t xml:space="preserve">previously approved completed application will be considered a new application and shall be accompanied by a new application fee.  </w:t>
      </w:r>
      <w:r w:rsidR="00C95614" w:rsidRPr="007F2D24">
        <w:rPr>
          <w:rFonts w:ascii="Times New Roman" w:hAnsi="Times New Roman"/>
          <w:sz w:val="24"/>
          <w:szCs w:val="24"/>
        </w:rPr>
        <w:t>Denied applications expire on the date of denial.</w:t>
      </w:r>
    </w:p>
    <w:p w:rsidR="007F2D24" w:rsidRDefault="007F2D24" w:rsidP="007F2D24">
      <w:pPr>
        <w:pStyle w:val="ListParagraph"/>
        <w:widowControl/>
        <w:autoSpaceDE/>
        <w:autoSpaceDN/>
        <w:adjustRightInd/>
        <w:spacing w:after="120"/>
        <w:rPr>
          <w:rFonts w:ascii="Times New Roman" w:hAnsi="Times New Roman"/>
          <w:sz w:val="24"/>
          <w:szCs w:val="24"/>
        </w:rPr>
      </w:pPr>
    </w:p>
    <w:p w:rsidR="004C4EBB" w:rsidRPr="007F2D24" w:rsidRDefault="00C95614" w:rsidP="007F2D24">
      <w:pPr>
        <w:pStyle w:val="ListParagraph"/>
        <w:widowControl/>
        <w:numPr>
          <w:ilvl w:val="0"/>
          <w:numId w:val="8"/>
        </w:numPr>
        <w:autoSpaceDE/>
        <w:autoSpaceDN/>
        <w:adjustRightInd/>
        <w:spacing w:after="120"/>
        <w:rPr>
          <w:rFonts w:ascii="Times New Roman" w:hAnsi="Times New Roman"/>
          <w:sz w:val="24"/>
          <w:szCs w:val="24"/>
        </w:rPr>
      </w:pPr>
      <w:r w:rsidRPr="007F2D24">
        <w:rPr>
          <w:rFonts w:ascii="Times New Roman" w:hAnsi="Times New Roman"/>
          <w:sz w:val="24"/>
          <w:szCs w:val="24"/>
        </w:rPr>
        <w:t xml:space="preserve">An applicant has </w:t>
      </w:r>
      <w:r w:rsidR="0093374F" w:rsidRPr="007F2D24">
        <w:rPr>
          <w:rFonts w:ascii="Times New Roman" w:hAnsi="Times New Roman"/>
          <w:sz w:val="24"/>
          <w:szCs w:val="24"/>
        </w:rPr>
        <w:t xml:space="preserve">sixty days </w:t>
      </w:r>
      <w:r w:rsidRPr="007F2D24">
        <w:rPr>
          <w:rFonts w:ascii="Times New Roman" w:hAnsi="Times New Roman"/>
          <w:sz w:val="24"/>
          <w:szCs w:val="24"/>
        </w:rPr>
        <w:t xml:space="preserve">from the date of approval of the </w:t>
      </w:r>
      <w:r w:rsidR="003905CB" w:rsidRPr="007F2D24">
        <w:rPr>
          <w:rFonts w:ascii="Times New Roman" w:hAnsi="Times New Roman"/>
          <w:sz w:val="24"/>
          <w:szCs w:val="24"/>
        </w:rPr>
        <w:t xml:space="preserve">final </w:t>
      </w:r>
      <w:r w:rsidRPr="007F2D24">
        <w:rPr>
          <w:rFonts w:ascii="Times New Roman" w:hAnsi="Times New Roman"/>
          <w:sz w:val="24"/>
          <w:szCs w:val="24"/>
        </w:rPr>
        <w:t xml:space="preserve">application to </w:t>
      </w:r>
      <w:r w:rsidR="0093374F" w:rsidRPr="007F2D24">
        <w:rPr>
          <w:rFonts w:ascii="Times New Roman" w:hAnsi="Times New Roman"/>
          <w:sz w:val="24"/>
          <w:szCs w:val="24"/>
        </w:rPr>
        <w:t xml:space="preserve">execute an Interconnection Agreement and must </w:t>
      </w:r>
      <w:r w:rsidRPr="007F2D24">
        <w:rPr>
          <w:rFonts w:ascii="Times New Roman" w:hAnsi="Times New Roman"/>
          <w:sz w:val="24"/>
          <w:szCs w:val="24"/>
        </w:rPr>
        <w:t>begin operation of the generating facility</w:t>
      </w:r>
      <w:r w:rsidR="0093374F" w:rsidRPr="007F2D24">
        <w:rPr>
          <w:rFonts w:ascii="Times New Roman" w:hAnsi="Times New Roman"/>
          <w:sz w:val="24"/>
          <w:szCs w:val="24"/>
        </w:rPr>
        <w:t xml:space="preserve"> within two years of the effective date of the Interconnection Agreement</w:t>
      </w:r>
      <w:r w:rsidRPr="007F2D24">
        <w:rPr>
          <w:rFonts w:ascii="Times New Roman" w:hAnsi="Times New Roman"/>
          <w:sz w:val="24"/>
          <w:szCs w:val="24"/>
        </w:rPr>
        <w:t xml:space="preserve">, or </w:t>
      </w:r>
      <w:r w:rsidR="0093374F" w:rsidRPr="007F2D24">
        <w:rPr>
          <w:rFonts w:ascii="Times New Roman" w:hAnsi="Times New Roman"/>
          <w:sz w:val="24"/>
          <w:szCs w:val="24"/>
        </w:rPr>
        <w:t xml:space="preserve">both </w:t>
      </w:r>
      <w:r w:rsidRPr="007F2D24">
        <w:rPr>
          <w:rFonts w:ascii="Times New Roman" w:hAnsi="Times New Roman"/>
          <w:sz w:val="24"/>
          <w:szCs w:val="24"/>
        </w:rPr>
        <w:t xml:space="preserve">the application </w:t>
      </w:r>
      <w:r w:rsidR="0093374F" w:rsidRPr="007F2D24">
        <w:rPr>
          <w:rFonts w:ascii="Times New Roman" w:hAnsi="Times New Roman"/>
          <w:sz w:val="24"/>
          <w:szCs w:val="24"/>
        </w:rPr>
        <w:t xml:space="preserve">and subsequent Interconnection Agreement </w:t>
      </w:r>
      <w:r w:rsidR="00A85FEC" w:rsidRPr="007F2D24">
        <w:rPr>
          <w:rFonts w:ascii="Times New Roman" w:hAnsi="Times New Roman"/>
          <w:sz w:val="24"/>
          <w:szCs w:val="24"/>
        </w:rPr>
        <w:t xml:space="preserve">automatically </w:t>
      </w:r>
      <w:r w:rsidRPr="007F2D24">
        <w:rPr>
          <w:rFonts w:ascii="Times New Roman" w:hAnsi="Times New Roman"/>
          <w:sz w:val="24"/>
          <w:szCs w:val="24"/>
        </w:rPr>
        <w:t>expire</w:t>
      </w:r>
      <w:r w:rsidR="00A85FEC" w:rsidRPr="007F2D24">
        <w:rPr>
          <w:rFonts w:ascii="Times New Roman" w:hAnsi="Times New Roman"/>
          <w:sz w:val="24"/>
          <w:szCs w:val="24"/>
        </w:rPr>
        <w:t>.</w:t>
      </w:r>
      <w:r w:rsidRPr="007F2D24">
        <w:rPr>
          <w:rFonts w:ascii="Times New Roman" w:hAnsi="Times New Roman"/>
          <w:sz w:val="24"/>
          <w:szCs w:val="24"/>
        </w:rPr>
        <w:t xml:space="preserve">  Any extension of the two year</w:t>
      </w:r>
      <w:r w:rsidR="00A85FEC" w:rsidRPr="007F2D24">
        <w:rPr>
          <w:rFonts w:ascii="Times New Roman" w:hAnsi="Times New Roman"/>
          <w:sz w:val="24"/>
          <w:szCs w:val="24"/>
        </w:rPr>
        <w:t xml:space="preserve"> expiration</w:t>
      </w:r>
      <w:r w:rsidRPr="007F2D24">
        <w:rPr>
          <w:rFonts w:ascii="Times New Roman" w:hAnsi="Times New Roman"/>
          <w:sz w:val="24"/>
          <w:szCs w:val="24"/>
        </w:rPr>
        <w:t xml:space="preserve"> shall be in writing by the utility</w:t>
      </w:r>
      <w:r w:rsidR="00A85FEC" w:rsidRPr="007F2D24">
        <w:rPr>
          <w:rFonts w:ascii="Times New Roman" w:hAnsi="Times New Roman"/>
          <w:sz w:val="24"/>
          <w:szCs w:val="24"/>
        </w:rPr>
        <w:t>, at the utility’s sole discretion</w:t>
      </w:r>
      <w:r w:rsidRPr="007F2D24">
        <w:rPr>
          <w:rFonts w:ascii="Times New Roman" w:hAnsi="Times New Roman"/>
          <w:sz w:val="24"/>
          <w:szCs w:val="24"/>
        </w:rPr>
        <w:t>.</w:t>
      </w:r>
      <w:r w:rsidR="00A85FEC" w:rsidRPr="007F2D24">
        <w:rPr>
          <w:rFonts w:ascii="Times New Roman" w:hAnsi="Times New Roman"/>
          <w:sz w:val="24"/>
          <w:szCs w:val="24"/>
        </w:rPr>
        <w:t xml:space="preserve"> </w:t>
      </w:r>
    </w:p>
    <w:p w:rsidR="00C95614" w:rsidRPr="00155D70" w:rsidRDefault="00A85FEC" w:rsidP="004F1848">
      <w:pPr>
        <w:pStyle w:val="Heading3"/>
      </w:pPr>
      <w:r>
        <w:lastRenderedPageBreak/>
        <w:t xml:space="preserve">Tier 3 - </w:t>
      </w:r>
      <w:r w:rsidR="00C95614" w:rsidRPr="00155D70">
        <w:t>Technical Requirements</w:t>
      </w:r>
    </w:p>
    <w:p w:rsidR="00C95614" w:rsidRPr="00155D70" w:rsidRDefault="00C95614" w:rsidP="00B5379B">
      <w:pPr>
        <w:widowControl/>
        <w:autoSpaceDE/>
        <w:autoSpaceDN/>
        <w:adjustRightInd/>
        <w:ind w:left="720"/>
        <w:rPr>
          <w:rFonts w:ascii="Times New Roman" w:hAnsi="Times New Roman"/>
          <w:sz w:val="24"/>
          <w:szCs w:val="24"/>
        </w:rPr>
      </w:pPr>
    </w:p>
    <w:p w:rsidR="001A1AC5" w:rsidRPr="00155D70" w:rsidRDefault="001A1AC5" w:rsidP="008A6FEF">
      <w:pPr>
        <w:numPr>
          <w:ilvl w:val="0"/>
          <w:numId w:val="11"/>
        </w:numPr>
        <w:rPr>
          <w:rFonts w:ascii="Times New Roman" w:hAnsi="Times New Roman"/>
        </w:rPr>
      </w:pPr>
      <w:r w:rsidRPr="00155D70">
        <w:rPr>
          <w:rFonts w:ascii="Times New Roman" w:hAnsi="Times New Roman"/>
          <w:sz w:val="24"/>
          <w:szCs w:val="24"/>
        </w:rPr>
        <w:t>In all cases, the interconnection facilities must isolate the generating facility from the utility’s electric system when power is disconnected from its electrical system source, including but not limited to, before any reclosing (automatic or manual) takes place. The Interconnection Custo</w:t>
      </w:r>
      <w:r w:rsidR="007B6D99" w:rsidRPr="00155D70">
        <w:rPr>
          <w:rFonts w:ascii="Times New Roman" w:hAnsi="Times New Roman"/>
          <w:sz w:val="24"/>
          <w:szCs w:val="24"/>
        </w:rPr>
        <w:t>mer shall prevent its generating facility</w:t>
      </w:r>
      <w:r w:rsidRPr="00155D70">
        <w:rPr>
          <w:rFonts w:ascii="Times New Roman" w:hAnsi="Times New Roman"/>
          <w:sz w:val="24"/>
          <w:szCs w:val="24"/>
        </w:rPr>
        <w:t xml:space="preserve"> equipment from automatically re-energizing the electric system.</w:t>
      </w:r>
    </w:p>
    <w:p w:rsidR="001A1AC5" w:rsidRPr="00155D70" w:rsidRDefault="001A1AC5" w:rsidP="004C4EBB">
      <w:pPr>
        <w:ind w:left="720"/>
        <w:rPr>
          <w:rFonts w:ascii="Times New Roman" w:hAnsi="Times New Roman"/>
        </w:rPr>
      </w:pPr>
    </w:p>
    <w:p w:rsidR="00C95614" w:rsidRPr="007B6945" w:rsidRDefault="00C95614" w:rsidP="008A6FEF">
      <w:pPr>
        <w:pStyle w:val="ListParagraph"/>
        <w:keepLines/>
        <w:numPr>
          <w:ilvl w:val="0"/>
          <w:numId w:val="11"/>
        </w:numPr>
        <w:rPr>
          <w:rFonts w:ascii="Times New Roman" w:hAnsi="Times New Roman"/>
          <w:sz w:val="24"/>
          <w:szCs w:val="24"/>
        </w:rPr>
      </w:pPr>
      <w:r w:rsidRPr="007B6945">
        <w:rPr>
          <w:rFonts w:ascii="Times New Roman" w:hAnsi="Times New Roman"/>
          <w:sz w:val="24"/>
          <w:szCs w:val="24"/>
        </w:rPr>
        <w:t>The system design must be such that no single point of failure shall lead to loss of protective functions.  This can be achieved by installing multiple discrete-function relays providing the required functions</w:t>
      </w:r>
      <w:r w:rsidR="001A1AC5">
        <w:rPr>
          <w:rFonts w:ascii="Times New Roman" w:hAnsi="Times New Roman"/>
          <w:sz w:val="24"/>
          <w:szCs w:val="24"/>
        </w:rPr>
        <w:t xml:space="preserve"> as a set</w:t>
      </w:r>
      <w:r w:rsidRPr="007B6945">
        <w:rPr>
          <w:rFonts w:ascii="Times New Roman" w:hAnsi="Times New Roman"/>
          <w:sz w:val="24"/>
          <w:szCs w:val="24"/>
        </w:rPr>
        <w:t>, or by installing redundant multi-function devices, each of which provides</w:t>
      </w:r>
      <w:r w:rsidR="001A1AC5">
        <w:rPr>
          <w:rFonts w:ascii="Times New Roman" w:hAnsi="Times New Roman"/>
          <w:sz w:val="24"/>
          <w:szCs w:val="24"/>
        </w:rPr>
        <w:t xml:space="preserve"> all of</w:t>
      </w:r>
      <w:r w:rsidRPr="007B6945">
        <w:rPr>
          <w:rFonts w:ascii="Times New Roman" w:hAnsi="Times New Roman"/>
          <w:sz w:val="24"/>
          <w:szCs w:val="24"/>
        </w:rPr>
        <w:t xml:space="preserve"> the required functions.  </w:t>
      </w:r>
    </w:p>
    <w:p w:rsidR="00C95614" w:rsidRPr="007B6945" w:rsidRDefault="00C95614" w:rsidP="00B5379B">
      <w:pPr>
        <w:keepLines/>
        <w:rPr>
          <w:rFonts w:ascii="Times New Roman" w:hAnsi="Times New Roman"/>
          <w:sz w:val="24"/>
          <w:szCs w:val="24"/>
        </w:rPr>
      </w:pPr>
    </w:p>
    <w:p w:rsidR="00C95614" w:rsidRPr="00BA2802" w:rsidRDefault="00C95614" w:rsidP="008A6FEF">
      <w:pPr>
        <w:pStyle w:val="ListParagraph"/>
        <w:keepLines/>
        <w:numPr>
          <w:ilvl w:val="0"/>
          <w:numId w:val="11"/>
        </w:numPr>
        <w:rPr>
          <w:rFonts w:ascii="Times New Roman" w:hAnsi="Times New Roman"/>
          <w:sz w:val="24"/>
          <w:szCs w:val="24"/>
        </w:rPr>
      </w:pPr>
      <w:r w:rsidRPr="00BA2802">
        <w:rPr>
          <w:rFonts w:ascii="Times New Roman" w:hAnsi="Times New Roman"/>
          <w:sz w:val="24"/>
          <w:szCs w:val="24"/>
        </w:rPr>
        <w:t>Ground fault protection must be provided, unless waived by the utility</w:t>
      </w:r>
      <w:r>
        <w:rPr>
          <w:rFonts w:ascii="Times New Roman" w:hAnsi="Times New Roman"/>
          <w:sz w:val="24"/>
          <w:szCs w:val="24"/>
        </w:rPr>
        <w:t xml:space="preserve"> in writing</w:t>
      </w:r>
      <w:r w:rsidRPr="00BA2802">
        <w:rPr>
          <w:rFonts w:ascii="Times New Roman" w:hAnsi="Times New Roman"/>
          <w:sz w:val="24"/>
          <w:szCs w:val="24"/>
        </w:rPr>
        <w:t xml:space="preserve">.  Use of ground overvoltage or ground </w:t>
      </w:r>
      <w:proofErr w:type="spellStart"/>
      <w:r w:rsidRPr="00BA2802">
        <w:rPr>
          <w:rFonts w:ascii="Times New Roman" w:hAnsi="Times New Roman"/>
          <w:sz w:val="24"/>
          <w:szCs w:val="24"/>
        </w:rPr>
        <w:t>overcurrent</w:t>
      </w:r>
      <w:proofErr w:type="spellEnd"/>
      <w:r w:rsidRPr="00BA2802">
        <w:rPr>
          <w:rFonts w:ascii="Times New Roman" w:hAnsi="Times New Roman"/>
          <w:sz w:val="24"/>
          <w:szCs w:val="24"/>
        </w:rPr>
        <w:t xml:space="preserve"> elements may be specified, depending on whether the utility uses three-wire or effectively grounded four-wire systems.</w:t>
      </w:r>
    </w:p>
    <w:p w:rsidR="00C95614" w:rsidRPr="007B6945" w:rsidRDefault="00C95614" w:rsidP="00B5379B">
      <w:pPr>
        <w:pStyle w:val="ListParagraph"/>
        <w:keepLines/>
        <w:rPr>
          <w:rFonts w:ascii="Times New Roman" w:hAnsi="Times New Roman"/>
          <w:sz w:val="24"/>
          <w:szCs w:val="24"/>
        </w:rPr>
      </w:pPr>
    </w:p>
    <w:p w:rsidR="00C95614" w:rsidRPr="005360E8" w:rsidRDefault="00C95614" w:rsidP="008A6FEF">
      <w:pPr>
        <w:pStyle w:val="CommentText"/>
        <w:numPr>
          <w:ilvl w:val="0"/>
          <w:numId w:val="11"/>
        </w:numPr>
        <w:rPr>
          <w:rFonts w:ascii="Times New Roman" w:hAnsi="Times New Roman"/>
          <w:sz w:val="24"/>
          <w:szCs w:val="24"/>
        </w:rPr>
      </w:pPr>
      <w:r w:rsidRPr="007B6945">
        <w:rPr>
          <w:rFonts w:ascii="Times New Roman" w:hAnsi="Times New Roman"/>
          <w:sz w:val="24"/>
          <w:szCs w:val="24"/>
        </w:rPr>
        <w:t>Breaker failure detection must be provided, and secondary action initiated in the event that the interconnection breaker fails to clear for the trip condition, consistent with utility practice.  This m</w:t>
      </w:r>
      <w:r w:rsidR="000048AF">
        <w:rPr>
          <w:rFonts w:ascii="Times New Roman" w:hAnsi="Times New Roman"/>
          <w:sz w:val="24"/>
          <w:szCs w:val="24"/>
        </w:rPr>
        <w:t>ay require installation of dual</w:t>
      </w:r>
      <w:r w:rsidRPr="007B6945">
        <w:rPr>
          <w:rFonts w:ascii="Times New Roman" w:hAnsi="Times New Roman"/>
          <w:sz w:val="24"/>
          <w:szCs w:val="24"/>
        </w:rPr>
        <w:t xml:space="preserve"> generator breakers tripped by similar interconnection relays, or a </w:t>
      </w:r>
      <w:r w:rsidR="00C04558">
        <w:rPr>
          <w:rFonts w:ascii="Times New Roman" w:hAnsi="Times New Roman"/>
          <w:sz w:val="24"/>
          <w:szCs w:val="24"/>
        </w:rPr>
        <w:t>main and backup relay with the same functions</w:t>
      </w:r>
      <w:r w:rsidR="000048AF">
        <w:rPr>
          <w:rFonts w:ascii="Times New Roman" w:hAnsi="Times New Roman"/>
          <w:sz w:val="24"/>
          <w:szCs w:val="24"/>
        </w:rPr>
        <w:t xml:space="preserve"> and zones of protection, one of</w:t>
      </w:r>
      <w:r w:rsidR="00C04558">
        <w:rPr>
          <w:rFonts w:ascii="Times New Roman" w:hAnsi="Times New Roman"/>
          <w:sz w:val="24"/>
          <w:szCs w:val="24"/>
        </w:rPr>
        <w:t xml:space="preserve"> which trips the </w:t>
      </w:r>
      <w:r w:rsidRPr="007B6945">
        <w:rPr>
          <w:rFonts w:ascii="Times New Roman" w:hAnsi="Times New Roman"/>
          <w:sz w:val="24"/>
          <w:szCs w:val="24"/>
        </w:rPr>
        <w:t xml:space="preserve">generator breaker and </w:t>
      </w:r>
      <w:r w:rsidR="00C04558">
        <w:rPr>
          <w:rFonts w:ascii="Times New Roman" w:hAnsi="Times New Roman"/>
          <w:sz w:val="24"/>
          <w:szCs w:val="24"/>
        </w:rPr>
        <w:t xml:space="preserve">one which trips </w:t>
      </w:r>
      <w:r w:rsidRPr="007B6945">
        <w:rPr>
          <w:rFonts w:ascii="Times New Roman" w:hAnsi="Times New Roman"/>
          <w:sz w:val="24"/>
          <w:szCs w:val="24"/>
        </w:rPr>
        <w:t>the main incoming breaker</w:t>
      </w:r>
      <w:r w:rsidRPr="005360E8">
        <w:rPr>
          <w:rFonts w:ascii="Times New Roman" w:hAnsi="Times New Roman"/>
          <w:sz w:val="24"/>
          <w:szCs w:val="24"/>
        </w:rPr>
        <w:t>.</w:t>
      </w:r>
    </w:p>
    <w:p w:rsidR="00C95614" w:rsidRPr="005360E8" w:rsidRDefault="00C95614" w:rsidP="00B5379B">
      <w:pPr>
        <w:pStyle w:val="ListParagraph"/>
        <w:keepLines/>
        <w:ind w:left="0"/>
        <w:rPr>
          <w:rFonts w:ascii="Times New Roman" w:hAnsi="Times New Roman"/>
          <w:sz w:val="24"/>
          <w:szCs w:val="24"/>
        </w:rPr>
      </w:pPr>
    </w:p>
    <w:p w:rsidR="00C95614" w:rsidRPr="00BA2802" w:rsidRDefault="00C95614" w:rsidP="008A6FEF">
      <w:pPr>
        <w:pStyle w:val="ListParagraph"/>
        <w:numPr>
          <w:ilvl w:val="0"/>
          <w:numId w:val="11"/>
        </w:numPr>
        <w:rPr>
          <w:rFonts w:ascii="Times New Roman" w:hAnsi="Times New Roman"/>
          <w:sz w:val="24"/>
          <w:szCs w:val="24"/>
        </w:rPr>
      </w:pPr>
      <w:r w:rsidRPr="00BA2802">
        <w:rPr>
          <w:rFonts w:ascii="Times New Roman" w:hAnsi="Times New Roman"/>
          <w:sz w:val="24"/>
          <w:szCs w:val="24"/>
        </w:rPr>
        <w:t>In addition, the utility will evaluate the application for interconnection and may require at the applicant’s cost any of the following studies prior to</w:t>
      </w:r>
      <w:r w:rsidR="00AB431F">
        <w:rPr>
          <w:rFonts w:ascii="Times New Roman" w:hAnsi="Times New Roman"/>
          <w:sz w:val="24"/>
          <w:szCs w:val="24"/>
        </w:rPr>
        <w:t xml:space="preserve"> </w:t>
      </w:r>
      <w:r w:rsidR="0038042A">
        <w:rPr>
          <w:rFonts w:ascii="Times New Roman" w:hAnsi="Times New Roman"/>
          <w:sz w:val="24"/>
          <w:szCs w:val="24"/>
        </w:rPr>
        <w:t>final</w:t>
      </w:r>
      <w:r w:rsidRPr="00BA2802">
        <w:rPr>
          <w:rFonts w:ascii="Times New Roman" w:hAnsi="Times New Roman"/>
          <w:sz w:val="24"/>
          <w:szCs w:val="24"/>
        </w:rPr>
        <w:t xml:space="preserve"> approval of the application. Additional studies, beyond those on this list, may be necessary as determined by the utility. An estimate of the costs for completing each or all of the studies will be provided by the utility and a deposit against that cost </w:t>
      </w:r>
      <w:r w:rsidR="00AB431F">
        <w:rPr>
          <w:rFonts w:ascii="Times New Roman" w:hAnsi="Times New Roman"/>
          <w:sz w:val="24"/>
          <w:szCs w:val="24"/>
        </w:rPr>
        <w:t xml:space="preserve">or other payment arrangement with the utility </w:t>
      </w:r>
      <w:r w:rsidRPr="00BA2802">
        <w:rPr>
          <w:rFonts w:ascii="Times New Roman" w:hAnsi="Times New Roman"/>
          <w:sz w:val="24"/>
          <w:szCs w:val="24"/>
        </w:rPr>
        <w:t xml:space="preserve">will be required.  The applicant may request that studies be combined.  </w:t>
      </w:r>
    </w:p>
    <w:p w:rsidR="00C95614" w:rsidRPr="002A1367" w:rsidRDefault="00C95614" w:rsidP="007B6945">
      <w:pPr>
        <w:rPr>
          <w:rFonts w:ascii="Times New Roman" w:hAnsi="Times New Roman"/>
          <w:sz w:val="24"/>
          <w:szCs w:val="24"/>
        </w:rPr>
      </w:pPr>
    </w:p>
    <w:p w:rsidR="00C95614" w:rsidRPr="002A1367" w:rsidRDefault="00C95614" w:rsidP="008A6FEF">
      <w:pPr>
        <w:widowControl/>
        <w:numPr>
          <w:ilvl w:val="0"/>
          <w:numId w:val="1"/>
        </w:numPr>
        <w:autoSpaceDE/>
        <w:autoSpaceDN/>
        <w:adjustRightInd/>
        <w:rPr>
          <w:rFonts w:ascii="Times New Roman" w:hAnsi="Times New Roman"/>
          <w:sz w:val="24"/>
          <w:szCs w:val="24"/>
        </w:rPr>
      </w:pPr>
      <w:r>
        <w:rPr>
          <w:rFonts w:ascii="Times New Roman" w:hAnsi="Times New Roman"/>
          <w:sz w:val="24"/>
          <w:szCs w:val="24"/>
        </w:rPr>
        <w:t>Feasibility Study</w:t>
      </w:r>
    </w:p>
    <w:p w:rsidR="00C95614" w:rsidRPr="002A1367" w:rsidRDefault="00C95614" w:rsidP="008A6FEF">
      <w:pPr>
        <w:widowControl/>
        <w:numPr>
          <w:ilvl w:val="0"/>
          <w:numId w:val="1"/>
        </w:numPr>
        <w:autoSpaceDE/>
        <w:autoSpaceDN/>
        <w:adjustRightInd/>
        <w:rPr>
          <w:rFonts w:ascii="Times New Roman" w:hAnsi="Times New Roman"/>
          <w:sz w:val="24"/>
          <w:szCs w:val="24"/>
        </w:rPr>
      </w:pPr>
      <w:r>
        <w:rPr>
          <w:rFonts w:ascii="Times New Roman" w:hAnsi="Times New Roman"/>
          <w:sz w:val="24"/>
          <w:szCs w:val="24"/>
        </w:rPr>
        <w:t>System Impact Study</w:t>
      </w:r>
    </w:p>
    <w:p w:rsidR="00C95614" w:rsidRDefault="00C95614" w:rsidP="008A6FEF">
      <w:pPr>
        <w:widowControl/>
        <w:numPr>
          <w:ilvl w:val="0"/>
          <w:numId w:val="1"/>
        </w:numPr>
        <w:autoSpaceDE/>
        <w:autoSpaceDN/>
        <w:adjustRightInd/>
        <w:rPr>
          <w:rFonts w:ascii="Times New Roman" w:hAnsi="Times New Roman"/>
          <w:sz w:val="24"/>
          <w:szCs w:val="24"/>
        </w:rPr>
      </w:pPr>
      <w:r>
        <w:rPr>
          <w:rFonts w:ascii="Times New Roman" w:hAnsi="Times New Roman"/>
          <w:sz w:val="24"/>
          <w:szCs w:val="24"/>
        </w:rPr>
        <w:t>Facilities Study</w:t>
      </w:r>
    </w:p>
    <w:p w:rsidR="00C95614" w:rsidRDefault="00C95614" w:rsidP="007B6945">
      <w:pPr>
        <w:widowControl/>
        <w:autoSpaceDE/>
        <w:autoSpaceDN/>
        <w:adjustRightInd/>
        <w:ind w:left="720"/>
        <w:rPr>
          <w:rFonts w:ascii="Times New Roman" w:hAnsi="Times New Roman"/>
          <w:sz w:val="24"/>
          <w:szCs w:val="24"/>
        </w:rPr>
      </w:pPr>
    </w:p>
    <w:p w:rsidR="00C95614" w:rsidRDefault="00C95614" w:rsidP="00BA2802">
      <w:pPr>
        <w:widowControl/>
        <w:autoSpaceDE/>
        <w:autoSpaceDN/>
        <w:adjustRightInd/>
        <w:ind w:left="360"/>
        <w:rPr>
          <w:rFonts w:ascii="Times New Roman" w:hAnsi="Times New Roman"/>
          <w:sz w:val="24"/>
          <w:szCs w:val="24"/>
        </w:rPr>
      </w:pPr>
      <w:r w:rsidRPr="00AB578F">
        <w:rPr>
          <w:rFonts w:ascii="Times New Roman" w:hAnsi="Times New Roman"/>
          <w:sz w:val="24"/>
          <w:szCs w:val="24"/>
        </w:rPr>
        <w:t>The</w:t>
      </w:r>
      <w:r w:rsidRPr="002A1367">
        <w:rPr>
          <w:rFonts w:ascii="Times New Roman" w:hAnsi="Times New Roman"/>
          <w:sz w:val="24"/>
          <w:szCs w:val="24"/>
        </w:rPr>
        <w:t xml:space="preserve">se studies are intended to quantify the impacts of the generating facility on the utility system, and may include analysis of the following.  </w:t>
      </w:r>
    </w:p>
    <w:p w:rsidR="00C95614" w:rsidRDefault="00C95614" w:rsidP="007B6945">
      <w:pPr>
        <w:widowControl/>
        <w:autoSpaceDE/>
        <w:autoSpaceDN/>
        <w:adjustRightInd/>
        <w:rPr>
          <w:rFonts w:ascii="Times New Roman" w:hAnsi="Times New Roman"/>
          <w:sz w:val="24"/>
          <w:szCs w:val="24"/>
        </w:rPr>
      </w:pPr>
    </w:p>
    <w:p w:rsidR="00C95614" w:rsidRDefault="00C95614" w:rsidP="008A6FEF">
      <w:pPr>
        <w:pStyle w:val="ListParagraph"/>
        <w:widowControl/>
        <w:numPr>
          <w:ilvl w:val="0"/>
          <w:numId w:val="15"/>
        </w:numPr>
        <w:autoSpaceDE/>
        <w:autoSpaceDN/>
        <w:adjustRightInd/>
        <w:rPr>
          <w:rFonts w:ascii="Times New Roman" w:hAnsi="Times New Roman"/>
          <w:sz w:val="24"/>
          <w:szCs w:val="24"/>
        </w:rPr>
      </w:pPr>
      <w:r w:rsidRPr="004E32D0">
        <w:rPr>
          <w:rFonts w:ascii="Times New Roman" w:hAnsi="Times New Roman"/>
          <w:sz w:val="24"/>
          <w:szCs w:val="24"/>
        </w:rPr>
        <w:t>Power flow</w:t>
      </w:r>
    </w:p>
    <w:p w:rsidR="00F819CF" w:rsidRPr="004E32D0" w:rsidRDefault="00F819CF" w:rsidP="008A6FEF">
      <w:pPr>
        <w:pStyle w:val="ListParagraph"/>
        <w:widowControl/>
        <w:numPr>
          <w:ilvl w:val="0"/>
          <w:numId w:val="15"/>
        </w:numPr>
        <w:autoSpaceDE/>
        <w:autoSpaceDN/>
        <w:adjustRightInd/>
        <w:rPr>
          <w:rFonts w:ascii="Times New Roman" w:hAnsi="Times New Roman"/>
          <w:sz w:val="24"/>
          <w:szCs w:val="24"/>
        </w:rPr>
      </w:pPr>
      <w:r>
        <w:rPr>
          <w:rFonts w:ascii="Times New Roman" w:hAnsi="Times New Roman"/>
          <w:sz w:val="24"/>
          <w:szCs w:val="24"/>
        </w:rPr>
        <w:t>Stability</w:t>
      </w:r>
    </w:p>
    <w:p w:rsidR="00C95614" w:rsidRPr="002A1367" w:rsidRDefault="00C95614" w:rsidP="008A6FEF">
      <w:pPr>
        <w:widowControl/>
        <w:numPr>
          <w:ilvl w:val="0"/>
          <w:numId w:val="15"/>
        </w:numPr>
        <w:autoSpaceDE/>
        <w:autoSpaceDN/>
        <w:adjustRightInd/>
        <w:rPr>
          <w:rFonts w:ascii="Times New Roman" w:hAnsi="Times New Roman"/>
          <w:sz w:val="24"/>
          <w:szCs w:val="24"/>
        </w:rPr>
      </w:pPr>
      <w:r w:rsidRPr="002A1367">
        <w:rPr>
          <w:rFonts w:ascii="Times New Roman" w:hAnsi="Times New Roman"/>
          <w:sz w:val="24"/>
          <w:szCs w:val="24"/>
        </w:rPr>
        <w:t>Metering</w:t>
      </w:r>
    </w:p>
    <w:p w:rsidR="00C95614" w:rsidRPr="002A1367" w:rsidRDefault="00C95614" w:rsidP="008A6FEF">
      <w:pPr>
        <w:widowControl/>
        <w:numPr>
          <w:ilvl w:val="0"/>
          <w:numId w:val="15"/>
        </w:numPr>
        <w:autoSpaceDE/>
        <w:autoSpaceDN/>
        <w:adjustRightInd/>
        <w:rPr>
          <w:rFonts w:ascii="Times New Roman" w:hAnsi="Times New Roman"/>
          <w:sz w:val="24"/>
          <w:szCs w:val="24"/>
        </w:rPr>
      </w:pPr>
      <w:r w:rsidRPr="002A1367">
        <w:rPr>
          <w:rFonts w:ascii="Times New Roman" w:hAnsi="Times New Roman"/>
          <w:sz w:val="24"/>
          <w:szCs w:val="24"/>
        </w:rPr>
        <w:t>Relay/Protection</w:t>
      </w:r>
    </w:p>
    <w:p w:rsidR="00C95614" w:rsidRDefault="00C95614" w:rsidP="008A6FEF">
      <w:pPr>
        <w:pStyle w:val="ListParagraph"/>
        <w:widowControl/>
        <w:numPr>
          <w:ilvl w:val="0"/>
          <w:numId w:val="15"/>
        </w:numPr>
        <w:autoSpaceDE/>
        <w:autoSpaceDN/>
        <w:adjustRightInd/>
        <w:rPr>
          <w:rFonts w:ascii="Times New Roman" w:hAnsi="Times New Roman"/>
          <w:sz w:val="24"/>
          <w:szCs w:val="24"/>
        </w:rPr>
      </w:pPr>
      <w:r w:rsidRPr="00CF2E7E">
        <w:rPr>
          <w:rFonts w:ascii="Times New Roman" w:hAnsi="Times New Roman"/>
          <w:sz w:val="24"/>
          <w:szCs w:val="24"/>
        </w:rPr>
        <w:t xml:space="preserve">Communications/Telemetry </w:t>
      </w:r>
    </w:p>
    <w:p w:rsidR="00C95614" w:rsidRDefault="00C95614" w:rsidP="007B6945">
      <w:pPr>
        <w:widowControl/>
        <w:autoSpaceDE/>
        <w:autoSpaceDN/>
        <w:adjustRightInd/>
        <w:ind w:left="-180"/>
        <w:rPr>
          <w:rFonts w:ascii="Times New Roman" w:hAnsi="Times New Roman"/>
          <w:sz w:val="24"/>
          <w:szCs w:val="24"/>
        </w:rPr>
      </w:pPr>
    </w:p>
    <w:p w:rsidR="00C95614" w:rsidRDefault="00AB431F" w:rsidP="00BA2802">
      <w:pPr>
        <w:widowControl/>
        <w:autoSpaceDE/>
        <w:autoSpaceDN/>
        <w:adjustRightInd/>
        <w:ind w:left="360"/>
        <w:rPr>
          <w:rFonts w:ascii="Times New Roman" w:hAnsi="Times New Roman"/>
          <w:sz w:val="24"/>
          <w:szCs w:val="24"/>
        </w:rPr>
      </w:pPr>
      <w:r>
        <w:rPr>
          <w:rFonts w:ascii="Times New Roman" w:hAnsi="Times New Roman"/>
          <w:sz w:val="24"/>
          <w:szCs w:val="24"/>
        </w:rPr>
        <w:t>Acceptance of t</w:t>
      </w:r>
      <w:r w:rsidR="00C95614" w:rsidRPr="002A1367">
        <w:rPr>
          <w:rFonts w:ascii="Times New Roman" w:hAnsi="Times New Roman"/>
          <w:sz w:val="24"/>
          <w:szCs w:val="24"/>
        </w:rPr>
        <w:t xml:space="preserve">he results of these analyses </w:t>
      </w:r>
      <w:r>
        <w:rPr>
          <w:rFonts w:ascii="Times New Roman" w:hAnsi="Times New Roman"/>
          <w:sz w:val="24"/>
          <w:szCs w:val="24"/>
        </w:rPr>
        <w:t xml:space="preserve">by the applicant </w:t>
      </w:r>
      <w:r w:rsidR="00C95614" w:rsidRPr="002A1367">
        <w:rPr>
          <w:rFonts w:ascii="Times New Roman" w:hAnsi="Times New Roman"/>
          <w:sz w:val="24"/>
          <w:szCs w:val="24"/>
        </w:rPr>
        <w:t xml:space="preserve">will </w:t>
      </w:r>
      <w:r>
        <w:rPr>
          <w:rFonts w:ascii="Times New Roman" w:hAnsi="Times New Roman"/>
          <w:sz w:val="24"/>
          <w:szCs w:val="24"/>
        </w:rPr>
        <w:t xml:space="preserve">be required as a condition of final approval of the application and </w:t>
      </w:r>
      <w:r w:rsidR="00C95614" w:rsidRPr="002A1367">
        <w:rPr>
          <w:rFonts w:ascii="Times New Roman" w:hAnsi="Times New Roman"/>
          <w:sz w:val="24"/>
          <w:szCs w:val="24"/>
        </w:rPr>
        <w:t xml:space="preserve">provide the basis for the detailed </w:t>
      </w:r>
      <w:r w:rsidR="00C95614">
        <w:rPr>
          <w:rFonts w:ascii="Times New Roman" w:hAnsi="Times New Roman"/>
          <w:sz w:val="24"/>
          <w:szCs w:val="24"/>
        </w:rPr>
        <w:t xml:space="preserve">technical </w:t>
      </w:r>
      <w:r w:rsidR="00C95614" w:rsidRPr="002A1367">
        <w:rPr>
          <w:rFonts w:ascii="Times New Roman" w:hAnsi="Times New Roman"/>
          <w:sz w:val="24"/>
          <w:szCs w:val="24"/>
        </w:rPr>
        <w:t>requirements for interconnection.</w:t>
      </w:r>
    </w:p>
    <w:p w:rsidR="00C95614" w:rsidRDefault="00A85FEC" w:rsidP="00185AF3">
      <w:pPr>
        <w:pStyle w:val="Heading3"/>
      </w:pPr>
      <w:r>
        <w:lastRenderedPageBreak/>
        <w:t xml:space="preserve">Tier 3 - </w:t>
      </w:r>
      <w:r w:rsidR="00C95614" w:rsidRPr="00B5379B">
        <w:t>Completion Process</w:t>
      </w:r>
    </w:p>
    <w:p w:rsidR="00C95614" w:rsidRDefault="00C95614" w:rsidP="00185AF3"/>
    <w:p w:rsidR="00C95614" w:rsidRPr="00B5379B" w:rsidRDefault="00C95614" w:rsidP="00185AF3">
      <w:pPr>
        <w:keepLines/>
        <w:jc w:val="both"/>
        <w:rPr>
          <w:rFonts w:ascii="Times New Roman" w:hAnsi="Times New Roman"/>
          <w:bCs/>
          <w:sz w:val="24"/>
          <w:szCs w:val="24"/>
        </w:rPr>
      </w:pPr>
      <w:r w:rsidRPr="00B5379B">
        <w:rPr>
          <w:rFonts w:ascii="Times New Roman" w:hAnsi="Times New Roman"/>
          <w:bCs/>
          <w:sz w:val="24"/>
          <w:szCs w:val="24"/>
        </w:rPr>
        <w:t xml:space="preserve">The interconnection process is complete, the generating facility can begin operation, and the applicant becomes an </w:t>
      </w:r>
      <w:r>
        <w:rPr>
          <w:rFonts w:ascii="Times New Roman" w:hAnsi="Times New Roman"/>
          <w:bCs/>
          <w:sz w:val="24"/>
          <w:szCs w:val="24"/>
        </w:rPr>
        <w:t>I</w:t>
      </w:r>
      <w:r w:rsidRPr="00B5379B">
        <w:rPr>
          <w:rFonts w:ascii="Times New Roman" w:hAnsi="Times New Roman"/>
          <w:bCs/>
          <w:sz w:val="24"/>
          <w:szCs w:val="24"/>
        </w:rPr>
        <w:t xml:space="preserve">nterconnection </w:t>
      </w:r>
      <w:r>
        <w:rPr>
          <w:rFonts w:ascii="Times New Roman" w:hAnsi="Times New Roman"/>
          <w:bCs/>
          <w:sz w:val="24"/>
          <w:szCs w:val="24"/>
        </w:rPr>
        <w:t>C</w:t>
      </w:r>
      <w:r w:rsidRPr="00B5379B">
        <w:rPr>
          <w:rFonts w:ascii="Times New Roman" w:hAnsi="Times New Roman"/>
          <w:bCs/>
          <w:sz w:val="24"/>
          <w:szCs w:val="24"/>
        </w:rPr>
        <w:t>ustomer, if, and only if:</w:t>
      </w:r>
    </w:p>
    <w:p w:rsidR="00C95614" w:rsidRPr="00B5379B" w:rsidRDefault="00C95614" w:rsidP="00185AF3">
      <w:pPr>
        <w:keepLines/>
        <w:jc w:val="both"/>
        <w:rPr>
          <w:rFonts w:ascii="Times New Roman" w:hAnsi="Times New Roman"/>
          <w:b/>
          <w:bCs/>
          <w:sz w:val="24"/>
          <w:szCs w:val="24"/>
        </w:rPr>
      </w:pPr>
    </w:p>
    <w:p w:rsidR="000733EF" w:rsidRDefault="000733EF" w:rsidP="00155D70">
      <w:pPr>
        <w:pStyle w:val="ListParagraph"/>
        <w:keepLines/>
        <w:numPr>
          <w:ilvl w:val="0"/>
          <w:numId w:val="19"/>
        </w:numPr>
        <w:ind w:left="720"/>
        <w:jc w:val="both"/>
        <w:rPr>
          <w:rFonts w:ascii="Times New Roman" w:hAnsi="Times New Roman"/>
          <w:bCs/>
          <w:sz w:val="24"/>
          <w:szCs w:val="24"/>
        </w:rPr>
      </w:pPr>
      <w:r w:rsidRPr="00B34BA5">
        <w:rPr>
          <w:rFonts w:ascii="Times New Roman" w:hAnsi="Times New Roman"/>
          <w:bCs/>
          <w:sz w:val="24"/>
          <w:szCs w:val="24"/>
        </w:rPr>
        <w:t xml:space="preserve">The applicant and the utility execute an </w:t>
      </w:r>
      <w:r>
        <w:rPr>
          <w:rFonts w:ascii="Times New Roman" w:hAnsi="Times New Roman"/>
          <w:bCs/>
          <w:sz w:val="24"/>
          <w:szCs w:val="24"/>
        </w:rPr>
        <w:t>Interconnection Agreement</w:t>
      </w:r>
      <w:r w:rsidR="00155D70">
        <w:rPr>
          <w:rFonts w:ascii="Times New Roman" w:hAnsi="Times New Roman"/>
          <w:bCs/>
          <w:sz w:val="24"/>
          <w:szCs w:val="24"/>
        </w:rPr>
        <w:t>;</w:t>
      </w:r>
    </w:p>
    <w:p w:rsidR="00155D70" w:rsidRPr="00B34BA5" w:rsidRDefault="00155D70" w:rsidP="00155D70">
      <w:pPr>
        <w:pStyle w:val="ListParagraph"/>
        <w:keepLines/>
        <w:jc w:val="both"/>
        <w:rPr>
          <w:rFonts w:ascii="Times New Roman" w:hAnsi="Times New Roman"/>
          <w:bCs/>
          <w:sz w:val="24"/>
          <w:szCs w:val="24"/>
        </w:rPr>
      </w:pPr>
    </w:p>
    <w:p w:rsidR="00C95614" w:rsidRDefault="000525AD" w:rsidP="00155D70">
      <w:pPr>
        <w:pStyle w:val="ListParagraph"/>
        <w:keepLines/>
        <w:numPr>
          <w:ilvl w:val="0"/>
          <w:numId w:val="19"/>
        </w:numPr>
        <w:ind w:left="720"/>
        <w:jc w:val="both"/>
        <w:rPr>
          <w:rFonts w:ascii="Times New Roman" w:hAnsi="Times New Roman"/>
          <w:bCs/>
          <w:sz w:val="24"/>
          <w:szCs w:val="24"/>
        </w:rPr>
      </w:pPr>
      <w:r>
        <w:rPr>
          <w:rFonts w:ascii="Times New Roman" w:hAnsi="Times New Roman"/>
          <w:bCs/>
          <w:sz w:val="24"/>
          <w:szCs w:val="24"/>
        </w:rPr>
        <w:t>T</w:t>
      </w:r>
      <w:r w:rsidR="00C95614" w:rsidRPr="00B5379B">
        <w:rPr>
          <w:rFonts w:ascii="Times New Roman" w:hAnsi="Times New Roman"/>
          <w:bCs/>
          <w:sz w:val="24"/>
          <w:szCs w:val="24"/>
        </w:rPr>
        <w:t>he certificate of completion showing inspection of the system by the electrical inspector having jurisdiction over the installation has been provided to the utility;</w:t>
      </w:r>
    </w:p>
    <w:p w:rsidR="008160AA" w:rsidRPr="00B5379B" w:rsidRDefault="008160AA" w:rsidP="00155D70">
      <w:pPr>
        <w:pStyle w:val="ListParagraph"/>
        <w:keepLines/>
        <w:jc w:val="both"/>
        <w:rPr>
          <w:rFonts w:ascii="Times New Roman" w:hAnsi="Times New Roman"/>
          <w:bCs/>
          <w:sz w:val="24"/>
          <w:szCs w:val="24"/>
        </w:rPr>
      </w:pPr>
    </w:p>
    <w:p w:rsidR="00C95614" w:rsidRDefault="00C95614" w:rsidP="00155D70">
      <w:pPr>
        <w:pStyle w:val="ListParagraph"/>
        <w:keepLines/>
        <w:numPr>
          <w:ilvl w:val="0"/>
          <w:numId w:val="19"/>
        </w:numPr>
        <w:ind w:left="720"/>
        <w:jc w:val="both"/>
        <w:rPr>
          <w:rFonts w:ascii="Times New Roman" w:hAnsi="Times New Roman"/>
          <w:bCs/>
          <w:sz w:val="24"/>
          <w:szCs w:val="24"/>
        </w:rPr>
      </w:pPr>
      <w:r w:rsidRPr="00B5379B">
        <w:rPr>
          <w:rFonts w:ascii="Times New Roman" w:hAnsi="Times New Roman"/>
          <w:bCs/>
          <w:sz w:val="24"/>
          <w:szCs w:val="24"/>
        </w:rPr>
        <w:t xml:space="preserve">All documentation demonstrating compliance with the technical </w:t>
      </w:r>
      <w:r>
        <w:rPr>
          <w:rFonts w:ascii="Times New Roman" w:hAnsi="Times New Roman"/>
          <w:bCs/>
          <w:sz w:val="24"/>
          <w:szCs w:val="24"/>
        </w:rPr>
        <w:t xml:space="preserve">requirements for </w:t>
      </w:r>
      <w:r w:rsidRPr="00B5379B">
        <w:rPr>
          <w:rFonts w:ascii="Times New Roman" w:hAnsi="Times New Roman"/>
          <w:bCs/>
          <w:sz w:val="24"/>
          <w:szCs w:val="24"/>
        </w:rPr>
        <w:t>interconnection has been provided to the utility;</w:t>
      </w:r>
    </w:p>
    <w:p w:rsidR="008160AA" w:rsidRPr="00B5379B" w:rsidRDefault="008160AA" w:rsidP="00155D70">
      <w:pPr>
        <w:pStyle w:val="ListParagraph"/>
        <w:keepLines/>
        <w:jc w:val="both"/>
        <w:rPr>
          <w:rFonts w:ascii="Times New Roman" w:hAnsi="Times New Roman"/>
          <w:bCs/>
          <w:sz w:val="24"/>
          <w:szCs w:val="24"/>
        </w:rPr>
      </w:pPr>
    </w:p>
    <w:p w:rsidR="008160AA" w:rsidRDefault="00C95614" w:rsidP="00155D70">
      <w:pPr>
        <w:pStyle w:val="ListParagraph"/>
        <w:keepLines/>
        <w:numPr>
          <w:ilvl w:val="0"/>
          <w:numId w:val="19"/>
        </w:numPr>
        <w:ind w:left="720"/>
        <w:jc w:val="both"/>
        <w:rPr>
          <w:rFonts w:ascii="Times New Roman" w:hAnsi="Times New Roman"/>
          <w:bCs/>
          <w:sz w:val="24"/>
          <w:szCs w:val="24"/>
        </w:rPr>
      </w:pPr>
      <w:r w:rsidRPr="00B5379B">
        <w:rPr>
          <w:rFonts w:ascii="Times New Roman" w:hAnsi="Times New Roman"/>
          <w:bCs/>
          <w:sz w:val="24"/>
          <w:szCs w:val="24"/>
        </w:rPr>
        <w:t xml:space="preserve">All required agreements with the Balancing Authority having jurisdiction </w:t>
      </w:r>
      <w:r w:rsidR="000525AD">
        <w:rPr>
          <w:rFonts w:ascii="Times New Roman" w:hAnsi="Times New Roman"/>
          <w:bCs/>
          <w:sz w:val="24"/>
          <w:szCs w:val="24"/>
        </w:rPr>
        <w:t>and all agreements covering the purchase, sale or transport of electricity and provision of any ancillary services</w:t>
      </w:r>
      <w:r w:rsidR="000525AD" w:rsidRPr="00B5379B">
        <w:rPr>
          <w:rFonts w:ascii="Times New Roman" w:hAnsi="Times New Roman"/>
          <w:bCs/>
          <w:sz w:val="24"/>
          <w:szCs w:val="24"/>
        </w:rPr>
        <w:t xml:space="preserve"> </w:t>
      </w:r>
      <w:r w:rsidRPr="00B5379B">
        <w:rPr>
          <w:rFonts w:ascii="Times New Roman" w:hAnsi="Times New Roman"/>
          <w:bCs/>
          <w:sz w:val="24"/>
          <w:szCs w:val="24"/>
        </w:rPr>
        <w:t>have been completed and signed by all parties;</w:t>
      </w:r>
    </w:p>
    <w:p w:rsidR="00C95614" w:rsidRPr="00B5379B" w:rsidRDefault="00C95614" w:rsidP="00155D70">
      <w:pPr>
        <w:pStyle w:val="ListParagraph"/>
        <w:keepLines/>
        <w:jc w:val="both"/>
        <w:rPr>
          <w:rFonts w:ascii="Times New Roman" w:hAnsi="Times New Roman"/>
          <w:bCs/>
          <w:sz w:val="24"/>
          <w:szCs w:val="24"/>
        </w:rPr>
      </w:pPr>
      <w:r w:rsidRPr="00B5379B">
        <w:rPr>
          <w:rFonts w:ascii="Times New Roman" w:hAnsi="Times New Roman"/>
          <w:bCs/>
          <w:sz w:val="24"/>
          <w:szCs w:val="24"/>
        </w:rPr>
        <w:t xml:space="preserve"> </w:t>
      </w:r>
    </w:p>
    <w:p w:rsidR="00C01A82" w:rsidRDefault="00C95614" w:rsidP="00155D70">
      <w:pPr>
        <w:pStyle w:val="ListParagraph"/>
        <w:keepLines/>
        <w:numPr>
          <w:ilvl w:val="0"/>
          <w:numId w:val="20"/>
        </w:numPr>
        <w:ind w:left="720"/>
        <w:rPr>
          <w:rFonts w:ascii="Times New Roman" w:hAnsi="Times New Roman"/>
          <w:bCs/>
          <w:sz w:val="24"/>
          <w:szCs w:val="24"/>
        </w:rPr>
      </w:pPr>
      <w:r w:rsidRPr="00B5379B">
        <w:rPr>
          <w:rFonts w:ascii="Times New Roman" w:hAnsi="Times New Roman"/>
          <w:bCs/>
          <w:sz w:val="24"/>
          <w:szCs w:val="24"/>
        </w:rPr>
        <w:t xml:space="preserve">The witness test, if </w:t>
      </w:r>
      <w:r>
        <w:rPr>
          <w:rFonts w:ascii="Times New Roman" w:hAnsi="Times New Roman"/>
          <w:bCs/>
          <w:sz w:val="24"/>
          <w:szCs w:val="24"/>
        </w:rPr>
        <w:t xml:space="preserve">required </w:t>
      </w:r>
      <w:r w:rsidRPr="00B5379B">
        <w:rPr>
          <w:rFonts w:ascii="Times New Roman" w:hAnsi="Times New Roman"/>
          <w:bCs/>
          <w:sz w:val="24"/>
          <w:szCs w:val="24"/>
        </w:rPr>
        <w:t xml:space="preserve"> by the utility, is successfully completed;  and</w:t>
      </w:r>
    </w:p>
    <w:p w:rsidR="00C01A82" w:rsidRPr="00C01A82" w:rsidRDefault="00C01A82" w:rsidP="00155D70">
      <w:pPr>
        <w:pStyle w:val="ListParagraph"/>
        <w:keepLines/>
        <w:rPr>
          <w:rFonts w:ascii="Times New Roman" w:hAnsi="Times New Roman"/>
          <w:bCs/>
          <w:sz w:val="24"/>
          <w:szCs w:val="24"/>
        </w:rPr>
      </w:pPr>
      <w:r w:rsidRPr="00C01A82">
        <w:rPr>
          <w:rFonts w:ascii="Times New Roman" w:hAnsi="Times New Roman"/>
          <w:sz w:val="24"/>
          <w:szCs w:val="24"/>
        </w:rPr>
        <w:t xml:space="preserve"> </w:t>
      </w:r>
    </w:p>
    <w:p w:rsidR="00C01A82" w:rsidRPr="005E1C66" w:rsidRDefault="00C01A82" w:rsidP="00155D70">
      <w:pPr>
        <w:pStyle w:val="ListParagraph"/>
        <w:keepLines/>
        <w:numPr>
          <w:ilvl w:val="0"/>
          <w:numId w:val="20"/>
        </w:numPr>
        <w:ind w:left="720"/>
        <w:rPr>
          <w:rFonts w:ascii="Times New Roman" w:hAnsi="Times New Roman"/>
          <w:bCs/>
          <w:sz w:val="24"/>
          <w:szCs w:val="24"/>
        </w:rPr>
      </w:pPr>
      <w:r w:rsidRPr="005E1C66">
        <w:rPr>
          <w:rFonts w:ascii="Times New Roman" w:hAnsi="Times New Roman"/>
          <w:sz w:val="24"/>
          <w:szCs w:val="24"/>
        </w:rPr>
        <w:t>All requirements and conditions of the Interconnection Agreement have been satisfied and approved by the utility</w:t>
      </w:r>
      <w:r w:rsidR="00155D70">
        <w:rPr>
          <w:rFonts w:ascii="Times New Roman" w:hAnsi="Times New Roman"/>
          <w:sz w:val="24"/>
          <w:szCs w:val="24"/>
        </w:rPr>
        <w:t>, and</w:t>
      </w:r>
      <w:r w:rsidRPr="005E1C66">
        <w:rPr>
          <w:rFonts w:ascii="Times New Roman" w:hAnsi="Times New Roman"/>
          <w:sz w:val="24"/>
          <w:szCs w:val="24"/>
        </w:rPr>
        <w:t xml:space="preserve"> permission </w:t>
      </w:r>
      <w:r w:rsidR="00155D70">
        <w:rPr>
          <w:rFonts w:ascii="Times New Roman" w:hAnsi="Times New Roman"/>
          <w:sz w:val="24"/>
          <w:szCs w:val="24"/>
        </w:rPr>
        <w:t xml:space="preserve">is </w:t>
      </w:r>
      <w:r w:rsidRPr="005E1C66">
        <w:rPr>
          <w:rFonts w:ascii="Times New Roman" w:hAnsi="Times New Roman"/>
          <w:sz w:val="24"/>
          <w:szCs w:val="24"/>
        </w:rPr>
        <w:t>granted by the utility to proceed with commercial operation.</w:t>
      </w:r>
    </w:p>
    <w:p w:rsidR="00C95614" w:rsidRDefault="00C95614" w:rsidP="00155D70">
      <w:pPr>
        <w:pStyle w:val="ListParagraph"/>
        <w:keepLines/>
        <w:jc w:val="both"/>
        <w:rPr>
          <w:rFonts w:ascii="Times New Roman" w:hAnsi="Times New Roman"/>
          <w:bCs/>
          <w:sz w:val="24"/>
          <w:szCs w:val="24"/>
        </w:rPr>
      </w:pPr>
    </w:p>
    <w:p w:rsidR="00C95614" w:rsidRPr="00AB578F" w:rsidRDefault="00C95614" w:rsidP="00285BDC">
      <w:pPr>
        <w:pStyle w:val="Heading1"/>
        <w:rPr>
          <w:rFonts w:ascii="Times New Roman" w:hAnsi="Times New Roman"/>
        </w:rPr>
      </w:pPr>
      <w:proofErr w:type="gramStart"/>
      <w:r w:rsidRPr="00AB578F">
        <w:rPr>
          <w:rFonts w:ascii="Times New Roman" w:hAnsi="Times New Roman"/>
        </w:rPr>
        <w:t xml:space="preserve">Chapter </w:t>
      </w:r>
      <w:r>
        <w:rPr>
          <w:rFonts w:ascii="Times New Roman" w:hAnsi="Times New Roman"/>
        </w:rPr>
        <w:t>6</w:t>
      </w:r>
      <w:r w:rsidRPr="00AB578F">
        <w:rPr>
          <w:rFonts w:ascii="Times New Roman" w:hAnsi="Times New Roman"/>
        </w:rPr>
        <w:t> </w:t>
      </w:r>
      <w:r w:rsidR="004C4EBB">
        <w:rPr>
          <w:rFonts w:ascii="Times New Roman" w:hAnsi="Times New Roman"/>
        </w:rPr>
        <w:t xml:space="preserve">- </w:t>
      </w:r>
      <w:r>
        <w:rPr>
          <w:rFonts w:ascii="Times New Roman" w:hAnsi="Times New Roman"/>
        </w:rPr>
        <w:t xml:space="preserve">General Terms, Conditions and </w:t>
      </w:r>
      <w:r w:rsidRPr="00AB578F">
        <w:rPr>
          <w:rFonts w:ascii="Times New Roman" w:hAnsi="Times New Roman"/>
        </w:rPr>
        <w:t xml:space="preserve">Technical </w:t>
      </w:r>
      <w:r w:rsidR="00AB431F">
        <w:rPr>
          <w:rFonts w:ascii="Times New Roman" w:hAnsi="Times New Roman"/>
        </w:rPr>
        <w:t>Requirements</w:t>
      </w:r>
      <w:r w:rsidR="00AB431F" w:rsidRPr="00AB578F">
        <w:rPr>
          <w:rFonts w:ascii="Times New Roman" w:hAnsi="Times New Roman"/>
        </w:rPr>
        <w:t xml:space="preserve"> </w:t>
      </w:r>
      <w:r w:rsidRPr="00AB578F">
        <w:rPr>
          <w:rFonts w:ascii="Times New Roman" w:hAnsi="Times New Roman"/>
        </w:rPr>
        <w:t xml:space="preserve">for </w:t>
      </w:r>
      <w:r>
        <w:rPr>
          <w:rFonts w:ascii="Times New Roman" w:hAnsi="Times New Roman"/>
        </w:rPr>
        <w:t xml:space="preserve">All </w:t>
      </w:r>
      <w:r w:rsidRPr="00AB578F">
        <w:rPr>
          <w:rFonts w:ascii="Times New Roman" w:hAnsi="Times New Roman"/>
        </w:rPr>
        <w:t>Interconnection</w:t>
      </w:r>
      <w:r>
        <w:rPr>
          <w:rFonts w:ascii="Times New Roman" w:hAnsi="Times New Roman"/>
        </w:rPr>
        <w:t>s</w:t>
      </w:r>
      <w:r w:rsidRPr="00AB578F">
        <w:rPr>
          <w:rFonts w:ascii="Times New Roman" w:hAnsi="Times New Roman"/>
        </w:rPr>
        <w:t>.</w:t>
      </w:r>
      <w:proofErr w:type="gramEnd"/>
      <w:r w:rsidRPr="00AB578F">
        <w:rPr>
          <w:rFonts w:ascii="Times New Roman" w:hAnsi="Times New Roman"/>
        </w:rPr>
        <w:t xml:space="preserve">  </w:t>
      </w:r>
    </w:p>
    <w:p w:rsidR="00C95614" w:rsidRDefault="00C95614" w:rsidP="00BA2802">
      <w:pPr>
        <w:keepLines/>
        <w:ind w:firstLine="720"/>
        <w:rPr>
          <w:rFonts w:ascii="Times New Roman" w:hAnsi="Times New Roman"/>
          <w:sz w:val="24"/>
          <w:szCs w:val="24"/>
        </w:rPr>
      </w:pPr>
    </w:p>
    <w:p w:rsidR="00AB431F" w:rsidRPr="0037574B" w:rsidRDefault="00AB431F" w:rsidP="00AB431F">
      <w:pPr>
        <w:rPr>
          <w:rFonts w:ascii="Times New Roman" w:hAnsi="Times New Roman"/>
          <w:sz w:val="24"/>
          <w:szCs w:val="24"/>
        </w:rPr>
      </w:pPr>
      <w:r w:rsidRPr="0037574B">
        <w:rPr>
          <w:rFonts w:ascii="Times New Roman" w:hAnsi="Times New Roman"/>
          <w:sz w:val="24"/>
          <w:szCs w:val="24"/>
        </w:rPr>
        <w:t xml:space="preserve">The </w:t>
      </w:r>
      <w:r>
        <w:rPr>
          <w:rFonts w:ascii="Times New Roman" w:hAnsi="Times New Roman"/>
          <w:sz w:val="24"/>
          <w:szCs w:val="24"/>
        </w:rPr>
        <w:t xml:space="preserve">terms and conditions, </w:t>
      </w:r>
      <w:r w:rsidRPr="0037574B">
        <w:rPr>
          <w:rFonts w:ascii="Times New Roman" w:hAnsi="Times New Roman"/>
          <w:sz w:val="24"/>
          <w:szCs w:val="24"/>
        </w:rPr>
        <w:t xml:space="preserve">and </w:t>
      </w:r>
      <w:r>
        <w:rPr>
          <w:rFonts w:ascii="Times New Roman" w:hAnsi="Times New Roman"/>
          <w:sz w:val="24"/>
          <w:szCs w:val="24"/>
        </w:rPr>
        <w:t xml:space="preserve">technical </w:t>
      </w:r>
      <w:r w:rsidRPr="0037574B">
        <w:rPr>
          <w:rFonts w:ascii="Times New Roman" w:hAnsi="Times New Roman"/>
          <w:sz w:val="24"/>
          <w:szCs w:val="24"/>
        </w:rPr>
        <w:t>requirements in this section shall apply to the applicant and Interconnection Customer and their generating facility throughout the generating facility’s installation, testing, commissioning, operation, maintenance, decommissioni</w:t>
      </w:r>
      <w:r w:rsidR="00332D2F">
        <w:rPr>
          <w:rFonts w:ascii="Times New Roman" w:hAnsi="Times New Roman"/>
          <w:sz w:val="24"/>
          <w:szCs w:val="24"/>
        </w:rPr>
        <w:t>ng and removal</w:t>
      </w:r>
      <w:r w:rsidRPr="0037574B">
        <w:rPr>
          <w:rFonts w:ascii="Times New Roman" w:hAnsi="Times New Roman"/>
          <w:sz w:val="24"/>
          <w:szCs w:val="24"/>
        </w:rPr>
        <w:t>.  The utility may verify compliance at any time, with reasonable notice.</w:t>
      </w:r>
    </w:p>
    <w:p w:rsidR="00C95614" w:rsidRPr="002A1367" w:rsidRDefault="00C95614" w:rsidP="00285BDC">
      <w:pPr>
        <w:keepLines/>
        <w:jc w:val="both"/>
        <w:rPr>
          <w:rFonts w:ascii="Times New Roman" w:hAnsi="Times New Roman"/>
          <w:sz w:val="24"/>
          <w:szCs w:val="24"/>
        </w:rPr>
      </w:pPr>
    </w:p>
    <w:p w:rsidR="00AB431F" w:rsidRDefault="00C95614" w:rsidP="00BF4728">
      <w:pPr>
        <w:rPr>
          <w:rFonts w:ascii="Times New Roman" w:hAnsi="Times New Roman"/>
          <w:sz w:val="24"/>
          <w:szCs w:val="24"/>
        </w:rPr>
      </w:pPr>
      <w:r w:rsidRPr="00535680">
        <w:rPr>
          <w:rFonts w:ascii="Times New Roman" w:hAnsi="Times New Roman"/>
          <w:sz w:val="24"/>
          <w:szCs w:val="24"/>
        </w:rPr>
        <w:t xml:space="preserve">Any generating facility </w:t>
      </w:r>
      <w:r w:rsidR="00A85FEC">
        <w:rPr>
          <w:rFonts w:ascii="Times New Roman" w:hAnsi="Times New Roman"/>
          <w:sz w:val="24"/>
          <w:szCs w:val="24"/>
        </w:rPr>
        <w:t xml:space="preserve">proposing </w:t>
      </w:r>
      <w:r w:rsidRPr="00535680">
        <w:rPr>
          <w:rFonts w:ascii="Times New Roman" w:hAnsi="Times New Roman"/>
          <w:sz w:val="24"/>
          <w:szCs w:val="24"/>
        </w:rPr>
        <w:t xml:space="preserve"> to </w:t>
      </w:r>
      <w:r>
        <w:rPr>
          <w:rFonts w:ascii="Times New Roman" w:hAnsi="Times New Roman"/>
          <w:sz w:val="24"/>
          <w:szCs w:val="24"/>
        </w:rPr>
        <w:t xml:space="preserve">be </w:t>
      </w:r>
      <w:r w:rsidRPr="00535680">
        <w:rPr>
          <w:rFonts w:ascii="Times New Roman" w:hAnsi="Times New Roman"/>
          <w:sz w:val="24"/>
          <w:szCs w:val="24"/>
        </w:rPr>
        <w:t>interconnect</w:t>
      </w:r>
      <w:r>
        <w:rPr>
          <w:rFonts w:ascii="Times New Roman" w:hAnsi="Times New Roman"/>
          <w:sz w:val="24"/>
          <w:szCs w:val="24"/>
        </w:rPr>
        <w:t>ed</w:t>
      </w:r>
      <w:r w:rsidRPr="00535680">
        <w:rPr>
          <w:rFonts w:ascii="Times New Roman" w:hAnsi="Times New Roman"/>
          <w:sz w:val="24"/>
          <w:szCs w:val="24"/>
        </w:rPr>
        <w:t xml:space="preserve"> with the utility's electric system or</w:t>
      </w:r>
      <w:r>
        <w:rPr>
          <w:rFonts w:ascii="Times New Roman" w:hAnsi="Times New Roman"/>
          <w:sz w:val="24"/>
          <w:szCs w:val="24"/>
        </w:rPr>
        <w:t xml:space="preserve"> </w:t>
      </w:r>
      <w:r w:rsidR="00A85FEC">
        <w:rPr>
          <w:rFonts w:ascii="Times New Roman" w:hAnsi="Times New Roman"/>
          <w:sz w:val="24"/>
          <w:szCs w:val="24"/>
        </w:rPr>
        <w:t xml:space="preserve">any </w:t>
      </w:r>
      <w:r>
        <w:rPr>
          <w:rFonts w:ascii="Times New Roman" w:hAnsi="Times New Roman"/>
          <w:sz w:val="24"/>
          <w:szCs w:val="24"/>
        </w:rPr>
        <w:t>proposed change to a generating facility that requir</w:t>
      </w:r>
      <w:r w:rsidR="00A85FEC">
        <w:rPr>
          <w:rFonts w:ascii="Times New Roman" w:hAnsi="Times New Roman"/>
          <w:sz w:val="24"/>
          <w:szCs w:val="24"/>
        </w:rPr>
        <w:t>ing</w:t>
      </w:r>
      <w:r w:rsidR="00AB431F">
        <w:rPr>
          <w:rFonts w:ascii="Times New Roman" w:hAnsi="Times New Roman"/>
          <w:sz w:val="24"/>
          <w:szCs w:val="24"/>
        </w:rPr>
        <w:t xml:space="preserve"> </w:t>
      </w:r>
      <w:r w:rsidRPr="00535680">
        <w:rPr>
          <w:rFonts w:ascii="Times New Roman" w:hAnsi="Times New Roman"/>
          <w:sz w:val="24"/>
          <w:szCs w:val="24"/>
        </w:rPr>
        <w:t>modif</w:t>
      </w:r>
      <w:r>
        <w:rPr>
          <w:rFonts w:ascii="Times New Roman" w:hAnsi="Times New Roman"/>
          <w:sz w:val="24"/>
          <w:szCs w:val="24"/>
        </w:rPr>
        <w:t>ication</w:t>
      </w:r>
      <w:r w:rsidRPr="00535680">
        <w:rPr>
          <w:rFonts w:ascii="Times New Roman" w:hAnsi="Times New Roman"/>
          <w:sz w:val="24"/>
          <w:szCs w:val="24"/>
        </w:rPr>
        <w:t xml:space="preserve"> </w:t>
      </w:r>
      <w:r>
        <w:rPr>
          <w:rFonts w:ascii="Times New Roman" w:hAnsi="Times New Roman"/>
          <w:sz w:val="24"/>
          <w:szCs w:val="24"/>
        </w:rPr>
        <w:t xml:space="preserve">of </w:t>
      </w:r>
      <w:r w:rsidRPr="00535680">
        <w:rPr>
          <w:rFonts w:ascii="Times New Roman" w:hAnsi="Times New Roman"/>
          <w:sz w:val="24"/>
          <w:szCs w:val="24"/>
        </w:rPr>
        <w:t xml:space="preserve">an existing interconnection </w:t>
      </w:r>
      <w:r w:rsidR="00A85FEC">
        <w:rPr>
          <w:rFonts w:ascii="Times New Roman" w:hAnsi="Times New Roman"/>
          <w:sz w:val="24"/>
          <w:szCs w:val="24"/>
        </w:rPr>
        <w:t xml:space="preserve">agreement </w:t>
      </w:r>
      <w:r w:rsidRPr="00535680">
        <w:rPr>
          <w:rFonts w:ascii="Times New Roman" w:hAnsi="Times New Roman"/>
          <w:sz w:val="24"/>
          <w:szCs w:val="24"/>
        </w:rPr>
        <w:t xml:space="preserve">must meet all applicable </w:t>
      </w:r>
      <w:r w:rsidR="00332D2F">
        <w:rPr>
          <w:rFonts w:ascii="Times New Roman" w:hAnsi="Times New Roman"/>
          <w:sz w:val="24"/>
          <w:szCs w:val="24"/>
        </w:rPr>
        <w:t>terms, conditions and</w:t>
      </w:r>
      <w:r w:rsidR="00332D2F" w:rsidRPr="00535680">
        <w:rPr>
          <w:rFonts w:ascii="Times New Roman" w:hAnsi="Times New Roman"/>
          <w:sz w:val="24"/>
          <w:szCs w:val="24"/>
        </w:rPr>
        <w:t xml:space="preserve"> </w:t>
      </w:r>
      <w:r w:rsidRPr="00535680">
        <w:rPr>
          <w:rFonts w:ascii="Times New Roman" w:hAnsi="Times New Roman"/>
          <w:sz w:val="24"/>
          <w:szCs w:val="24"/>
        </w:rPr>
        <w:t xml:space="preserve">technical </w:t>
      </w:r>
      <w:r w:rsidR="00AB431F">
        <w:rPr>
          <w:rFonts w:ascii="Times New Roman" w:hAnsi="Times New Roman"/>
          <w:sz w:val="24"/>
          <w:szCs w:val="24"/>
        </w:rPr>
        <w:t>requirements</w:t>
      </w:r>
      <w:r w:rsidRPr="00535680">
        <w:rPr>
          <w:rFonts w:ascii="Times New Roman" w:hAnsi="Times New Roman"/>
          <w:sz w:val="24"/>
          <w:szCs w:val="24"/>
        </w:rPr>
        <w:t xml:space="preserve"> as set forth</w:t>
      </w:r>
      <w:r w:rsidR="00332D2F">
        <w:rPr>
          <w:rFonts w:ascii="Times New Roman" w:hAnsi="Times New Roman"/>
          <w:sz w:val="24"/>
          <w:szCs w:val="24"/>
        </w:rPr>
        <w:t xml:space="preserve"> in the appropriate Tiers</w:t>
      </w:r>
      <w:r w:rsidR="00C04558">
        <w:rPr>
          <w:rFonts w:ascii="Times New Roman" w:hAnsi="Times New Roman"/>
          <w:sz w:val="24"/>
          <w:szCs w:val="24"/>
        </w:rPr>
        <w:t xml:space="preserve"> and</w:t>
      </w:r>
      <w:r w:rsidRPr="00535680">
        <w:rPr>
          <w:rFonts w:ascii="Times New Roman" w:hAnsi="Times New Roman"/>
          <w:sz w:val="24"/>
          <w:szCs w:val="24"/>
        </w:rPr>
        <w:t xml:space="preserve"> this chapter</w:t>
      </w:r>
      <w:r>
        <w:rPr>
          <w:rFonts w:ascii="Times New Roman" w:hAnsi="Times New Roman"/>
          <w:sz w:val="24"/>
          <w:szCs w:val="24"/>
        </w:rPr>
        <w:t xml:space="preserve"> and </w:t>
      </w:r>
      <w:r w:rsidR="00C04558">
        <w:rPr>
          <w:rFonts w:ascii="Times New Roman" w:hAnsi="Times New Roman"/>
          <w:sz w:val="24"/>
          <w:szCs w:val="24"/>
        </w:rPr>
        <w:t xml:space="preserve">the regulations and standards adopted by reference in </w:t>
      </w:r>
      <w:r w:rsidRPr="004C4EBB">
        <w:rPr>
          <w:rFonts w:ascii="Times New Roman" w:hAnsi="Times New Roman"/>
          <w:sz w:val="24"/>
          <w:szCs w:val="24"/>
        </w:rPr>
        <w:t xml:space="preserve">Chapter </w:t>
      </w:r>
      <w:r w:rsidR="00AB431F" w:rsidRPr="004C4EBB">
        <w:rPr>
          <w:rFonts w:ascii="Times New Roman" w:hAnsi="Times New Roman"/>
          <w:sz w:val="24"/>
          <w:szCs w:val="24"/>
        </w:rPr>
        <w:t>8</w:t>
      </w:r>
      <w:r w:rsidRPr="004C4EBB">
        <w:rPr>
          <w:rFonts w:ascii="Times New Roman" w:hAnsi="Times New Roman"/>
          <w:sz w:val="24"/>
          <w:szCs w:val="24"/>
        </w:rPr>
        <w:t>.</w:t>
      </w:r>
      <w:r>
        <w:rPr>
          <w:rFonts w:ascii="Times New Roman" w:hAnsi="Times New Roman"/>
          <w:sz w:val="24"/>
          <w:szCs w:val="24"/>
        </w:rPr>
        <w:t xml:space="preserve"> </w:t>
      </w:r>
    </w:p>
    <w:p w:rsidR="00AB431F" w:rsidRDefault="00AB431F" w:rsidP="00BF4728">
      <w:pPr>
        <w:rPr>
          <w:rFonts w:ascii="Times New Roman" w:hAnsi="Times New Roman"/>
          <w:sz w:val="24"/>
          <w:szCs w:val="24"/>
        </w:rPr>
      </w:pPr>
    </w:p>
    <w:p w:rsidR="00C95614" w:rsidRDefault="00C95614" w:rsidP="00BF4728">
      <w:pPr>
        <w:rPr>
          <w:rFonts w:ascii="Times New Roman" w:hAnsi="Times New Roman"/>
          <w:sz w:val="24"/>
          <w:szCs w:val="24"/>
        </w:rPr>
      </w:pPr>
      <w:r w:rsidRPr="00BF4728">
        <w:rPr>
          <w:rFonts w:ascii="Times New Roman" w:hAnsi="Times New Roman"/>
          <w:sz w:val="24"/>
          <w:szCs w:val="24"/>
        </w:rPr>
        <w:t xml:space="preserve">The </w:t>
      </w:r>
      <w:r w:rsidR="00C04558">
        <w:rPr>
          <w:rFonts w:ascii="Times New Roman" w:hAnsi="Times New Roman"/>
          <w:sz w:val="24"/>
          <w:szCs w:val="24"/>
        </w:rPr>
        <w:t xml:space="preserve">terms, conditions and technical </w:t>
      </w:r>
      <w:r w:rsidRPr="00BF4728">
        <w:rPr>
          <w:rFonts w:ascii="Times New Roman" w:hAnsi="Times New Roman"/>
          <w:sz w:val="24"/>
          <w:szCs w:val="24"/>
        </w:rPr>
        <w:t>requirements in this section are intended to mitigate possible adverse impacts caused by the generating facility on utility equipment and personnel and on other customers of the utility.  They are not intended to address protection of the generating facility itself, generating facility personnel, or its internal load.  It is the responsibility of the generating facility to comply with the requirements of all appropriate standards, codes, statutes and authorities to protect its own facilities, personnel, and loads.</w:t>
      </w:r>
    </w:p>
    <w:p w:rsidR="00C95614" w:rsidRPr="00BF4728" w:rsidRDefault="00C95614" w:rsidP="00BF4728">
      <w:pPr>
        <w:rPr>
          <w:rFonts w:ascii="Times New Roman" w:hAnsi="Times New Roman"/>
          <w:sz w:val="24"/>
          <w:szCs w:val="24"/>
        </w:rPr>
      </w:pPr>
    </w:p>
    <w:p w:rsidR="00C95614" w:rsidRPr="00BF4728" w:rsidRDefault="00C95614" w:rsidP="0037574B">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The applicant and Interconnection Customer shall comply with and are responsible for </w:t>
      </w:r>
      <w:r w:rsidRPr="00BA2802">
        <w:rPr>
          <w:rFonts w:ascii="Times New Roman" w:hAnsi="Times New Roman"/>
          <w:sz w:val="24"/>
          <w:szCs w:val="24"/>
        </w:rPr>
        <w:lastRenderedPageBreak/>
        <w:t>the generating facility meeting the requirements in (a), (b) and (c) of this subsection.  However, at its sole discretion, the utility may approve</w:t>
      </w:r>
      <w:r>
        <w:rPr>
          <w:rFonts w:ascii="Times New Roman" w:hAnsi="Times New Roman"/>
          <w:sz w:val="24"/>
          <w:szCs w:val="24"/>
        </w:rPr>
        <w:t>, in writing,</w:t>
      </w:r>
      <w:r w:rsidRPr="00BA2802">
        <w:rPr>
          <w:rFonts w:ascii="Times New Roman" w:hAnsi="Times New Roman"/>
          <w:sz w:val="24"/>
          <w:szCs w:val="24"/>
        </w:rPr>
        <w:t xml:space="preserve"> alternatives that satisfy the intent of, and/or may excuse compliance with, any specific elements of these requirements except local, state and federal building codes.</w:t>
      </w:r>
    </w:p>
    <w:p w:rsidR="00C95614" w:rsidRPr="00BA2802" w:rsidRDefault="00C95614" w:rsidP="00BA2802">
      <w:pPr>
        <w:pStyle w:val="ListParagraph"/>
        <w:ind w:left="1440"/>
        <w:rPr>
          <w:rFonts w:ascii="Times New Roman" w:hAnsi="Times New Roman"/>
          <w:sz w:val="24"/>
          <w:szCs w:val="24"/>
        </w:rPr>
      </w:pPr>
    </w:p>
    <w:p w:rsidR="00C95614" w:rsidRDefault="00C95614" w:rsidP="008A6FEF">
      <w:pPr>
        <w:pStyle w:val="ListParagraph"/>
        <w:numPr>
          <w:ilvl w:val="1"/>
          <w:numId w:val="12"/>
        </w:numPr>
        <w:rPr>
          <w:rFonts w:ascii="Times New Roman" w:hAnsi="Times New Roman"/>
          <w:sz w:val="24"/>
          <w:szCs w:val="24"/>
        </w:rPr>
      </w:pPr>
      <w:r w:rsidRPr="00BA2802">
        <w:rPr>
          <w:rFonts w:ascii="Times New Roman" w:hAnsi="Times New Roman"/>
          <w:b/>
          <w:sz w:val="24"/>
          <w:szCs w:val="24"/>
        </w:rPr>
        <w:t>Codes and standards.</w:t>
      </w:r>
      <w:r w:rsidRPr="00BA2802">
        <w:rPr>
          <w:rFonts w:ascii="Times New Roman" w:hAnsi="Times New Roman"/>
          <w:sz w:val="24"/>
          <w:szCs w:val="24"/>
        </w:rPr>
        <w:t xml:space="preserve">  Among these are the National Electric Code (NEC), National Electric Safety Code (NESC), the Institute of Electrical and Electronics Engineers (IEEE), American National Standards Institute (ANSI), and Underwriters Laboratories (UL) standards, and local, state and federal building codes.  The Interconnection Customer shall be responsible for obtaining all applicable permit(s) for the equipment installations on its property.</w:t>
      </w:r>
    </w:p>
    <w:p w:rsidR="004C4EBB" w:rsidRPr="00BA2802" w:rsidRDefault="004C4EBB" w:rsidP="004C4EBB">
      <w:pPr>
        <w:pStyle w:val="ListParagraph"/>
        <w:ind w:left="1440"/>
        <w:rPr>
          <w:rFonts w:ascii="Times New Roman" w:hAnsi="Times New Roman"/>
          <w:sz w:val="24"/>
          <w:szCs w:val="24"/>
        </w:rPr>
      </w:pPr>
    </w:p>
    <w:p w:rsidR="00C95614" w:rsidRDefault="00C95614" w:rsidP="008A6FEF">
      <w:pPr>
        <w:pStyle w:val="ListParagraph"/>
        <w:numPr>
          <w:ilvl w:val="1"/>
          <w:numId w:val="12"/>
        </w:numPr>
        <w:rPr>
          <w:rFonts w:ascii="Times New Roman" w:hAnsi="Times New Roman"/>
          <w:sz w:val="24"/>
          <w:szCs w:val="24"/>
        </w:rPr>
      </w:pPr>
      <w:r w:rsidRPr="00BA2802">
        <w:rPr>
          <w:rFonts w:ascii="Times New Roman" w:hAnsi="Times New Roman"/>
          <w:b/>
          <w:sz w:val="24"/>
          <w:szCs w:val="24"/>
        </w:rPr>
        <w:t>Safety</w:t>
      </w:r>
      <w:r w:rsidRPr="00BA2802">
        <w:rPr>
          <w:rFonts w:ascii="Times New Roman" w:hAnsi="Times New Roman"/>
          <w:sz w:val="24"/>
          <w:szCs w:val="24"/>
        </w:rPr>
        <w:t xml:space="preserve">.  All safety and operating procedures for </w:t>
      </w:r>
      <w:r w:rsidRPr="004C4EBB">
        <w:rPr>
          <w:rFonts w:ascii="Times New Roman" w:hAnsi="Times New Roman"/>
          <w:sz w:val="24"/>
          <w:szCs w:val="24"/>
        </w:rPr>
        <w:t>joint use equipment shall</w:t>
      </w:r>
      <w:r w:rsidRPr="00BA2802">
        <w:rPr>
          <w:rFonts w:ascii="Times New Roman" w:hAnsi="Times New Roman"/>
          <w:sz w:val="24"/>
          <w:szCs w:val="24"/>
        </w:rPr>
        <w:t xml:space="preserve"> be in compliance with the Occupational Safety and Health Administration (OSHA) Standard at 29 CFR 1910.269, the NEC, Washington Administrative Code (WAC) rules, the Washington Division of Occupational Safety and Health (DOSH) Standard, and equipment manufacturer's safety and operating manuals.</w:t>
      </w:r>
    </w:p>
    <w:p w:rsidR="004C4EBB" w:rsidRPr="00BA2802" w:rsidRDefault="004C4EBB" w:rsidP="004C4EBB">
      <w:pPr>
        <w:pStyle w:val="ListParagraph"/>
        <w:ind w:left="1440"/>
        <w:rPr>
          <w:rFonts w:ascii="Times New Roman" w:hAnsi="Times New Roman"/>
          <w:sz w:val="24"/>
          <w:szCs w:val="24"/>
        </w:rPr>
      </w:pPr>
    </w:p>
    <w:p w:rsidR="00766E6E" w:rsidRPr="008160AA" w:rsidRDefault="00C95614" w:rsidP="008A6FEF">
      <w:pPr>
        <w:pStyle w:val="ListParagraph"/>
        <w:numPr>
          <w:ilvl w:val="1"/>
          <w:numId w:val="12"/>
        </w:numPr>
        <w:rPr>
          <w:rFonts w:ascii="Times New Roman" w:hAnsi="Times New Roman"/>
          <w:sz w:val="24"/>
          <w:szCs w:val="24"/>
        </w:rPr>
      </w:pPr>
      <w:r w:rsidRPr="00BA2802">
        <w:rPr>
          <w:rFonts w:ascii="Times New Roman" w:hAnsi="Times New Roman"/>
          <w:b/>
          <w:sz w:val="24"/>
          <w:szCs w:val="24"/>
        </w:rPr>
        <w:t>Power quality</w:t>
      </w:r>
      <w:r w:rsidRPr="00BA2802">
        <w:rPr>
          <w:rFonts w:ascii="Times New Roman" w:hAnsi="Times New Roman"/>
          <w:sz w:val="24"/>
          <w:szCs w:val="24"/>
        </w:rPr>
        <w:t>.  Installations will be in compliance with all applicable standards including IEEE Standard 519 Harmonic Limits</w:t>
      </w:r>
      <w:r w:rsidR="00766E6E">
        <w:rPr>
          <w:rFonts w:ascii="Times New Roman" w:hAnsi="Times New Roman"/>
          <w:sz w:val="24"/>
          <w:szCs w:val="24"/>
        </w:rPr>
        <w:t>,</w:t>
      </w:r>
      <w:r w:rsidR="00766E6E" w:rsidRPr="00766E6E">
        <w:rPr>
          <w:rFonts w:ascii="Times New Roman" w:hAnsi="Times New Roman"/>
          <w:color w:val="00B0F0"/>
          <w:sz w:val="24"/>
          <w:szCs w:val="24"/>
        </w:rPr>
        <w:t xml:space="preserve"> </w:t>
      </w:r>
      <w:r w:rsidR="00766E6E" w:rsidRPr="008160AA">
        <w:rPr>
          <w:rFonts w:ascii="Times New Roman" w:hAnsi="Times New Roman"/>
          <w:sz w:val="24"/>
          <w:szCs w:val="24"/>
        </w:rPr>
        <w:t>or more stringent harmonic requirements of the utility.</w:t>
      </w:r>
    </w:p>
    <w:p w:rsidR="00C95614" w:rsidRPr="00BA2802" w:rsidRDefault="00C95614" w:rsidP="00766E6E">
      <w:pPr>
        <w:pStyle w:val="ListParagraph"/>
        <w:ind w:left="1440"/>
        <w:rPr>
          <w:rFonts w:ascii="Times New Roman" w:hAnsi="Times New Roman"/>
          <w:sz w:val="24"/>
          <w:szCs w:val="24"/>
        </w:rPr>
      </w:pPr>
    </w:p>
    <w:p w:rsidR="00C95614" w:rsidRPr="002A1367" w:rsidRDefault="00C95614" w:rsidP="00D646CE">
      <w:pPr>
        <w:keepLines/>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Any electrical generating facility must comply with these rules to be eligible to interconnect and operate in parallel with the utility's electric system.  These </w:t>
      </w:r>
      <w:r>
        <w:rPr>
          <w:rFonts w:ascii="Times New Roman" w:hAnsi="Times New Roman"/>
          <w:sz w:val="24"/>
          <w:szCs w:val="24"/>
        </w:rPr>
        <w:t xml:space="preserve">specifications and </w:t>
      </w:r>
      <w:r w:rsidRPr="00BA2802">
        <w:rPr>
          <w:rFonts w:ascii="Times New Roman" w:hAnsi="Times New Roman"/>
          <w:sz w:val="24"/>
          <w:szCs w:val="24"/>
        </w:rPr>
        <w:t>standards shall apply to all interconnecting generating facilities that are intended to operate in parallel with the utility's electric system irrespective of whether the applicant intends to generate energy to serve all or a part of the applicant's load; or to sell the output to the utility or any third party purchaser.</w:t>
      </w:r>
    </w:p>
    <w:p w:rsidR="00C95614" w:rsidRDefault="00C95614" w:rsidP="00BA2802">
      <w:pPr>
        <w:ind w:firstLine="48"/>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In order to ensure system safety and reliability of interconnected operations, all interconnected generating </w:t>
      </w:r>
      <w:r w:rsidR="008160AA">
        <w:rPr>
          <w:rFonts w:ascii="Times New Roman" w:hAnsi="Times New Roman"/>
          <w:sz w:val="24"/>
          <w:szCs w:val="24"/>
        </w:rPr>
        <w:t>facilities shall be constructed</w:t>
      </w:r>
      <w:r w:rsidR="00332D2F">
        <w:rPr>
          <w:rFonts w:ascii="Times New Roman" w:hAnsi="Times New Roman"/>
          <w:sz w:val="24"/>
          <w:szCs w:val="24"/>
        </w:rPr>
        <w:t>,</w:t>
      </w:r>
      <w:r w:rsidR="00332D2F" w:rsidRPr="00BA2802">
        <w:rPr>
          <w:rFonts w:ascii="Times New Roman" w:hAnsi="Times New Roman"/>
          <w:sz w:val="24"/>
          <w:szCs w:val="24"/>
        </w:rPr>
        <w:t xml:space="preserve"> </w:t>
      </w:r>
      <w:r w:rsidRPr="00BA2802">
        <w:rPr>
          <w:rFonts w:ascii="Times New Roman" w:hAnsi="Times New Roman"/>
          <w:sz w:val="24"/>
          <w:szCs w:val="24"/>
        </w:rPr>
        <w:t xml:space="preserve">operated </w:t>
      </w:r>
      <w:r w:rsidR="00332D2F">
        <w:rPr>
          <w:rFonts w:ascii="Times New Roman" w:hAnsi="Times New Roman"/>
          <w:sz w:val="24"/>
          <w:szCs w:val="24"/>
        </w:rPr>
        <w:t xml:space="preserve">and maintained </w:t>
      </w:r>
      <w:r w:rsidRPr="00BA2802">
        <w:rPr>
          <w:rFonts w:ascii="Times New Roman" w:hAnsi="Times New Roman"/>
          <w:sz w:val="24"/>
          <w:szCs w:val="24"/>
        </w:rPr>
        <w:t xml:space="preserve">by </w:t>
      </w:r>
      <w:r w:rsidR="00332D2F">
        <w:rPr>
          <w:rFonts w:ascii="Times New Roman" w:hAnsi="Times New Roman"/>
          <w:sz w:val="24"/>
          <w:szCs w:val="24"/>
        </w:rPr>
        <w:t xml:space="preserve">the </w:t>
      </w:r>
      <w:r>
        <w:rPr>
          <w:rFonts w:ascii="Times New Roman" w:hAnsi="Times New Roman"/>
          <w:sz w:val="24"/>
          <w:szCs w:val="24"/>
        </w:rPr>
        <w:t>Interconnection Customer</w:t>
      </w:r>
      <w:r w:rsidRPr="00BA2802">
        <w:rPr>
          <w:rFonts w:ascii="Times New Roman" w:hAnsi="Times New Roman"/>
          <w:sz w:val="24"/>
          <w:szCs w:val="24"/>
        </w:rPr>
        <w:t xml:space="preserve"> in accordance with these </w:t>
      </w:r>
      <w:r w:rsidR="000525AD">
        <w:rPr>
          <w:rFonts w:ascii="Times New Roman" w:hAnsi="Times New Roman"/>
          <w:sz w:val="24"/>
          <w:szCs w:val="24"/>
        </w:rPr>
        <w:t>rules</w:t>
      </w:r>
      <w:r w:rsidR="00332D2F">
        <w:rPr>
          <w:rFonts w:ascii="Times New Roman" w:hAnsi="Times New Roman"/>
          <w:sz w:val="24"/>
          <w:szCs w:val="24"/>
        </w:rPr>
        <w:t>, with the Interconnection Agreement, with the applicable manufacturer’s recommended maintenance schedule</w:t>
      </w:r>
      <w:r w:rsidR="00C04558">
        <w:rPr>
          <w:rFonts w:ascii="Times New Roman" w:hAnsi="Times New Roman"/>
          <w:sz w:val="24"/>
          <w:szCs w:val="24"/>
        </w:rPr>
        <w:t xml:space="preserve"> and operating requirements</w:t>
      </w:r>
      <w:r w:rsidR="00332D2F">
        <w:rPr>
          <w:rFonts w:ascii="Times New Roman" w:hAnsi="Times New Roman"/>
          <w:sz w:val="24"/>
          <w:szCs w:val="24"/>
        </w:rPr>
        <w:t xml:space="preserve">, good utility practice, </w:t>
      </w:r>
      <w:r w:rsidRPr="00BA2802">
        <w:rPr>
          <w:rFonts w:ascii="Times New Roman" w:hAnsi="Times New Roman"/>
          <w:sz w:val="24"/>
          <w:szCs w:val="24"/>
        </w:rPr>
        <w:t xml:space="preserve"> and all other applicable federal, state, and local laws and regulations.</w:t>
      </w:r>
    </w:p>
    <w:p w:rsidR="00C95614" w:rsidRDefault="00C95614" w:rsidP="00D646CE">
      <w:pPr>
        <w:rPr>
          <w:rFonts w:ascii="Times New Roman" w:hAnsi="Times New Roman"/>
          <w:sz w:val="24"/>
          <w:szCs w:val="24"/>
        </w:rPr>
      </w:pPr>
    </w:p>
    <w:p w:rsidR="001B444B"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Prior to initial operation, all </w:t>
      </w:r>
      <w:r>
        <w:rPr>
          <w:rFonts w:ascii="Times New Roman" w:hAnsi="Times New Roman"/>
          <w:sz w:val="24"/>
          <w:szCs w:val="24"/>
        </w:rPr>
        <w:t>Interconnection Customers</w:t>
      </w:r>
      <w:r w:rsidRPr="00BA2802">
        <w:rPr>
          <w:rFonts w:ascii="Times New Roman" w:hAnsi="Times New Roman"/>
          <w:sz w:val="24"/>
          <w:szCs w:val="24"/>
        </w:rPr>
        <w:t xml:space="preserve"> must submit a completed certificate of completion to the utility, execute an appropriate Interconnection Agreement </w:t>
      </w:r>
      <w:r w:rsidR="001B444B">
        <w:rPr>
          <w:rFonts w:ascii="Times New Roman" w:hAnsi="Times New Roman"/>
          <w:sz w:val="24"/>
          <w:szCs w:val="24"/>
        </w:rPr>
        <w:t xml:space="preserve">with the utility </w:t>
      </w:r>
      <w:r w:rsidRPr="00BA2802">
        <w:rPr>
          <w:rFonts w:ascii="Times New Roman" w:hAnsi="Times New Roman"/>
          <w:sz w:val="24"/>
          <w:szCs w:val="24"/>
        </w:rPr>
        <w:t xml:space="preserve">The Interconnection Agreement between the utility and </w:t>
      </w:r>
      <w:r>
        <w:rPr>
          <w:rFonts w:ascii="Times New Roman" w:hAnsi="Times New Roman"/>
          <w:sz w:val="24"/>
          <w:szCs w:val="24"/>
        </w:rPr>
        <w:t>Interconnection Customer</w:t>
      </w:r>
      <w:r w:rsidRPr="00BA2802">
        <w:rPr>
          <w:rFonts w:ascii="Times New Roman" w:hAnsi="Times New Roman"/>
          <w:sz w:val="24"/>
          <w:szCs w:val="24"/>
        </w:rPr>
        <w:t xml:space="preserve"> outlines the interconnection standards, cost allocation and billing agreements, </w:t>
      </w:r>
      <w:r>
        <w:rPr>
          <w:rFonts w:ascii="Times New Roman" w:hAnsi="Times New Roman"/>
          <w:sz w:val="24"/>
          <w:szCs w:val="24"/>
        </w:rPr>
        <w:t xml:space="preserve">insurance requirements, </w:t>
      </w:r>
      <w:r w:rsidRPr="00BA2802">
        <w:rPr>
          <w:rFonts w:ascii="Times New Roman" w:hAnsi="Times New Roman"/>
          <w:sz w:val="24"/>
          <w:szCs w:val="24"/>
        </w:rPr>
        <w:t>and on-going maintenance and operation requirements.</w:t>
      </w:r>
    </w:p>
    <w:p w:rsidR="008160AA" w:rsidRDefault="008160AA" w:rsidP="008160AA">
      <w:pPr>
        <w:pStyle w:val="ListParagraph"/>
        <w:rPr>
          <w:rFonts w:ascii="Times New Roman" w:hAnsi="Times New Roman"/>
          <w:sz w:val="24"/>
          <w:szCs w:val="24"/>
        </w:rPr>
      </w:pPr>
    </w:p>
    <w:p w:rsidR="00C95614" w:rsidRPr="00BA2802" w:rsidRDefault="001B444B" w:rsidP="008A6FEF">
      <w:pPr>
        <w:pStyle w:val="ListParagraph"/>
        <w:numPr>
          <w:ilvl w:val="0"/>
          <w:numId w:val="12"/>
        </w:numPr>
        <w:rPr>
          <w:rFonts w:ascii="Times New Roman" w:hAnsi="Times New Roman"/>
          <w:sz w:val="24"/>
          <w:szCs w:val="24"/>
        </w:rPr>
      </w:pPr>
      <w:r>
        <w:rPr>
          <w:rFonts w:ascii="Times New Roman" w:hAnsi="Times New Roman"/>
          <w:sz w:val="24"/>
          <w:szCs w:val="24"/>
        </w:rPr>
        <w:t>S</w:t>
      </w:r>
      <w:r w:rsidR="00332D2F">
        <w:rPr>
          <w:rFonts w:ascii="Times New Roman" w:hAnsi="Times New Roman"/>
          <w:sz w:val="24"/>
          <w:szCs w:val="24"/>
        </w:rPr>
        <w:t>eparate agreements</w:t>
      </w:r>
      <w:r w:rsidR="0018789B">
        <w:rPr>
          <w:rFonts w:ascii="Times New Roman" w:hAnsi="Times New Roman"/>
          <w:sz w:val="24"/>
          <w:szCs w:val="24"/>
        </w:rPr>
        <w:t xml:space="preserve"> </w:t>
      </w:r>
      <w:r w:rsidR="00332D2F">
        <w:rPr>
          <w:rFonts w:ascii="Times New Roman" w:hAnsi="Times New Roman"/>
          <w:sz w:val="24"/>
          <w:szCs w:val="24"/>
        </w:rPr>
        <w:t xml:space="preserve">may be required </w:t>
      </w:r>
      <w:r>
        <w:rPr>
          <w:rFonts w:ascii="Times New Roman" w:hAnsi="Times New Roman"/>
          <w:sz w:val="24"/>
          <w:szCs w:val="24"/>
        </w:rPr>
        <w:t xml:space="preserve">with </w:t>
      </w:r>
      <w:r w:rsidR="0018789B">
        <w:rPr>
          <w:rFonts w:ascii="Times New Roman" w:hAnsi="Times New Roman"/>
          <w:sz w:val="24"/>
          <w:szCs w:val="24"/>
        </w:rPr>
        <w:t xml:space="preserve">the utility, </w:t>
      </w:r>
      <w:r>
        <w:rPr>
          <w:rFonts w:ascii="Times New Roman" w:hAnsi="Times New Roman"/>
          <w:sz w:val="24"/>
          <w:szCs w:val="24"/>
        </w:rPr>
        <w:t>the Balancing Area Authority or transmission provider, or other party</w:t>
      </w:r>
      <w:r w:rsidR="008160AA">
        <w:rPr>
          <w:rFonts w:ascii="Times New Roman" w:hAnsi="Times New Roman"/>
          <w:sz w:val="24"/>
          <w:szCs w:val="24"/>
        </w:rPr>
        <w:t xml:space="preserve"> </w:t>
      </w:r>
      <w:r w:rsidR="0018789B">
        <w:rPr>
          <w:rFonts w:ascii="Times New Roman" w:hAnsi="Times New Roman"/>
          <w:sz w:val="24"/>
          <w:szCs w:val="24"/>
        </w:rPr>
        <w:t>but</w:t>
      </w:r>
      <w:r w:rsidR="0018789B" w:rsidRPr="0018789B">
        <w:rPr>
          <w:rFonts w:ascii="Times New Roman" w:hAnsi="Times New Roman"/>
          <w:sz w:val="24"/>
          <w:szCs w:val="24"/>
        </w:rPr>
        <w:t xml:space="preserve"> </w:t>
      </w:r>
      <w:r w:rsidR="0018789B">
        <w:rPr>
          <w:rFonts w:ascii="Times New Roman" w:hAnsi="Times New Roman"/>
          <w:sz w:val="24"/>
          <w:szCs w:val="24"/>
        </w:rPr>
        <w:t xml:space="preserve">not necessarily with the utility, </w:t>
      </w:r>
      <w:r w:rsidR="00332D2F">
        <w:rPr>
          <w:rFonts w:ascii="Times New Roman" w:hAnsi="Times New Roman"/>
          <w:sz w:val="24"/>
          <w:szCs w:val="24"/>
        </w:rPr>
        <w:t xml:space="preserve">for </w:t>
      </w:r>
      <w:r w:rsidR="0018789B">
        <w:rPr>
          <w:rFonts w:ascii="Times New Roman" w:hAnsi="Times New Roman"/>
          <w:sz w:val="24"/>
          <w:szCs w:val="24"/>
        </w:rPr>
        <w:t>power purchase, for the sale,</w:t>
      </w:r>
      <w:r w:rsidR="00332D2F">
        <w:rPr>
          <w:rFonts w:ascii="Times New Roman" w:hAnsi="Times New Roman"/>
          <w:sz w:val="24"/>
          <w:szCs w:val="24"/>
        </w:rPr>
        <w:t xml:space="preserve"> delivery </w:t>
      </w:r>
      <w:r w:rsidR="0018789B">
        <w:rPr>
          <w:rFonts w:ascii="Times New Roman" w:hAnsi="Times New Roman"/>
          <w:sz w:val="24"/>
          <w:szCs w:val="24"/>
        </w:rPr>
        <w:t xml:space="preserve">and scheduling </w:t>
      </w:r>
      <w:r w:rsidR="00332D2F">
        <w:rPr>
          <w:rFonts w:ascii="Times New Roman" w:hAnsi="Times New Roman"/>
          <w:sz w:val="24"/>
          <w:szCs w:val="24"/>
        </w:rPr>
        <w:t xml:space="preserve">of output from the </w:t>
      </w:r>
      <w:r w:rsidR="007B6D99">
        <w:rPr>
          <w:rFonts w:ascii="Times New Roman" w:hAnsi="Times New Roman"/>
          <w:sz w:val="24"/>
          <w:szCs w:val="24"/>
        </w:rPr>
        <w:t>generating</w:t>
      </w:r>
      <w:r w:rsidR="00332D2F">
        <w:rPr>
          <w:rFonts w:ascii="Times New Roman" w:hAnsi="Times New Roman"/>
          <w:sz w:val="24"/>
          <w:szCs w:val="24"/>
        </w:rPr>
        <w:t xml:space="preserve"> facility</w:t>
      </w:r>
      <w:r w:rsidR="0018789B">
        <w:rPr>
          <w:rFonts w:ascii="Times New Roman" w:hAnsi="Times New Roman"/>
          <w:sz w:val="24"/>
          <w:szCs w:val="24"/>
        </w:rPr>
        <w:t xml:space="preserve">, </w:t>
      </w:r>
      <w:r>
        <w:rPr>
          <w:rFonts w:ascii="Times New Roman" w:hAnsi="Times New Roman"/>
          <w:sz w:val="24"/>
          <w:szCs w:val="24"/>
        </w:rPr>
        <w:t xml:space="preserve"> for integration or other ancillary services.  All required agreements must also be executed prior to initial operation</w:t>
      </w:r>
      <w:r w:rsidR="0018789B">
        <w:rPr>
          <w:rFonts w:ascii="Times New Roman" w:hAnsi="Times New Roman"/>
          <w:sz w:val="24"/>
          <w:szCs w:val="24"/>
        </w:rPr>
        <w:t>.</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Applicant or </w:t>
      </w:r>
      <w:r>
        <w:rPr>
          <w:rFonts w:ascii="Times New Roman" w:hAnsi="Times New Roman"/>
          <w:sz w:val="24"/>
          <w:szCs w:val="24"/>
        </w:rPr>
        <w:t>Interconnection Customer</w:t>
      </w:r>
      <w:r w:rsidRPr="00BA2802">
        <w:rPr>
          <w:rFonts w:ascii="Times New Roman" w:hAnsi="Times New Roman"/>
          <w:sz w:val="24"/>
          <w:szCs w:val="24"/>
        </w:rPr>
        <w:t xml:space="preserve"> shall promptly furnish the utility with copies of such plans, specifications, records, and other information relating to the generating facility or the ownership, operation, use, or maintenance of the generating facility, as may be reasonably requested by the utility from time to time.</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For the purposes of public and working personnel saf</w:t>
      </w:r>
      <w:r w:rsidR="007B6D99">
        <w:rPr>
          <w:rFonts w:ascii="Times New Roman" w:hAnsi="Times New Roman"/>
          <w:sz w:val="24"/>
          <w:szCs w:val="24"/>
        </w:rPr>
        <w:t>ety, any non-approved generating facility</w:t>
      </w:r>
      <w:r w:rsidRPr="00BA2802">
        <w:rPr>
          <w:rFonts w:ascii="Times New Roman" w:hAnsi="Times New Roman"/>
          <w:sz w:val="24"/>
          <w:szCs w:val="24"/>
        </w:rPr>
        <w:t xml:space="preserve"> interconnections discovered will be immediately disconnected from the utility system</w:t>
      </w:r>
      <w:r>
        <w:rPr>
          <w:rFonts w:ascii="Times New Roman" w:hAnsi="Times New Roman"/>
          <w:sz w:val="24"/>
          <w:szCs w:val="24"/>
        </w:rPr>
        <w:t xml:space="preserve"> without any liability to the utility</w:t>
      </w:r>
      <w:r w:rsidRPr="00BA2802">
        <w:rPr>
          <w:rFonts w:ascii="Times New Roman" w:hAnsi="Times New Roman"/>
          <w:sz w:val="24"/>
          <w:szCs w:val="24"/>
        </w:rPr>
        <w:t>.</w:t>
      </w:r>
      <w:r>
        <w:rPr>
          <w:rFonts w:ascii="Times New Roman" w:hAnsi="Times New Roman"/>
          <w:sz w:val="24"/>
          <w:szCs w:val="24"/>
        </w:rPr>
        <w:t xml:space="preserve">  Such disconnection of non-approved interconnection may result in disconnection of electric service to customers of the utility other </w:t>
      </w:r>
      <w:r w:rsidR="007B6D99">
        <w:rPr>
          <w:rFonts w:ascii="Times New Roman" w:hAnsi="Times New Roman"/>
          <w:sz w:val="24"/>
          <w:szCs w:val="24"/>
        </w:rPr>
        <w:t>than the owner of the generating facility</w:t>
      </w:r>
      <w:r>
        <w:rPr>
          <w:rFonts w:ascii="Times New Roman" w:hAnsi="Times New Roman"/>
          <w:sz w:val="24"/>
          <w:szCs w:val="24"/>
        </w:rPr>
        <w:t xml:space="preserve">.  </w:t>
      </w:r>
    </w:p>
    <w:p w:rsidR="00C95614" w:rsidRDefault="00C95614" w:rsidP="00D646CE">
      <w:pPr>
        <w:rPr>
          <w:rFonts w:ascii="Times New Roman" w:hAnsi="Times New Roman"/>
          <w:sz w:val="24"/>
          <w:szCs w:val="24"/>
        </w:rPr>
      </w:pPr>
    </w:p>
    <w:p w:rsidR="0048776C"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To ensure reliable service to all utility customers and to minimize possible problems for other customers, the utility will review the need for upgrades to its system, including a dedicated transformer.  If the utility requires upgrades, the applicant or </w:t>
      </w:r>
      <w:r>
        <w:rPr>
          <w:rFonts w:ascii="Times New Roman" w:hAnsi="Times New Roman"/>
          <w:sz w:val="24"/>
          <w:szCs w:val="24"/>
        </w:rPr>
        <w:t>Interconnection Customer</w:t>
      </w:r>
      <w:r w:rsidRPr="00BA2802">
        <w:rPr>
          <w:rFonts w:ascii="Times New Roman" w:hAnsi="Times New Roman"/>
          <w:sz w:val="24"/>
          <w:szCs w:val="24"/>
        </w:rPr>
        <w:t xml:space="preserve"> shall pay for all costs of those upgrades.</w:t>
      </w:r>
    </w:p>
    <w:p w:rsidR="0048776C" w:rsidRDefault="0048776C" w:rsidP="0048776C">
      <w:pPr>
        <w:pStyle w:val="ListParagraph"/>
        <w:rPr>
          <w:rFonts w:ascii="Times New Roman" w:hAnsi="Times New Roman"/>
          <w:sz w:val="24"/>
          <w:szCs w:val="24"/>
        </w:rPr>
      </w:pPr>
      <w:r w:rsidRPr="0048776C">
        <w:rPr>
          <w:rFonts w:ascii="Times New Roman" w:hAnsi="Times New Roman"/>
          <w:sz w:val="24"/>
          <w:szCs w:val="24"/>
        </w:rPr>
        <w:t xml:space="preserve"> </w:t>
      </w:r>
    </w:p>
    <w:p w:rsidR="0048776C" w:rsidRPr="00155D70" w:rsidRDefault="0054089E" w:rsidP="008A6FEF">
      <w:pPr>
        <w:pStyle w:val="ListParagraph"/>
        <w:numPr>
          <w:ilvl w:val="0"/>
          <w:numId w:val="12"/>
        </w:numPr>
        <w:rPr>
          <w:rFonts w:ascii="Times New Roman" w:hAnsi="Times New Roman"/>
          <w:sz w:val="24"/>
          <w:szCs w:val="24"/>
        </w:rPr>
      </w:pPr>
      <w:r w:rsidRPr="00155D70">
        <w:rPr>
          <w:rFonts w:ascii="Times New Roman" w:hAnsi="Times New Roman"/>
          <w:sz w:val="24"/>
          <w:szCs w:val="24"/>
        </w:rPr>
        <w:t>The utility may require</w:t>
      </w:r>
      <w:r w:rsidR="00082D25" w:rsidRPr="00155D70">
        <w:rPr>
          <w:rFonts w:ascii="Times New Roman" w:hAnsi="Times New Roman"/>
          <w:sz w:val="24"/>
          <w:szCs w:val="24"/>
        </w:rPr>
        <w:t xml:space="preserve">, and will provide the reasoning in writing, </w:t>
      </w:r>
      <w:r w:rsidRPr="00155D70">
        <w:rPr>
          <w:rFonts w:ascii="Times New Roman" w:hAnsi="Times New Roman"/>
          <w:sz w:val="24"/>
          <w:szCs w:val="24"/>
        </w:rPr>
        <w:t>a transfer trip system or an equivalent protective function f</w:t>
      </w:r>
      <w:r w:rsidR="0048776C" w:rsidRPr="00155D70">
        <w:rPr>
          <w:rFonts w:ascii="Times New Roman" w:hAnsi="Times New Roman"/>
          <w:sz w:val="24"/>
          <w:szCs w:val="24"/>
        </w:rPr>
        <w:t>or a generating facility</w:t>
      </w:r>
      <w:r w:rsidR="00B2471D" w:rsidRPr="00155D70">
        <w:rPr>
          <w:rFonts w:ascii="Times New Roman" w:hAnsi="Times New Roman"/>
          <w:sz w:val="24"/>
          <w:szCs w:val="24"/>
        </w:rPr>
        <w:t xml:space="preserve">, </w:t>
      </w:r>
      <w:r w:rsidRPr="00155D70">
        <w:rPr>
          <w:rFonts w:ascii="Times New Roman" w:hAnsi="Times New Roman"/>
          <w:sz w:val="24"/>
          <w:szCs w:val="24"/>
        </w:rPr>
        <w:t>that</w:t>
      </w:r>
      <w:r w:rsidR="00082D25" w:rsidRPr="00155D70">
        <w:rPr>
          <w:rFonts w:ascii="Times New Roman" w:hAnsi="Times New Roman"/>
          <w:sz w:val="24"/>
          <w:szCs w:val="24"/>
        </w:rPr>
        <w:t xml:space="preserve"> </w:t>
      </w:r>
      <w:r w:rsidRPr="00155D70">
        <w:rPr>
          <w:rFonts w:ascii="Times New Roman" w:hAnsi="Times New Roman"/>
          <w:sz w:val="24"/>
          <w:szCs w:val="24"/>
        </w:rPr>
        <w:t>cannot: 1.</w:t>
      </w:r>
      <w:r w:rsidR="0048776C" w:rsidRPr="00155D70">
        <w:rPr>
          <w:rFonts w:ascii="Times New Roman" w:hAnsi="Times New Roman"/>
          <w:sz w:val="24"/>
          <w:szCs w:val="24"/>
        </w:rPr>
        <w:t xml:space="preserve"> </w:t>
      </w:r>
      <w:r w:rsidRPr="00155D70">
        <w:rPr>
          <w:rFonts w:ascii="Times New Roman" w:hAnsi="Times New Roman"/>
          <w:sz w:val="24"/>
          <w:szCs w:val="24"/>
        </w:rPr>
        <w:t xml:space="preserve">Detect </w:t>
      </w:r>
      <w:r w:rsidR="0048776C" w:rsidRPr="00155D70">
        <w:rPr>
          <w:rFonts w:ascii="Times New Roman" w:hAnsi="Times New Roman"/>
          <w:sz w:val="24"/>
          <w:szCs w:val="24"/>
        </w:rPr>
        <w:t>distribution system faults (both line-to-line and line-to-ground)</w:t>
      </w:r>
      <w:r w:rsidRPr="00155D70">
        <w:rPr>
          <w:rFonts w:ascii="Times New Roman" w:hAnsi="Times New Roman"/>
          <w:sz w:val="24"/>
          <w:szCs w:val="24"/>
        </w:rPr>
        <w:t xml:space="preserve"> and clear such faults within two seconds;</w:t>
      </w:r>
      <w:r w:rsidR="0048776C" w:rsidRPr="00155D70">
        <w:rPr>
          <w:rFonts w:ascii="Times New Roman" w:hAnsi="Times New Roman"/>
          <w:sz w:val="24"/>
          <w:szCs w:val="24"/>
        </w:rPr>
        <w:t xml:space="preserve"> </w:t>
      </w:r>
      <w:r w:rsidRPr="00155D70">
        <w:rPr>
          <w:rFonts w:ascii="Times New Roman" w:hAnsi="Times New Roman"/>
          <w:sz w:val="24"/>
          <w:szCs w:val="24"/>
        </w:rPr>
        <w:t xml:space="preserve">or 2. Detect </w:t>
      </w:r>
      <w:r w:rsidR="0048776C" w:rsidRPr="00155D70">
        <w:rPr>
          <w:rFonts w:ascii="Times New Roman" w:hAnsi="Times New Roman"/>
          <w:sz w:val="24"/>
          <w:szCs w:val="24"/>
        </w:rPr>
        <w:t>the formation of an unintended i</w:t>
      </w:r>
      <w:r w:rsidRPr="00155D70">
        <w:rPr>
          <w:rFonts w:ascii="Times New Roman" w:hAnsi="Times New Roman"/>
          <w:sz w:val="24"/>
          <w:szCs w:val="24"/>
        </w:rPr>
        <w:t xml:space="preserve">sland and </w:t>
      </w:r>
      <w:r w:rsidR="0048776C" w:rsidRPr="00155D70">
        <w:rPr>
          <w:rFonts w:ascii="Times New Roman" w:hAnsi="Times New Roman"/>
          <w:sz w:val="24"/>
          <w:szCs w:val="24"/>
        </w:rPr>
        <w:t>cease to energize the utility’s distribution s</w:t>
      </w:r>
      <w:r w:rsidRPr="00155D70">
        <w:rPr>
          <w:rFonts w:ascii="Times New Roman" w:hAnsi="Times New Roman"/>
          <w:sz w:val="24"/>
          <w:szCs w:val="24"/>
        </w:rPr>
        <w:t>ystem within two seconds</w:t>
      </w:r>
      <w:r w:rsidR="0048776C" w:rsidRPr="00155D70">
        <w:rPr>
          <w:rFonts w:ascii="Times New Roman" w:hAnsi="Times New Roman"/>
          <w:sz w:val="24"/>
          <w:szCs w:val="24"/>
        </w:rPr>
        <w:t>.</w:t>
      </w:r>
      <w:r w:rsidR="00082D25" w:rsidRPr="00155D70">
        <w:rPr>
          <w:rFonts w:ascii="Times New Roman" w:hAnsi="Times New Roman"/>
          <w:sz w:val="24"/>
          <w:szCs w:val="24"/>
        </w:rPr>
        <w:t xml:space="preserve"> </w:t>
      </w:r>
    </w:p>
    <w:p w:rsidR="00C95614" w:rsidRPr="00BA2802" w:rsidRDefault="00C95614" w:rsidP="0048776C">
      <w:pPr>
        <w:pStyle w:val="ListParagraph"/>
        <w:rPr>
          <w:rFonts w:ascii="Times New Roman" w:hAnsi="Times New Roman"/>
          <w:b/>
          <w:sz w:val="24"/>
          <w:szCs w:val="24"/>
        </w:rPr>
      </w:pPr>
    </w:p>
    <w:p w:rsidR="00C95614"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Metering.</w:t>
      </w:r>
    </w:p>
    <w:p w:rsidR="004C4EBB" w:rsidRPr="00BA2802" w:rsidRDefault="004C4EBB" w:rsidP="004C4EBB">
      <w:pPr>
        <w:pStyle w:val="ListParagraph"/>
        <w:rPr>
          <w:rFonts w:ascii="Times New Roman" w:hAnsi="Times New Roman"/>
          <w:sz w:val="24"/>
          <w:szCs w:val="24"/>
        </w:rPr>
      </w:pPr>
    </w:p>
    <w:p w:rsidR="00C95614" w:rsidRDefault="00C95614" w:rsidP="008A6FEF">
      <w:pPr>
        <w:pStyle w:val="ListParagraph"/>
        <w:numPr>
          <w:ilvl w:val="1"/>
          <w:numId w:val="12"/>
        </w:numPr>
        <w:rPr>
          <w:rFonts w:ascii="Times New Roman" w:hAnsi="Times New Roman"/>
          <w:sz w:val="24"/>
          <w:szCs w:val="24"/>
        </w:rPr>
      </w:pPr>
      <w:r w:rsidRPr="00BA2802">
        <w:rPr>
          <w:rFonts w:ascii="Times New Roman" w:hAnsi="Times New Roman"/>
          <w:b/>
          <w:sz w:val="24"/>
          <w:szCs w:val="24"/>
        </w:rPr>
        <w:t>Net metering</w:t>
      </w:r>
      <w:r w:rsidRPr="00BA2802">
        <w:rPr>
          <w:rFonts w:ascii="Times New Roman" w:hAnsi="Times New Roman"/>
          <w:sz w:val="24"/>
          <w:szCs w:val="24"/>
        </w:rPr>
        <w:t xml:space="preserve"> for facilities as set forth in chapter 80.60 RCW:  The utility shall install, own and maintain a kilowatt-hour meter, or meters as the </w:t>
      </w:r>
      <w:r>
        <w:rPr>
          <w:rFonts w:ascii="Times New Roman" w:hAnsi="Times New Roman"/>
          <w:sz w:val="24"/>
          <w:szCs w:val="24"/>
        </w:rPr>
        <w:t>utility</w:t>
      </w:r>
      <w:r w:rsidRPr="00BA2802">
        <w:rPr>
          <w:rFonts w:ascii="Times New Roman" w:hAnsi="Times New Roman"/>
          <w:sz w:val="24"/>
          <w:szCs w:val="24"/>
        </w:rPr>
        <w:t xml:space="preserve"> may determine, capable of registering the bi-directional flow of electricity at the point of common coupling at a level of accuracy that meets all applicable standards, regulations and statutes.  The meter(s) may measure such parameters as time of delivery, power factor, voltage and such other parameters as the utility shall </w:t>
      </w:r>
      <w:r w:rsidR="00C04558">
        <w:rPr>
          <w:rFonts w:ascii="Times New Roman" w:hAnsi="Times New Roman"/>
          <w:sz w:val="24"/>
          <w:szCs w:val="24"/>
        </w:rPr>
        <w:t>reasonably require</w:t>
      </w:r>
      <w:r w:rsidRPr="00BA2802">
        <w:rPr>
          <w:rFonts w:ascii="Times New Roman" w:hAnsi="Times New Roman"/>
          <w:sz w:val="24"/>
          <w:szCs w:val="24"/>
        </w:rPr>
        <w:t>.  The applicant shall provide space for metering equipment.  It will be the applicant's responsibility to provide the current transformer enclosure (if required), meter socket(s) and junction box after the applicant has submitted drawings and equipment specifications for utility approval.  The utility may approve other generating sources for net metering but is not required to do so.</w:t>
      </w:r>
    </w:p>
    <w:p w:rsidR="004C4EBB" w:rsidRPr="00BA2802" w:rsidRDefault="004C4EBB" w:rsidP="004C4EBB">
      <w:pPr>
        <w:pStyle w:val="ListParagraph"/>
        <w:ind w:left="1440"/>
        <w:rPr>
          <w:rFonts w:ascii="Times New Roman" w:hAnsi="Times New Roman"/>
          <w:sz w:val="24"/>
          <w:szCs w:val="24"/>
        </w:rPr>
      </w:pPr>
    </w:p>
    <w:p w:rsidR="00C95614" w:rsidRPr="00BA2802" w:rsidRDefault="00C95614" w:rsidP="008A6FEF">
      <w:pPr>
        <w:pStyle w:val="ListParagraph"/>
        <w:numPr>
          <w:ilvl w:val="1"/>
          <w:numId w:val="12"/>
        </w:numPr>
        <w:rPr>
          <w:rFonts w:ascii="Times New Roman" w:hAnsi="Times New Roman"/>
          <w:sz w:val="24"/>
          <w:szCs w:val="24"/>
        </w:rPr>
      </w:pPr>
      <w:r w:rsidRPr="00BA2802">
        <w:rPr>
          <w:rFonts w:ascii="Times New Roman" w:hAnsi="Times New Roman"/>
          <w:b/>
          <w:sz w:val="24"/>
          <w:szCs w:val="24"/>
        </w:rPr>
        <w:t>Production metering</w:t>
      </w:r>
      <w:r w:rsidRPr="00BA2802">
        <w:rPr>
          <w:rFonts w:ascii="Times New Roman" w:hAnsi="Times New Roman"/>
          <w:sz w:val="24"/>
          <w:szCs w:val="24"/>
        </w:rPr>
        <w:t>:  The utility may require separate metering for production.  This meter will record all generation produced and may be billed separately from any net metering or customer usage metering.  All costs associated with the installation of production metering will be paid by the applicant.</w:t>
      </w:r>
    </w:p>
    <w:p w:rsidR="00C95614" w:rsidRDefault="00C95614" w:rsidP="00D646CE">
      <w:pPr>
        <w:rPr>
          <w:rFonts w:ascii="Times New Roman" w:hAnsi="Times New Roman"/>
          <w:sz w:val="24"/>
          <w:szCs w:val="24"/>
        </w:rPr>
      </w:pPr>
    </w:p>
    <w:p w:rsidR="00C95614" w:rsidRPr="00155D70" w:rsidRDefault="00C95614" w:rsidP="00D646CE">
      <w:pPr>
        <w:pStyle w:val="ListParagraph"/>
        <w:widowControl/>
        <w:numPr>
          <w:ilvl w:val="0"/>
          <w:numId w:val="12"/>
        </w:numPr>
        <w:rPr>
          <w:rFonts w:ascii="Times New Roman" w:hAnsi="Times New Roman"/>
          <w:sz w:val="24"/>
          <w:szCs w:val="24"/>
        </w:rPr>
      </w:pPr>
      <w:r w:rsidRPr="00155D70">
        <w:rPr>
          <w:rFonts w:ascii="Times New Roman" w:hAnsi="Times New Roman"/>
          <w:sz w:val="24"/>
          <w:szCs w:val="24"/>
        </w:rPr>
        <w:t>Common labeling</w:t>
      </w:r>
      <w:r w:rsidR="00155D70">
        <w:rPr>
          <w:rFonts w:ascii="Times New Roman" w:hAnsi="Times New Roman"/>
          <w:sz w:val="24"/>
          <w:szCs w:val="24"/>
        </w:rPr>
        <w:t>, at Interconnection Customer’s expense,</w:t>
      </w:r>
      <w:r w:rsidRPr="00155D70">
        <w:rPr>
          <w:rFonts w:ascii="Times New Roman" w:hAnsi="Times New Roman"/>
          <w:sz w:val="24"/>
          <w:szCs w:val="24"/>
        </w:rPr>
        <w:t xml:space="preserve"> furnished or approved by the utility and in accordance with NEC requirements must be posted on meter base, disconnects, and transformers informing working personnel that </w:t>
      </w:r>
      <w:r w:rsidR="007B6D99" w:rsidRPr="00155D70">
        <w:rPr>
          <w:rFonts w:ascii="Times New Roman" w:hAnsi="Times New Roman"/>
          <w:sz w:val="24"/>
          <w:szCs w:val="24"/>
        </w:rPr>
        <w:t>a generating facility</w:t>
      </w:r>
      <w:r w:rsidRPr="00155D70">
        <w:rPr>
          <w:rFonts w:ascii="Times New Roman" w:hAnsi="Times New Roman"/>
          <w:sz w:val="24"/>
          <w:szCs w:val="24"/>
        </w:rPr>
        <w:t xml:space="preserve"> is operating at or is located on the premises.</w:t>
      </w:r>
      <w:r w:rsidR="00766E6E" w:rsidRPr="00155D70">
        <w:rPr>
          <w:rFonts w:ascii="Times New Roman" w:hAnsi="Times New Roman"/>
          <w:color w:val="00B0F0"/>
          <w:sz w:val="24"/>
          <w:szCs w:val="24"/>
        </w:rPr>
        <w:t xml:space="preserve"> </w:t>
      </w:r>
    </w:p>
    <w:p w:rsidR="00155D70" w:rsidRPr="00155D70" w:rsidRDefault="00155D70" w:rsidP="00155D70">
      <w:pPr>
        <w:pStyle w:val="ListParagraph"/>
        <w:widowControl/>
        <w:rPr>
          <w:rFonts w:ascii="Times New Roman" w:hAnsi="Times New Roman"/>
          <w:sz w:val="24"/>
          <w:szCs w:val="24"/>
        </w:rPr>
      </w:pPr>
    </w:p>
    <w:p w:rsidR="00C95614" w:rsidRPr="00BA2802" w:rsidRDefault="00C95614" w:rsidP="008A6FEF">
      <w:pPr>
        <w:pStyle w:val="ListParagraph"/>
        <w:widowControl/>
        <w:numPr>
          <w:ilvl w:val="0"/>
          <w:numId w:val="12"/>
        </w:numPr>
        <w:rPr>
          <w:rFonts w:ascii="Times New Roman" w:hAnsi="Times New Roman"/>
          <w:sz w:val="24"/>
          <w:szCs w:val="24"/>
        </w:rPr>
      </w:pPr>
      <w:r w:rsidRPr="00BA2802">
        <w:rPr>
          <w:rFonts w:ascii="Times New Roman" w:hAnsi="Times New Roman"/>
          <w:sz w:val="24"/>
          <w:szCs w:val="24"/>
        </w:rPr>
        <w:lastRenderedPageBreak/>
        <w:t>No additional insurance will be necessary for a net metered facility that is a qualifying generating facility under chapter 80.60 RCW.  For other generating facilities permitted under these standards but not a qualifying facility under chapter 80.60 RCW, additional insurance, limitations of liability and indemnification may be required by the utility.</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Prior to any future modification or expansion of the generating facility, the </w:t>
      </w:r>
      <w:r>
        <w:rPr>
          <w:rFonts w:ascii="Times New Roman" w:hAnsi="Times New Roman"/>
          <w:sz w:val="24"/>
          <w:szCs w:val="24"/>
        </w:rPr>
        <w:t>Interconnection Customer</w:t>
      </w:r>
      <w:r w:rsidRPr="00BA2802">
        <w:rPr>
          <w:rFonts w:ascii="Times New Roman" w:hAnsi="Times New Roman"/>
          <w:sz w:val="24"/>
          <w:szCs w:val="24"/>
        </w:rPr>
        <w:t xml:space="preserve"> will obtain utility review and approval.  The utility reserves the right to require the </w:t>
      </w:r>
      <w:r>
        <w:rPr>
          <w:rFonts w:ascii="Times New Roman" w:hAnsi="Times New Roman"/>
          <w:sz w:val="24"/>
          <w:szCs w:val="24"/>
        </w:rPr>
        <w:t>Interconnection Customer</w:t>
      </w:r>
      <w:r w:rsidRPr="00BA2802">
        <w:rPr>
          <w:rFonts w:ascii="Times New Roman" w:hAnsi="Times New Roman"/>
          <w:sz w:val="24"/>
          <w:szCs w:val="24"/>
        </w:rPr>
        <w:t xml:space="preserve">, at the </w:t>
      </w:r>
      <w:r>
        <w:rPr>
          <w:rFonts w:ascii="Times New Roman" w:hAnsi="Times New Roman"/>
          <w:sz w:val="24"/>
          <w:szCs w:val="24"/>
        </w:rPr>
        <w:t>Interconnection Customer</w:t>
      </w:r>
      <w:r w:rsidRPr="00BA2802">
        <w:rPr>
          <w:rFonts w:ascii="Times New Roman" w:hAnsi="Times New Roman"/>
          <w:sz w:val="24"/>
          <w:szCs w:val="24"/>
        </w:rPr>
        <w:t>'s expense, to provide corrections or additions to existing electrical devices in the event of modification of government or industry regulations and standards</w:t>
      </w:r>
      <w:r w:rsidR="0018789B">
        <w:rPr>
          <w:rFonts w:ascii="Times New Roman" w:hAnsi="Times New Roman"/>
          <w:sz w:val="24"/>
          <w:szCs w:val="24"/>
        </w:rPr>
        <w:t>, or major changes in the utility’s electric system which impact</w:t>
      </w:r>
      <w:r w:rsidR="00002B28">
        <w:rPr>
          <w:rFonts w:ascii="Times New Roman" w:hAnsi="Times New Roman"/>
          <w:sz w:val="24"/>
          <w:szCs w:val="24"/>
        </w:rPr>
        <w:t>s</w:t>
      </w:r>
      <w:r w:rsidR="0018789B">
        <w:rPr>
          <w:rFonts w:ascii="Times New Roman" w:hAnsi="Times New Roman"/>
          <w:sz w:val="24"/>
          <w:szCs w:val="24"/>
        </w:rPr>
        <w:t xml:space="preserve"> the interconnection</w:t>
      </w:r>
      <w:r w:rsidRPr="00BA2802">
        <w:rPr>
          <w:rFonts w:ascii="Times New Roman" w:hAnsi="Times New Roman"/>
          <w:sz w:val="24"/>
          <w:szCs w:val="24"/>
        </w:rPr>
        <w:t>.</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Pr>
          <w:rFonts w:ascii="Times New Roman" w:hAnsi="Times New Roman"/>
          <w:sz w:val="24"/>
          <w:szCs w:val="24"/>
        </w:rPr>
        <w:t>C</w:t>
      </w:r>
      <w:r w:rsidRPr="00BA2802">
        <w:rPr>
          <w:rFonts w:ascii="Times New Roman" w:hAnsi="Times New Roman"/>
          <w:sz w:val="24"/>
          <w:szCs w:val="24"/>
        </w:rPr>
        <w:t>hapter 80.60 RCW</w:t>
      </w:r>
      <w:r>
        <w:rPr>
          <w:rFonts w:ascii="Times New Roman" w:hAnsi="Times New Roman"/>
          <w:sz w:val="24"/>
          <w:szCs w:val="24"/>
        </w:rPr>
        <w:t>, Net Metering of Electricity,</w:t>
      </w:r>
      <w:r w:rsidRPr="00BA2802">
        <w:rPr>
          <w:rFonts w:ascii="Times New Roman" w:hAnsi="Times New Roman"/>
          <w:sz w:val="24"/>
          <w:szCs w:val="24"/>
        </w:rPr>
        <w:t xml:space="preserve"> currently </w:t>
      </w:r>
      <w:r w:rsidR="00E81807">
        <w:rPr>
          <w:rFonts w:ascii="Times New Roman" w:hAnsi="Times New Roman"/>
          <w:sz w:val="24"/>
          <w:szCs w:val="24"/>
        </w:rPr>
        <w:t xml:space="preserve">allows a utility to </w:t>
      </w:r>
      <w:r w:rsidRPr="00BA2802">
        <w:rPr>
          <w:rFonts w:ascii="Times New Roman" w:hAnsi="Times New Roman"/>
          <w:sz w:val="24"/>
          <w:szCs w:val="24"/>
        </w:rPr>
        <w:t xml:space="preserve">limit interconnection of generation for net metering to 0.25% of the utility's peak demand during 1996, increasing to 0.50% on January 1, 2014.  However, the utility may, if indicated by engineering, safety or reliability studies, restrict or prohibit new or expanded interconnected </w:t>
      </w:r>
      <w:r>
        <w:rPr>
          <w:rFonts w:ascii="Times New Roman" w:hAnsi="Times New Roman"/>
          <w:sz w:val="24"/>
          <w:szCs w:val="24"/>
        </w:rPr>
        <w:t xml:space="preserve">net metered </w:t>
      </w:r>
      <w:r w:rsidRPr="00BA2802">
        <w:rPr>
          <w:rFonts w:ascii="Times New Roman" w:hAnsi="Times New Roman"/>
          <w:sz w:val="24"/>
          <w:szCs w:val="24"/>
        </w:rPr>
        <w:t xml:space="preserve">generation capacity </w:t>
      </w:r>
      <w:r>
        <w:rPr>
          <w:rFonts w:ascii="Times New Roman" w:hAnsi="Times New Roman"/>
          <w:sz w:val="24"/>
          <w:szCs w:val="24"/>
        </w:rPr>
        <w:t xml:space="preserve">or number of net metered customers </w:t>
      </w:r>
      <w:r w:rsidRPr="00BA2802">
        <w:rPr>
          <w:rFonts w:ascii="Times New Roman" w:hAnsi="Times New Roman"/>
          <w:sz w:val="24"/>
          <w:szCs w:val="24"/>
        </w:rPr>
        <w:t>on any feeder, circuit or network.</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Charges by the utility to the applicant or </w:t>
      </w:r>
      <w:r>
        <w:rPr>
          <w:rFonts w:ascii="Times New Roman" w:hAnsi="Times New Roman"/>
          <w:sz w:val="24"/>
          <w:szCs w:val="24"/>
        </w:rPr>
        <w:t>Interconnection Customer</w:t>
      </w:r>
      <w:r w:rsidRPr="00BA2802">
        <w:rPr>
          <w:rFonts w:ascii="Times New Roman" w:hAnsi="Times New Roman"/>
          <w:sz w:val="24"/>
          <w:szCs w:val="24"/>
        </w:rPr>
        <w:t xml:space="preserve"> in addition to the application fee, if any, will be compensatory and applied as appropriate.  Such costs may include, but are not limited to, transformers, production meters, and utility testing, qualification, </w:t>
      </w:r>
      <w:r>
        <w:rPr>
          <w:rFonts w:ascii="Times New Roman" w:hAnsi="Times New Roman"/>
          <w:sz w:val="24"/>
          <w:szCs w:val="24"/>
        </w:rPr>
        <w:t xml:space="preserve">studies </w:t>
      </w:r>
      <w:r w:rsidRPr="00BA2802">
        <w:rPr>
          <w:rFonts w:ascii="Times New Roman" w:hAnsi="Times New Roman"/>
          <w:sz w:val="24"/>
          <w:szCs w:val="24"/>
        </w:rPr>
        <w:t xml:space="preserve">and approval of non-UL 1741 listed equipment.  The </w:t>
      </w:r>
      <w:r>
        <w:rPr>
          <w:rFonts w:ascii="Times New Roman" w:hAnsi="Times New Roman"/>
          <w:sz w:val="24"/>
          <w:szCs w:val="24"/>
        </w:rPr>
        <w:t>Interconnection Customer</w:t>
      </w:r>
      <w:r w:rsidRPr="00BA2802">
        <w:rPr>
          <w:rFonts w:ascii="Times New Roman" w:hAnsi="Times New Roman"/>
          <w:sz w:val="24"/>
          <w:szCs w:val="24"/>
        </w:rPr>
        <w:t xml:space="preserve"> shall be responsible for any costs associated with any future upgrade or modification to its interconnected system required by modifications in the utility's electric system.</w:t>
      </w:r>
    </w:p>
    <w:p w:rsidR="00C95614" w:rsidRDefault="00C95614" w:rsidP="00D646CE">
      <w:pPr>
        <w:rPr>
          <w:rFonts w:ascii="Times New Roman" w:hAnsi="Times New Roman"/>
          <w:sz w:val="24"/>
          <w:szCs w:val="24"/>
        </w:rPr>
      </w:pPr>
    </w:p>
    <w:p w:rsidR="00C95614" w:rsidRPr="00155D70" w:rsidRDefault="00C95614" w:rsidP="008A6FEF">
      <w:pPr>
        <w:pStyle w:val="ListParagraph"/>
        <w:numPr>
          <w:ilvl w:val="0"/>
          <w:numId w:val="12"/>
        </w:numPr>
        <w:rPr>
          <w:rFonts w:ascii="Times New Roman" w:hAnsi="Times New Roman"/>
          <w:sz w:val="24"/>
          <w:szCs w:val="24"/>
        </w:rPr>
      </w:pPr>
      <w:r w:rsidRPr="00155D70">
        <w:rPr>
          <w:rFonts w:ascii="Times New Roman" w:hAnsi="Times New Roman"/>
          <w:sz w:val="24"/>
          <w:szCs w:val="24"/>
        </w:rPr>
        <w:t xml:space="preserve">This section does not govern the settlement, purchase, sale or delivery of any power generated by applicant's generating facility.  The purchase, sale or delivery of power, including net metering of electricity pursuant to chapter 80.60 RCW, and other services that the applicant may require will be covered by separate agreement or pursuant to the terms, conditions and rates as may be from time to time approved by the </w:t>
      </w:r>
      <w:r w:rsidR="0018789B" w:rsidRPr="00155D70">
        <w:rPr>
          <w:rFonts w:ascii="Times New Roman" w:hAnsi="Times New Roman"/>
          <w:sz w:val="24"/>
          <w:szCs w:val="24"/>
        </w:rPr>
        <w:t>C</w:t>
      </w:r>
      <w:r w:rsidR="00CC33D7" w:rsidRPr="00155D70">
        <w:rPr>
          <w:rFonts w:ascii="Times New Roman" w:hAnsi="Times New Roman"/>
          <w:sz w:val="24"/>
          <w:szCs w:val="24"/>
        </w:rPr>
        <w:t>ommission.</w:t>
      </w:r>
      <w:r w:rsidRPr="00155D70">
        <w:rPr>
          <w:rFonts w:ascii="Times New Roman" w:hAnsi="Times New Roman"/>
          <w:sz w:val="24"/>
          <w:szCs w:val="24"/>
        </w:rPr>
        <w:t xml:space="preserve">  Any such agreement shall be complete prior to initial operation and filed with the </w:t>
      </w:r>
      <w:r w:rsidR="0018789B" w:rsidRPr="00155D70">
        <w:rPr>
          <w:rFonts w:ascii="Times New Roman" w:hAnsi="Times New Roman"/>
          <w:sz w:val="24"/>
          <w:szCs w:val="24"/>
        </w:rPr>
        <w:t>C</w:t>
      </w:r>
      <w:r w:rsidR="00CC33D7" w:rsidRPr="00155D70">
        <w:rPr>
          <w:rFonts w:ascii="Times New Roman" w:hAnsi="Times New Roman"/>
          <w:sz w:val="24"/>
          <w:szCs w:val="24"/>
        </w:rPr>
        <w:t>ommission.</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Pr>
          <w:rFonts w:ascii="Times New Roman" w:hAnsi="Times New Roman"/>
          <w:sz w:val="24"/>
          <w:szCs w:val="24"/>
        </w:rPr>
        <w:t>Interconnection Customer</w:t>
      </w:r>
      <w:r w:rsidRPr="00BA2802">
        <w:rPr>
          <w:rFonts w:ascii="Times New Roman" w:hAnsi="Times New Roman"/>
          <w:sz w:val="24"/>
          <w:szCs w:val="24"/>
        </w:rPr>
        <w:t xml:space="preserve"> may disconnect the generating facility at any time; provided that the </w:t>
      </w:r>
      <w:r>
        <w:rPr>
          <w:rFonts w:ascii="Times New Roman" w:hAnsi="Times New Roman"/>
          <w:sz w:val="24"/>
          <w:szCs w:val="24"/>
        </w:rPr>
        <w:t>Interconnection Customer</w:t>
      </w:r>
      <w:r w:rsidRPr="00BA2802">
        <w:rPr>
          <w:rFonts w:ascii="Times New Roman" w:hAnsi="Times New Roman"/>
          <w:sz w:val="24"/>
          <w:szCs w:val="24"/>
        </w:rPr>
        <w:t xml:space="preserve"> provides reasonable advance notice to the utility.</w:t>
      </w:r>
    </w:p>
    <w:p w:rsidR="00C95614" w:rsidRDefault="00C95614" w:rsidP="00D646CE">
      <w:pPr>
        <w:rPr>
          <w:rFonts w:ascii="Times New Roman" w:hAnsi="Times New Roman"/>
          <w:sz w:val="24"/>
          <w:szCs w:val="24"/>
        </w:rPr>
      </w:pPr>
    </w:p>
    <w:p w:rsidR="00C95614" w:rsidRDefault="00C95614" w:rsidP="008A6FEF">
      <w:pPr>
        <w:pStyle w:val="ListParagraph"/>
        <w:numPr>
          <w:ilvl w:val="0"/>
          <w:numId w:val="12"/>
        </w:numPr>
        <w:rPr>
          <w:rFonts w:ascii="Times New Roman" w:hAnsi="Times New Roman"/>
          <w:sz w:val="24"/>
          <w:szCs w:val="24"/>
        </w:rPr>
      </w:pPr>
      <w:r>
        <w:rPr>
          <w:rFonts w:ascii="Times New Roman" w:hAnsi="Times New Roman"/>
          <w:sz w:val="24"/>
          <w:szCs w:val="24"/>
        </w:rPr>
        <w:t>Interconnection Customer</w:t>
      </w:r>
      <w:r w:rsidRPr="00BA2802">
        <w:rPr>
          <w:rFonts w:ascii="Times New Roman" w:hAnsi="Times New Roman"/>
          <w:sz w:val="24"/>
          <w:szCs w:val="24"/>
        </w:rPr>
        <w:t xml:space="preserve"> shall notify the utility prior to the sale or transfer of the generating facility, the interconnection facilities or the premises upon which the facilities are located.  The applicant or </w:t>
      </w:r>
      <w:r>
        <w:rPr>
          <w:rFonts w:ascii="Times New Roman" w:hAnsi="Times New Roman"/>
          <w:sz w:val="24"/>
          <w:szCs w:val="24"/>
        </w:rPr>
        <w:t>Interconnection Customer</w:t>
      </w:r>
      <w:r w:rsidRPr="00BA2802">
        <w:rPr>
          <w:rFonts w:ascii="Times New Roman" w:hAnsi="Times New Roman"/>
          <w:sz w:val="24"/>
          <w:szCs w:val="24"/>
        </w:rPr>
        <w:t xml:space="preserve"> shall not assign its rights or obligations under any agreement entered into pursuant to these rules without the prior written consent of utility, which consent shall not be unreasonably withheld.</w:t>
      </w:r>
    </w:p>
    <w:p w:rsidR="00C95614" w:rsidRDefault="00C95614" w:rsidP="00913569">
      <w:pPr>
        <w:pStyle w:val="ListParagraph"/>
        <w:rPr>
          <w:rFonts w:ascii="Times New Roman" w:hAnsi="Times New Roman"/>
          <w:sz w:val="24"/>
          <w:szCs w:val="24"/>
        </w:rPr>
      </w:pPr>
    </w:p>
    <w:p w:rsidR="007F2D24" w:rsidRDefault="00C95614" w:rsidP="007F2D24">
      <w:pPr>
        <w:pStyle w:val="ListParagraph"/>
        <w:numPr>
          <w:ilvl w:val="0"/>
          <w:numId w:val="12"/>
        </w:numPr>
        <w:rPr>
          <w:rFonts w:ascii="Times New Roman" w:hAnsi="Times New Roman"/>
          <w:sz w:val="24"/>
          <w:szCs w:val="24"/>
        </w:rPr>
      </w:pPr>
      <w:r w:rsidRPr="008160AA">
        <w:rPr>
          <w:rFonts w:ascii="Times New Roman" w:hAnsi="Times New Roman"/>
          <w:sz w:val="24"/>
          <w:szCs w:val="24"/>
        </w:rPr>
        <w:t>All generating facilities must have an electrical permit and pass electrical inspection before they can be connected or operated in parallel with the utility's electric system.  Applicant shall provide written certification to the utility that the generating facility has been installed and inspected in compliance with the local building and/or electrical codes.</w:t>
      </w:r>
    </w:p>
    <w:p w:rsidR="007F2D24" w:rsidRDefault="007F2D24" w:rsidP="007F2D24">
      <w:pPr>
        <w:pStyle w:val="ListParagraph"/>
        <w:rPr>
          <w:rFonts w:ascii="Times New Roman" w:hAnsi="Times New Roman"/>
          <w:sz w:val="24"/>
          <w:szCs w:val="24"/>
        </w:rPr>
      </w:pPr>
    </w:p>
    <w:p w:rsidR="00D81D5B" w:rsidRPr="007F2D24" w:rsidRDefault="00C95614" w:rsidP="007F2D24">
      <w:pPr>
        <w:pStyle w:val="ListParagraph"/>
        <w:numPr>
          <w:ilvl w:val="0"/>
          <w:numId w:val="12"/>
        </w:numPr>
        <w:rPr>
          <w:rFonts w:ascii="Times New Roman" w:hAnsi="Times New Roman"/>
          <w:sz w:val="24"/>
          <w:szCs w:val="24"/>
        </w:rPr>
      </w:pPr>
      <w:r w:rsidRPr="007F2D24">
        <w:rPr>
          <w:rFonts w:ascii="Times New Roman" w:hAnsi="Times New Roman"/>
          <w:sz w:val="24"/>
          <w:szCs w:val="24"/>
        </w:rPr>
        <w:t>If the Interconnection Customer is a different entity than the owner of the real property on which the generating facility is located, the Interconnection Customer shall indemnify the utility for all risks to the owner of the real property, including disconnection of service.  In addition the Interconnection Customer shall obtain all legal rights and easements requested by the utility for the utility to access, install, own, maintain, operate or remove its equipment and the disconnect switch, if installed, on the real property where the generating facility is located, at no cost to the utility.</w:t>
      </w:r>
    </w:p>
    <w:p w:rsidR="00C95614" w:rsidRPr="00AB578F" w:rsidRDefault="00C95614" w:rsidP="00346F42">
      <w:pPr>
        <w:pStyle w:val="Heading1"/>
        <w:rPr>
          <w:rFonts w:ascii="Times New Roman" w:hAnsi="Times New Roman"/>
          <w:b w:val="0"/>
        </w:rPr>
      </w:pPr>
      <w:r w:rsidRPr="00AB578F">
        <w:rPr>
          <w:rFonts w:ascii="Times New Roman" w:hAnsi="Times New Roman"/>
        </w:rPr>
        <w:t xml:space="preserve">Chapter </w:t>
      </w:r>
      <w:r>
        <w:rPr>
          <w:rFonts w:ascii="Times New Roman" w:hAnsi="Times New Roman"/>
        </w:rPr>
        <w:t>7</w:t>
      </w:r>
      <w:r w:rsidRPr="00AB578F">
        <w:rPr>
          <w:rFonts w:ascii="Times New Roman" w:hAnsi="Times New Roman"/>
        </w:rPr>
        <w:t> </w:t>
      </w:r>
      <w:r w:rsidR="004C4EBB">
        <w:rPr>
          <w:rFonts w:ascii="Times New Roman" w:hAnsi="Times New Roman"/>
        </w:rPr>
        <w:t xml:space="preserve">- </w:t>
      </w:r>
      <w:r>
        <w:rPr>
          <w:rFonts w:ascii="Times New Roman" w:hAnsi="Times New Roman"/>
        </w:rPr>
        <w:t>Filings</w:t>
      </w:r>
    </w:p>
    <w:p w:rsidR="00C95614" w:rsidRPr="002A1367" w:rsidRDefault="00C95614" w:rsidP="00D646CE">
      <w:pPr>
        <w:keepLines/>
        <w:rPr>
          <w:rFonts w:ascii="Times New Roman" w:hAnsi="Times New Roman"/>
          <w:sz w:val="24"/>
          <w:szCs w:val="24"/>
        </w:rPr>
      </w:pPr>
    </w:p>
    <w:p w:rsidR="00C95614" w:rsidRDefault="00C95614" w:rsidP="008160AA">
      <w:pPr>
        <w:keepLines/>
        <w:rPr>
          <w:rFonts w:ascii="Times New Roman" w:hAnsi="Times New Roman"/>
          <w:sz w:val="24"/>
          <w:szCs w:val="24"/>
        </w:rPr>
      </w:pPr>
      <w:r w:rsidRPr="002A1367">
        <w:rPr>
          <w:rFonts w:ascii="Times New Roman" w:hAnsi="Times New Roman"/>
          <w:sz w:val="24"/>
          <w:szCs w:val="24"/>
        </w:rPr>
        <w:t>The utility shall maintain on file for inspection at its place of business, the charges, terms and conditions for interconnections pursuant to this chapter.  Such filing shall include model forms of the following documents and contracts:</w:t>
      </w:r>
    </w:p>
    <w:p w:rsidR="008160AA" w:rsidRPr="002A1367" w:rsidRDefault="008160AA" w:rsidP="008160AA">
      <w:pPr>
        <w:keepLines/>
        <w:rPr>
          <w:rFonts w:ascii="Times New Roman" w:hAnsi="Times New Roman"/>
          <w:sz w:val="24"/>
          <w:szCs w:val="24"/>
        </w:rPr>
      </w:pPr>
    </w:p>
    <w:p w:rsidR="00C95614" w:rsidRPr="002A1367" w:rsidRDefault="00C95614" w:rsidP="008A6FEF">
      <w:pPr>
        <w:numPr>
          <w:ilvl w:val="0"/>
          <w:numId w:val="21"/>
        </w:numPr>
        <w:rPr>
          <w:rFonts w:ascii="Times New Roman" w:hAnsi="Times New Roman"/>
          <w:sz w:val="24"/>
          <w:szCs w:val="24"/>
        </w:rPr>
      </w:pPr>
      <w:r w:rsidRPr="002A1367">
        <w:rPr>
          <w:rFonts w:ascii="Times New Roman" w:hAnsi="Times New Roman"/>
          <w:sz w:val="24"/>
          <w:szCs w:val="24"/>
        </w:rPr>
        <w:t>Application.</w:t>
      </w:r>
    </w:p>
    <w:p w:rsidR="00C95614" w:rsidRPr="002A1367" w:rsidRDefault="00C95614" w:rsidP="008A6FEF">
      <w:pPr>
        <w:numPr>
          <w:ilvl w:val="0"/>
          <w:numId w:val="21"/>
        </w:numPr>
        <w:rPr>
          <w:rFonts w:ascii="Times New Roman" w:hAnsi="Times New Roman"/>
          <w:sz w:val="24"/>
          <w:szCs w:val="24"/>
        </w:rPr>
      </w:pPr>
      <w:r w:rsidRPr="002A1367">
        <w:rPr>
          <w:rFonts w:ascii="Times New Roman" w:hAnsi="Times New Roman"/>
          <w:sz w:val="24"/>
          <w:szCs w:val="24"/>
        </w:rPr>
        <w:t>Model interconnection agreement.</w:t>
      </w:r>
    </w:p>
    <w:p w:rsidR="00C95614" w:rsidRPr="002A1367" w:rsidRDefault="003B4A27" w:rsidP="008A6FEF">
      <w:pPr>
        <w:numPr>
          <w:ilvl w:val="0"/>
          <w:numId w:val="21"/>
        </w:numPr>
        <w:rPr>
          <w:rFonts w:ascii="Times New Roman" w:hAnsi="Times New Roman"/>
          <w:sz w:val="24"/>
          <w:szCs w:val="24"/>
        </w:rPr>
      </w:pPr>
      <w:r>
        <w:rPr>
          <w:rFonts w:ascii="Times New Roman" w:hAnsi="Times New Roman"/>
          <w:sz w:val="24"/>
          <w:szCs w:val="24"/>
        </w:rPr>
        <w:t xml:space="preserve">Sample </w:t>
      </w:r>
      <w:r w:rsidR="00C95614" w:rsidRPr="002A1367">
        <w:rPr>
          <w:rFonts w:ascii="Times New Roman" w:hAnsi="Times New Roman"/>
          <w:sz w:val="24"/>
          <w:szCs w:val="24"/>
        </w:rPr>
        <w:t>Certificate of completion</w:t>
      </w:r>
      <w:r>
        <w:rPr>
          <w:rFonts w:ascii="Times New Roman" w:hAnsi="Times New Roman"/>
          <w:sz w:val="24"/>
          <w:szCs w:val="24"/>
        </w:rPr>
        <w:t xml:space="preserve"> (electrical inspector’s form may be used)</w:t>
      </w:r>
      <w:r w:rsidR="00C95614" w:rsidRPr="002A1367">
        <w:rPr>
          <w:rFonts w:ascii="Times New Roman" w:hAnsi="Times New Roman"/>
          <w:sz w:val="24"/>
          <w:szCs w:val="24"/>
        </w:rPr>
        <w:t>.</w:t>
      </w:r>
    </w:p>
    <w:p w:rsidR="00C95614" w:rsidRPr="00AB578F" w:rsidRDefault="00C95614" w:rsidP="00346F42">
      <w:pPr>
        <w:pStyle w:val="Heading1"/>
        <w:rPr>
          <w:rFonts w:ascii="Times New Roman" w:hAnsi="Times New Roman"/>
          <w:b w:val="0"/>
        </w:rPr>
      </w:pPr>
      <w:r w:rsidRPr="00AB578F">
        <w:rPr>
          <w:rFonts w:ascii="Times New Roman" w:hAnsi="Times New Roman"/>
        </w:rPr>
        <w:t xml:space="preserve">Chapter </w:t>
      </w:r>
      <w:r w:rsidR="00420410">
        <w:rPr>
          <w:rFonts w:ascii="Times New Roman" w:hAnsi="Times New Roman"/>
        </w:rPr>
        <w:t>8</w:t>
      </w:r>
      <w:r w:rsidR="004C4EBB">
        <w:rPr>
          <w:rFonts w:ascii="Times New Roman" w:hAnsi="Times New Roman"/>
        </w:rPr>
        <w:t xml:space="preserve"> - </w:t>
      </w:r>
      <w:r>
        <w:rPr>
          <w:rFonts w:ascii="Times New Roman" w:hAnsi="Times New Roman"/>
        </w:rPr>
        <w:t>Adoption by Reference</w:t>
      </w:r>
    </w:p>
    <w:p w:rsidR="00C95614" w:rsidRPr="002A1367" w:rsidRDefault="00C95614" w:rsidP="00D646CE">
      <w:pPr>
        <w:keepLines/>
        <w:rPr>
          <w:rFonts w:ascii="Times New Roman" w:hAnsi="Times New Roman"/>
          <w:sz w:val="24"/>
          <w:szCs w:val="24"/>
        </w:rPr>
      </w:pPr>
    </w:p>
    <w:p w:rsidR="00C95614" w:rsidRPr="002A1367" w:rsidRDefault="00C95614" w:rsidP="00D646CE">
      <w:pPr>
        <w:keepLines/>
        <w:ind w:firstLine="720"/>
        <w:rPr>
          <w:rFonts w:ascii="Times New Roman" w:hAnsi="Times New Roman"/>
          <w:sz w:val="24"/>
          <w:szCs w:val="24"/>
        </w:rPr>
      </w:pPr>
      <w:r w:rsidRPr="002A1367">
        <w:rPr>
          <w:rFonts w:ascii="Times New Roman" w:hAnsi="Times New Roman"/>
          <w:sz w:val="24"/>
          <w:szCs w:val="24"/>
        </w:rPr>
        <w:t>In this chapter, the utility adopts by reference all or portions of regulations and standards identified below.  They are available for inspection at the utility’s office or as otherwise indicated.  The publications, effective date, references within this chapter, and availability of the resources are as follows:</w:t>
      </w:r>
    </w:p>
    <w:p w:rsidR="000048AF" w:rsidRDefault="000048AF" w:rsidP="00D646CE">
      <w:pPr>
        <w:rPr>
          <w:rFonts w:ascii="Times New Roman" w:hAnsi="Times New Roman"/>
          <w:sz w:val="24"/>
          <w:szCs w:val="24"/>
        </w:rPr>
      </w:pPr>
    </w:p>
    <w:p w:rsidR="00C95614" w:rsidRPr="002A1367" w:rsidRDefault="00C95614" w:rsidP="008A6FEF">
      <w:pPr>
        <w:numPr>
          <w:ilvl w:val="0"/>
          <w:numId w:val="17"/>
        </w:numPr>
        <w:rPr>
          <w:rFonts w:ascii="Times New Roman" w:hAnsi="Times New Roman"/>
          <w:sz w:val="24"/>
          <w:szCs w:val="24"/>
        </w:rPr>
      </w:pPr>
      <w:r w:rsidRPr="002A1367">
        <w:rPr>
          <w:rFonts w:ascii="Times New Roman" w:hAnsi="Times New Roman"/>
          <w:sz w:val="24"/>
          <w:szCs w:val="24"/>
        </w:rPr>
        <w:t>The National Electrical Code is published by the National Fire Protection Association (NFPA).</w:t>
      </w:r>
    </w:p>
    <w:p w:rsidR="008C69A3" w:rsidRDefault="00C95614" w:rsidP="008A6FEF">
      <w:pPr>
        <w:numPr>
          <w:ilvl w:val="1"/>
          <w:numId w:val="17"/>
        </w:numPr>
        <w:rPr>
          <w:rFonts w:ascii="Times New Roman" w:hAnsi="Times New Roman"/>
          <w:sz w:val="24"/>
          <w:szCs w:val="24"/>
        </w:rPr>
      </w:pPr>
      <w:r w:rsidRPr="002A1367">
        <w:rPr>
          <w:rFonts w:ascii="Times New Roman" w:hAnsi="Times New Roman"/>
          <w:sz w:val="24"/>
          <w:szCs w:val="24"/>
        </w:rPr>
        <w:t xml:space="preserve">The utility adopts the version </w:t>
      </w:r>
      <w:r w:rsidRPr="00CF2E7E">
        <w:rPr>
          <w:rFonts w:ascii="Times New Roman" w:hAnsi="Times New Roman"/>
          <w:sz w:val="24"/>
          <w:szCs w:val="24"/>
          <w:highlight w:val="yellow"/>
        </w:rPr>
        <w:t xml:space="preserve">published in </w:t>
      </w:r>
      <w:r w:rsidRPr="004C4EBB">
        <w:rPr>
          <w:rFonts w:ascii="Times New Roman" w:hAnsi="Times New Roman"/>
          <w:sz w:val="24"/>
          <w:szCs w:val="24"/>
          <w:highlight w:val="yellow"/>
        </w:rPr>
        <w:t>2005</w:t>
      </w:r>
      <w:r w:rsidR="00651DB0" w:rsidRPr="004C4EBB">
        <w:rPr>
          <w:rFonts w:ascii="Times New Roman" w:hAnsi="Times New Roman"/>
          <w:sz w:val="24"/>
          <w:szCs w:val="24"/>
          <w:highlight w:val="yellow"/>
        </w:rPr>
        <w:t xml:space="preserve"> latest is 2011</w:t>
      </w:r>
      <w:r w:rsidRPr="002A1367">
        <w:rPr>
          <w:rFonts w:ascii="Times New Roman" w:hAnsi="Times New Roman"/>
          <w:sz w:val="24"/>
          <w:szCs w:val="24"/>
        </w:rPr>
        <w:t>.</w:t>
      </w:r>
    </w:p>
    <w:p w:rsidR="000048AF" w:rsidRPr="008C69A3" w:rsidRDefault="00C95614" w:rsidP="008A6FEF">
      <w:pPr>
        <w:numPr>
          <w:ilvl w:val="1"/>
          <w:numId w:val="17"/>
        </w:numPr>
        <w:rPr>
          <w:rFonts w:ascii="Times New Roman" w:hAnsi="Times New Roman"/>
          <w:sz w:val="24"/>
          <w:szCs w:val="24"/>
        </w:rPr>
      </w:pPr>
      <w:r w:rsidRPr="008C69A3">
        <w:rPr>
          <w:rFonts w:ascii="Times New Roman" w:hAnsi="Times New Roman"/>
          <w:sz w:val="24"/>
          <w:szCs w:val="24"/>
        </w:rPr>
        <w:t xml:space="preserve">The National Electrical Code is a copyrighted document.  </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 xml:space="preserve">Copies are available from the NFPA at 1 </w:t>
      </w:r>
      <w:proofErr w:type="spellStart"/>
      <w:r>
        <w:rPr>
          <w:rFonts w:ascii="Times New Roman" w:hAnsi="Times New Roman"/>
          <w:sz w:val="24"/>
          <w:szCs w:val="24"/>
        </w:rPr>
        <w:t>Batterymarch</w:t>
      </w:r>
      <w:proofErr w:type="spellEnd"/>
      <w:r>
        <w:rPr>
          <w:rFonts w:ascii="Times New Roman" w:hAnsi="Times New Roman"/>
          <w:sz w:val="24"/>
          <w:szCs w:val="24"/>
        </w:rPr>
        <w:t xml:space="preserve"> Park, Quincy, Massachusetts, 02169 or at internet address http://www.nfpa.org.</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National Electric Safety Code (NESC).</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 xml:space="preserve">The utility adopts the version </w:t>
      </w:r>
      <w:r w:rsidRPr="00CF2E7E">
        <w:rPr>
          <w:rFonts w:ascii="Times New Roman" w:hAnsi="Times New Roman"/>
          <w:sz w:val="24"/>
          <w:szCs w:val="24"/>
          <w:highlight w:val="yellow"/>
        </w:rPr>
        <w:t>published in 2002</w:t>
      </w:r>
      <w:r w:rsidR="00651DB0">
        <w:rPr>
          <w:rFonts w:ascii="Times New Roman" w:hAnsi="Times New Roman"/>
          <w:sz w:val="24"/>
          <w:szCs w:val="24"/>
        </w:rPr>
        <w:t xml:space="preserve"> </w:t>
      </w:r>
      <w:r w:rsidR="00651DB0" w:rsidRPr="004C4EBB">
        <w:rPr>
          <w:rFonts w:ascii="Times New Roman" w:hAnsi="Times New Roman"/>
          <w:sz w:val="24"/>
          <w:szCs w:val="24"/>
          <w:highlight w:val="yellow"/>
        </w:rPr>
        <w:t>latest is 2012</w:t>
      </w:r>
      <w:r>
        <w:rPr>
          <w:rFonts w:ascii="Times New Roman" w:hAnsi="Times New Roman"/>
          <w:sz w:val="24"/>
          <w:szCs w:val="24"/>
        </w:rPr>
        <w:t>.</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Copies of the National Electric Safety Code are available from the Institute of Electrical and Electronics Engineers at http://standards.ieee.org/nesc.</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Institute of Electrical and Electronics Engineers (IEEE) Standard 1547, Standard for Interconnecting Distributed Resources with Electric Power Systems.</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The utility adopts the most recent version adopted by IEEE.</w:t>
      </w:r>
      <w:r w:rsidR="00651DB0">
        <w:rPr>
          <w:rFonts w:ascii="Times New Roman" w:hAnsi="Times New Roman"/>
          <w:sz w:val="24"/>
          <w:szCs w:val="24"/>
        </w:rPr>
        <w:t xml:space="preserve"> </w:t>
      </w:r>
      <w:r w:rsidR="00651DB0" w:rsidRPr="004C4EBB">
        <w:rPr>
          <w:rFonts w:ascii="Times New Roman" w:hAnsi="Times New Roman"/>
          <w:sz w:val="24"/>
          <w:szCs w:val="24"/>
          <w:highlight w:val="yellow"/>
        </w:rPr>
        <w:t>Latest is 2008</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Copies of IEEE Standard 1547 are available from the Institute of Electrical and Electronics Engineers at http://www.ieee.org/web/standards/home.</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American National Standards Institute (ANSI) Standard C37.90, IEEE Standard for Relays and Relay Systems Associated with Electric Power Apparatus.</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 xml:space="preserve">The utility adopts the </w:t>
      </w:r>
      <w:r w:rsidRPr="00CF2E7E">
        <w:rPr>
          <w:rFonts w:ascii="Times New Roman" w:hAnsi="Times New Roman"/>
          <w:sz w:val="24"/>
          <w:szCs w:val="24"/>
          <w:highlight w:val="yellow"/>
        </w:rPr>
        <w:t xml:space="preserve">most recent </w:t>
      </w:r>
      <w:r w:rsidRPr="004C4EBB">
        <w:rPr>
          <w:rFonts w:ascii="Times New Roman" w:hAnsi="Times New Roman"/>
          <w:sz w:val="24"/>
          <w:szCs w:val="24"/>
          <w:highlight w:val="yellow"/>
        </w:rPr>
        <w:t>version</w:t>
      </w:r>
      <w:r w:rsidR="007B4A8F" w:rsidRPr="004C4EBB">
        <w:rPr>
          <w:rFonts w:ascii="Times New Roman" w:hAnsi="Times New Roman"/>
          <w:sz w:val="24"/>
          <w:szCs w:val="24"/>
          <w:highlight w:val="yellow"/>
        </w:rPr>
        <w:t xml:space="preserve"> is 2005</w:t>
      </w:r>
      <w:r>
        <w:rPr>
          <w:rFonts w:ascii="Times New Roman" w:hAnsi="Times New Roman"/>
          <w:sz w:val="24"/>
          <w:szCs w:val="24"/>
        </w:rPr>
        <w:t>.</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Copies of IEEE Standard C37.90 are available from the Institute of Electrical and Electronics Engineers at http://www.ieee.org/web/standards/home.</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lastRenderedPageBreak/>
        <w:t>Institute of Electrical and Electronics Engineers (IEEE) Standard 519, Recommended Practices and Requirements for Harmonic Control in Electrical Power Systems.</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 xml:space="preserve">The utility adopts the version </w:t>
      </w:r>
      <w:r w:rsidRPr="00CF2E7E">
        <w:rPr>
          <w:rFonts w:ascii="Times New Roman" w:hAnsi="Times New Roman"/>
          <w:sz w:val="24"/>
          <w:szCs w:val="24"/>
          <w:highlight w:val="yellow"/>
        </w:rPr>
        <w:t>published in 1992</w:t>
      </w:r>
      <w:r w:rsidR="007B4A8F">
        <w:rPr>
          <w:rFonts w:ascii="Times New Roman" w:hAnsi="Times New Roman"/>
          <w:sz w:val="24"/>
          <w:szCs w:val="24"/>
        </w:rPr>
        <w:t xml:space="preserve"> latest</w:t>
      </w:r>
      <w:r>
        <w:rPr>
          <w:rFonts w:ascii="Times New Roman" w:hAnsi="Times New Roman"/>
          <w:sz w:val="24"/>
          <w:szCs w:val="24"/>
        </w:rPr>
        <w:t>.</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Copies of IEEE Standard 519 are available from the Institute of Electrical and Electronics Engineers at http://www.ieee.org/web/standards/home.</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Underwriters Laboratories (UL), including UL Standard 1741, Inverters, Converters, and Controllers for Use in Independent Power Systems.</w:t>
      </w:r>
    </w:p>
    <w:p w:rsidR="00C95614" w:rsidRPr="00F55E18" w:rsidRDefault="00C95614" w:rsidP="00E81807">
      <w:pPr>
        <w:numPr>
          <w:ilvl w:val="1"/>
          <w:numId w:val="17"/>
        </w:numPr>
        <w:rPr>
          <w:rFonts w:ascii="Times New Roman" w:hAnsi="Times New Roman"/>
          <w:sz w:val="24"/>
          <w:szCs w:val="24"/>
          <w:highlight w:val="yellow"/>
        </w:rPr>
      </w:pPr>
      <w:r>
        <w:rPr>
          <w:rFonts w:ascii="Times New Roman" w:hAnsi="Times New Roman"/>
          <w:sz w:val="24"/>
          <w:szCs w:val="24"/>
        </w:rPr>
        <w:t xml:space="preserve">The utility adopts the version </w:t>
      </w:r>
      <w:r w:rsidRPr="00CF2E7E">
        <w:rPr>
          <w:rFonts w:ascii="Times New Roman" w:hAnsi="Times New Roman"/>
          <w:sz w:val="24"/>
          <w:szCs w:val="24"/>
          <w:highlight w:val="yellow"/>
        </w:rPr>
        <w:t>published in 2005</w:t>
      </w:r>
      <w:r w:rsidR="007B4A8F">
        <w:rPr>
          <w:rFonts w:ascii="Times New Roman" w:hAnsi="Times New Roman"/>
          <w:sz w:val="24"/>
          <w:szCs w:val="24"/>
        </w:rPr>
        <w:t xml:space="preserve"> </w:t>
      </w:r>
      <w:r w:rsidR="007B4A8F" w:rsidRPr="00F55E18">
        <w:rPr>
          <w:rFonts w:ascii="Times New Roman" w:hAnsi="Times New Roman"/>
          <w:sz w:val="24"/>
          <w:szCs w:val="24"/>
          <w:highlight w:val="yellow"/>
        </w:rPr>
        <w:t>UL has made it virtually impossible to determine publication dates</w:t>
      </w:r>
      <w:r w:rsidRPr="00F55E18">
        <w:rPr>
          <w:rFonts w:ascii="Times New Roman" w:hAnsi="Times New Roman"/>
          <w:sz w:val="24"/>
          <w:szCs w:val="24"/>
          <w:highlight w:val="yellow"/>
        </w:rPr>
        <w:t>.</w:t>
      </w:r>
    </w:p>
    <w:p w:rsidR="00C95614" w:rsidRPr="002A1367" w:rsidRDefault="00C95614" w:rsidP="00E81807">
      <w:pPr>
        <w:numPr>
          <w:ilvl w:val="1"/>
          <w:numId w:val="17"/>
        </w:numPr>
        <w:rPr>
          <w:rFonts w:ascii="Times New Roman" w:hAnsi="Times New Roman"/>
          <w:sz w:val="24"/>
          <w:szCs w:val="24"/>
        </w:rPr>
      </w:pPr>
      <w:r>
        <w:rPr>
          <w:rFonts w:ascii="Times New Roman" w:hAnsi="Times New Roman"/>
          <w:sz w:val="24"/>
          <w:szCs w:val="24"/>
        </w:rPr>
        <w:t>UL Standard 1741 is available from Underwriters Laboratory at http://www.ul.com.</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Occupational Safety and Health Administration (OSHA) Standard at 29 CFR 1910.269.</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Copies of Title 29 Code of Federal Regulations are available from the U.S. Government Online Bookstore, http://bookstore.gpo.gov/, and from various third-party vendors.</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Washi</w:t>
      </w:r>
      <w:r w:rsidR="007B6D99">
        <w:rPr>
          <w:rFonts w:ascii="Times New Roman" w:hAnsi="Times New Roman"/>
          <w:sz w:val="24"/>
          <w:szCs w:val="24"/>
        </w:rPr>
        <w:t xml:space="preserve">ngton Division of Occupational </w:t>
      </w:r>
      <w:r>
        <w:rPr>
          <w:rFonts w:ascii="Times New Roman" w:hAnsi="Times New Roman"/>
          <w:sz w:val="24"/>
          <w:szCs w:val="24"/>
        </w:rPr>
        <w:t>Safety and Health (DOSH) Standard, chapter 296-155 WAC.</w:t>
      </w:r>
    </w:p>
    <w:p w:rsidR="00C95614" w:rsidRDefault="00C95614" w:rsidP="008A6FEF">
      <w:pPr>
        <w:numPr>
          <w:ilvl w:val="1"/>
          <w:numId w:val="17"/>
        </w:numPr>
        <w:rPr>
          <w:rFonts w:ascii="Times New Roman" w:hAnsi="Times New Roman"/>
          <w:sz w:val="24"/>
          <w:szCs w:val="24"/>
        </w:rPr>
      </w:pPr>
      <w:r>
        <w:rPr>
          <w:rFonts w:ascii="Times New Roman" w:hAnsi="Times New Roman"/>
          <w:sz w:val="24"/>
          <w:szCs w:val="24"/>
        </w:rPr>
        <w:t xml:space="preserve">The DOSH Standard is available from the Washington Department of Labor and Industries at P.O. Box 44000, Olympia, WA 98504-4000, or at internet address </w:t>
      </w:r>
      <w:hyperlink r:id="rId10" w:history="1">
        <w:r>
          <w:rPr>
            <w:rStyle w:val="Hyperlink"/>
            <w:rFonts w:ascii="Times New Roman" w:hAnsi="Times New Roman"/>
            <w:sz w:val="24"/>
            <w:szCs w:val="24"/>
          </w:rPr>
          <w:t>http://www.lni.wa.gov</w:t>
        </w:r>
      </w:hyperlink>
      <w:r w:rsidRPr="00AB578F">
        <w:rPr>
          <w:rFonts w:ascii="Times New Roman" w:hAnsi="Times New Roman"/>
          <w:sz w:val="24"/>
          <w:szCs w:val="24"/>
        </w:rPr>
        <w:t>.</w:t>
      </w:r>
    </w:p>
    <w:p w:rsidR="008C69A3" w:rsidRDefault="008C69A3" w:rsidP="008A6FEF">
      <w:pPr>
        <w:numPr>
          <w:ilvl w:val="0"/>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sidRPr="000F6A5C">
        <w:rPr>
          <w:rFonts w:ascii="Times New Roman" w:hAnsi="Times New Roman"/>
          <w:sz w:val="24"/>
          <w:szCs w:val="24"/>
        </w:rPr>
        <w:t>American National Standards Institute (ANSI)/Institute of Electrical and Electronics Engineers (IEEE)</w:t>
      </w:r>
      <w:r>
        <w:rPr>
          <w:rFonts w:ascii="Times New Roman" w:hAnsi="Times New Roman"/>
          <w:sz w:val="24"/>
          <w:szCs w:val="24"/>
        </w:rPr>
        <w:t xml:space="preserve"> Standard</w:t>
      </w:r>
      <w:r w:rsidRPr="00E77A94">
        <w:rPr>
          <w:rFonts w:ascii="Times New Roman" w:hAnsi="Times New Roman"/>
          <w:sz w:val="24"/>
          <w:szCs w:val="24"/>
        </w:rPr>
        <w:t xml:space="preserve"> </w:t>
      </w:r>
      <w:r>
        <w:rPr>
          <w:rFonts w:ascii="Times New Roman" w:hAnsi="Times New Roman"/>
          <w:sz w:val="24"/>
          <w:szCs w:val="24"/>
        </w:rPr>
        <w:t xml:space="preserve">C62.92, </w:t>
      </w:r>
      <w:r w:rsidRPr="00E77A94">
        <w:rPr>
          <w:rFonts w:ascii="Times New Roman" w:hAnsi="Times New Roman"/>
          <w:sz w:val="24"/>
          <w:szCs w:val="24"/>
        </w:rPr>
        <w:t>IEEE guide for the application of neutral grounding in electrical utility systems</w:t>
      </w:r>
      <w:r w:rsidRPr="000F6A5C">
        <w:rPr>
          <w:rFonts w:ascii="Times New Roman" w:hAnsi="Times New Roman"/>
          <w:sz w:val="24"/>
          <w:szCs w:val="24"/>
        </w:rPr>
        <w:t>.</w:t>
      </w:r>
    </w:p>
    <w:p w:rsidR="008C69A3" w:rsidRDefault="008C69A3" w:rsidP="008A6FEF">
      <w:pPr>
        <w:numPr>
          <w:ilvl w:val="1"/>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Pr>
          <w:rFonts w:ascii="Times New Roman" w:hAnsi="Times New Roman"/>
          <w:sz w:val="24"/>
          <w:szCs w:val="24"/>
        </w:rPr>
        <w:t xml:space="preserve">The utility adopts the version published in </w:t>
      </w:r>
      <w:r w:rsidRPr="000F6A5C">
        <w:rPr>
          <w:rFonts w:ascii="Times New Roman" w:hAnsi="Times New Roman"/>
          <w:sz w:val="24"/>
          <w:szCs w:val="24"/>
        </w:rPr>
        <w:t>2000.</w:t>
      </w:r>
    </w:p>
    <w:p w:rsidR="008C69A3" w:rsidRDefault="008C69A3" w:rsidP="008A6FEF">
      <w:pPr>
        <w:numPr>
          <w:ilvl w:val="1"/>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Pr>
          <w:rFonts w:ascii="Times New Roman" w:hAnsi="Times New Roman"/>
          <w:sz w:val="24"/>
          <w:szCs w:val="24"/>
        </w:rPr>
        <w:t xml:space="preserve">Copies of IEEE Standard C62.92 are available from the Institute of Electrical and Electronics Engineers at </w:t>
      </w:r>
      <w:hyperlink r:id="rId11" w:history="1">
        <w:r w:rsidRPr="001E248C">
          <w:rPr>
            <w:rStyle w:val="Hyperlink"/>
            <w:rFonts w:ascii="Times New Roman" w:hAnsi="Times New Roman"/>
            <w:sz w:val="24"/>
            <w:szCs w:val="24"/>
          </w:rPr>
          <w:t>http://www.ieee.org/web/standards/home</w:t>
        </w:r>
      </w:hyperlink>
      <w:r>
        <w:rPr>
          <w:rFonts w:ascii="Times New Roman" w:hAnsi="Times New Roman"/>
          <w:sz w:val="24"/>
          <w:szCs w:val="24"/>
        </w:rPr>
        <w:t>.</w:t>
      </w:r>
    </w:p>
    <w:p w:rsidR="008C69A3" w:rsidRDefault="008C69A3" w:rsidP="008A6FEF">
      <w:pPr>
        <w:numPr>
          <w:ilvl w:val="0"/>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sidRPr="000F6A5C">
        <w:rPr>
          <w:rFonts w:ascii="Times New Roman" w:hAnsi="Times New Roman"/>
          <w:sz w:val="24"/>
          <w:szCs w:val="24"/>
        </w:rPr>
        <w:t>Institute of Electrical and Electronics Engineers (IEEE)</w:t>
      </w:r>
      <w:r>
        <w:rPr>
          <w:rFonts w:ascii="Times New Roman" w:hAnsi="Times New Roman"/>
          <w:sz w:val="24"/>
          <w:szCs w:val="24"/>
        </w:rPr>
        <w:t xml:space="preserve"> Standard 1</w:t>
      </w:r>
      <w:r w:rsidRPr="000F6A5C">
        <w:rPr>
          <w:rFonts w:ascii="Times New Roman" w:hAnsi="Times New Roman"/>
          <w:sz w:val="24"/>
          <w:szCs w:val="24"/>
        </w:rPr>
        <w:t>453</w:t>
      </w:r>
      <w:r>
        <w:rPr>
          <w:rFonts w:ascii="Times New Roman" w:hAnsi="Times New Roman"/>
          <w:sz w:val="24"/>
          <w:szCs w:val="24"/>
        </w:rPr>
        <w:t xml:space="preserve">, IEEE </w:t>
      </w:r>
      <w:r w:rsidRPr="000F6A5C">
        <w:rPr>
          <w:rFonts w:ascii="Times New Roman" w:hAnsi="Times New Roman"/>
          <w:sz w:val="24"/>
          <w:szCs w:val="24"/>
        </w:rPr>
        <w:t>Recommended Practice for Measurement and Limits of Voltage Fluctuations and Associated Light Flicker on AC Power Systems</w:t>
      </w:r>
    </w:p>
    <w:p w:rsidR="008C69A3" w:rsidRDefault="008C69A3" w:rsidP="008A6FEF">
      <w:pPr>
        <w:numPr>
          <w:ilvl w:val="1"/>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Pr>
          <w:rFonts w:ascii="Times New Roman" w:hAnsi="Times New Roman"/>
          <w:sz w:val="24"/>
          <w:szCs w:val="24"/>
        </w:rPr>
        <w:t>The utility adopts the version published in 2008</w:t>
      </w:r>
      <w:r w:rsidRPr="000F6A5C">
        <w:rPr>
          <w:rFonts w:ascii="Times New Roman" w:hAnsi="Times New Roman"/>
          <w:sz w:val="24"/>
          <w:szCs w:val="24"/>
        </w:rPr>
        <w:t>.</w:t>
      </w:r>
    </w:p>
    <w:p w:rsidR="008C69A3" w:rsidRDefault="008C69A3" w:rsidP="008A6FEF">
      <w:pPr>
        <w:numPr>
          <w:ilvl w:val="1"/>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Pr>
          <w:rFonts w:ascii="Times New Roman" w:hAnsi="Times New Roman"/>
          <w:sz w:val="24"/>
          <w:szCs w:val="24"/>
        </w:rPr>
        <w:t xml:space="preserve">Copies of IEEE Standard 1453 are available from the Institute of Electrical and Electronics Engineers at </w:t>
      </w:r>
      <w:hyperlink r:id="rId12" w:history="1">
        <w:r w:rsidRPr="001E248C">
          <w:rPr>
            <w:rStyle w:val="Hyperlink"/>
            <w:rFonts w:ascii="Times New Roman" w:hAnsi="Times New Roman"/>
            <w:sz w:val="24"/>
            <w:szCs w:val="24"/>
          </w:rPr>
          <w:t>http://www.ieee.org/web/standards/home</w:t>
        </w:r>
      </w:hyperlink>
      <w:r>
        <w:rPr>
          <w:rFonts w:ascii="Times New Roman" w:hAnsi="Times New Roman"/>
          <w:sz w:val="24"/>
          <w:szCs w:val="24"/>
        </w:rPr>
        <w:t>.</w:t>
      </w:r>
    </w:p>
    <w:p w:rsidR="00C95614" w:rsidRDefault="008C69A3" w:rsidP="000B0F85">
      <w:pPr>
        <w:rPr>
          <w:rFonts w:ascii="Times New Roman" w:hAnsi="Times New Roman"/>
          <w:b/>
          <w:sz w:val="28"/>
          <w:szCs w:val="28"/>
        </w:rPr>
      </w:pPr>
      <w:r>
        <w:rPr>
          <w:rFonts w:ascii="Times New Roman" w:hAnsi="Times New Roman"/>
          <w:b/>
          <w:sz w:val="28"/>
          <w:szCs w:val="28"/>
        </w:rPr>
        <w:br w:type="page"/>
      </w:r>
      <w:r w:rsidR="00AF4649">
        <w:rPr>
          <w:rFonts w:ascii="Times New Roman" w:hAnsi="Times New Roman"/>
          <w:b/>
          <w:sz w:val="28"/>
          <w:szCs w:val="28"/>
        </w:rPr>
        <w:lastRenderedPageBreak/>
        <w:t>Attachment 1</w:t>
      </w:r>
    </w:p>
    <w:p w:rsidR="00420410" w:rsidRDefault="00420410" w:rsidP="000B0F85">
      <w:pPr>
        <w:rPr>
          <w:rFonts w:ascii="Times New Roman" w:hAnsi="Times New Roman"/>
          <w:b/>
          <w:sz w:val="28"/>
          <w:szCs w:val="28"/>
        </w:rPr>
      </w:pPr>
    </w:p>
    <w:p w:rsidR="00AF4649" w:rsidRDefault="00C107F3" w:rsidP="000B0F85">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process flow_Part1.jpg" style="width:468pt;height:606pt;visibility:visible;mso-wrap-style:square">
            <v:imagedata r:id="rId13" o:title="process flow_Part1"/>
          </v:shape>
        </w:pict>
      </w:r>
      <w:r w:rsidR="00AF4649">
        <w:br w:type="page"/>
      </w:r>
      <w:r>
        <w:rPr>
          <w:noProof/>
        </w:rPr>
        <w:lastRenderedPageBreak/>
        <w:pict>
          <v:shape id="Picture 4" o:spid="_x0000_i1026" type="#_x0000_t75" alt="process flow_Part2.jpg" style="width:468pt;height:628.2pt;visibility:visible;mso-wrap-style:square">
            <v:imagedata r:id="rId14" o:title="process flow_Part2"/>
          </v:shape>
        </w:pict>
      </w:r>
    </w:p>
    <w:p w:rsidR="00C107F3" w:rsidRPr="000B0F85" w:rsidRDefault="00C107F3" w:rsidP="00C107F3">
      <w:pPr>
        <w:rPr>
          <w:rFonts w:ascii="Times New Roman" w:hAnsi="Times New Roman"/>
          <w:b/>
          <w:sz w:val="28"/>
          <w:szCs w:val="28"/>
        </w:rPr>
      </w:pPr>
      <w:r>
        <w:rPr>
          <w:noProof/>
        </w:rPr>
        <w:br w:type="page"/>
      </w:r>
      <w:r>
        <w:rPr>
          <w:noProof/>
        </w:rPr>
        <w:lastRenderedPageBreak/>
        <w:pict>
          <v:shape id="_x0000_s1029" type="#_x0000_t75" style="position:absolute;margin-left:0;margin-top:-3.6pt;width:556.5pt;height:672pt;z-index:1;mso-position-horizontal:center">
            <v:imagedata r:id="rId15" o:title="tier 2 process page 2 rev 2"/>
          </v:shape>
        </w:pict>
      </w:r>
    </w:p>
    <w:sectPr w:rsidR="00C107F3" w:rsidRPr="000B0F85" w:rsidSect="0036023D">
      <w:footerReference w:type="default" r:id="rId16"/>
      <w:type w:val="continuous"/>
      <w:pgSz w:w="12240" w:h="15840"/>
      <w:pgMar w:top="1224" w:right="1440" w:bottom="504" w:left="1440" w:header="720" w:footer="9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3D9" w:rsidRDefault="001D33D9" w:rsidP="000228D6">
      <w:pPr>
        <w:pStyle w:val="BalloonText"/>
      </w:pPr>
      <w:r>
        <w:separator/>
      </w:r>
    </w:p>
  </w:endnote>
  <w:endnote w:type="continuationSeparator" w:id="0">
    <w:p w:rsidR="001D33D9" w:rsidRDefault="001D33D9" w:rsidP="000228D6">
      <w:pPr>
        <w:pStyle w:val="Balloon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65" w:rsidRDefault="00691A65">
    <w:pPr>
      <w:jc w:val="center"/>
      <w:rPr>
        <w:rFonts w:cs="Courier"/>
        <w:sz w:val="24"/>
        <w:szCs w:val="24"/>
      </w:rPr>
    </w:pPr>
    <w:r>
      <w:rPr>
        <w:rFonts w:cs="Courier"/>
        <w:sz w:val="24"/>
        <w:szCs w:val="24"/>
      </w:rPr>
      <w:t xml:space="preserve">[ </w:t>
    </w:r>
    <w:r>
      <w:rPr>
        <w:rFonts w:cs="Courier"/>
        <w:sz w:val="24"/>
        <w:szCs w:val="24"/>
      </w:rPr>
      <w:pgNum/>
    </w:r>
    <w:r>
      <w:rPr>
        <w:rFonts w:cs="Courier"/>
        <w:sz w:val="24"/>
        <w:szCs w:val="24"/>
      </w:rPr>
      <w:t xml:space="preserve"> ]</w:t>
    </w:r>
    <w:r>
      <w:rPr>
        <w:rFonts w:cs="Courier"/>
        <w:sz w:val="24"/>
        <w:szCs w:val="24"/>
      </w:rPr>
      <w:tab/>
      <w:t>OTS</w:t>
    </w:r>
    <w:r>
      <w:rPr>
        <w:rFonts w:cs="Courier"/>
        <w:sz w:val="24"/>
        <w:szCs w:val="24"/>
      </w:rPr>
      <w:noBreakHyphen/>
      <w:t>8589.2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65" w:rsidRDefault="00691A65">
    <w:pPr>
      <w:jc w:val="center"/>
      <w:rPr>
        <w:rFonts w:cs="Courier"/>
        <w:sz w:val="24"/>
        <w:szCs w:val="24"/>
      </w:rPr>
    </w:pPr>
    <w:r>
      <w:rPr>
        <w:rFonts w:cs="Courier"/>
        <w:sz w:val="24"/>
        <w:szCs w:val="24"/>
      </w:rPr>
      <w:t xml:space="preserve">[ </w:t>
    </w:r>
    <w:r>
      <w:rPr>
        <w:rFonts w:cs="Courier"/>
        <w:sz w:val="24"/>
        <w:szCs w:val="24"/>
      </w:rPr>
      <w:pgNum/>
    </w:r>
    <w:r>
      <w:rPr>
        <w:rFonts w:cs="Courier"/>
        <w:sz w:val="24"/>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65" w:rsidRDefault="00691A65">
    <w:pPr>
      <w:jc w:val="center"/>
      <w:rPr>
        <w:rFonts w:cs="Courier"/>
        <w:sz w:val="24"/>
        <w:szCs w:val="24"/>
      </w:rPr>
    </w:pPr>
    <w:r>
      <w:rPr>
        <w:rFonts w:cs="Courier"/>
        <w:sz w:val="24"/>
        <w:szCs w:val="24"/>
      </w:rPr>
      <w:t xml:space="preserve">[ </w:t>
    </w:r>
    <w:r>
      <w:rPr>
        <w:rFonts w:cs="Courier"/>
        <w:sz w:val="24"/>
        <w:szCs w:val="24"/>
      </w:rPr>
      <w:pgNum/>
    </w:r>
    <w:r>
      <w:rPr>
        <w:rFonts w:cs="Courie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3D9" w:rsidRDefault="001D33D9" w:rsidP="000228D6">
      <w:pPr>
        <w:pStyle w:val="BalloonText"/>
      </w:pPr>
      <w:r>
        <w:separator/>
      </w:r>
    </w:p>
  </w:footnote>
  <w:footnote w:type="continuationSeparator" w:id="0">
    <w:p w:rsidR="001D33D9" w:rsidRDefault="001D33D9" w:rsidP="000228D6">
      <w:pPr>
        <w:pStyle w:val="BalloonText"/>
      </w:pPr>
      <w:r>
        <w:continuationSeparator/>
      </w:r>
    </w:p>
  </w:footnote>
  <w:footnote w:id="1">
    <w:p w:rsidR="007B6148" w:rsidRPr="007B6148" w:rsidRDefault="007B6148" w:rsidP="007B6148">
      <w:pPr>
        <w:pStyle w:val="FootnoteText"/>
        <w:ind w:left="90" w:firstLine="0"/>
        <w:rPr>
          <w:sz w:val="18"/>
          <w:szCs w:val="18"/>
        </w:rPr>
      </w:pPr>
      <w:r>
        <w:rPr>
          <w:rStyle w:val="FootnoteReference"/>
        </w:rPr>
        <w:footnoteRef/>
      </w:r>
      <w:r>
        <w:t xml:space="preserve"> </w:t>
      </w:r>
      <w:r w:rsidR="00DC41A9">
        <w:rPr>
          <w:sz w:val="18"/>
          <w:szCs w:val="18"/>
        </w:rPr>
        <w:t>If an</w:t>
      </w:r>
      <w:r>
        <w:rPr>
          <w:sz w:val="18"/>
          <w:szCs w:val="18"/>
        </w:rPr>
        <w:t xml:space="preserve"> applicant has applied for interconnection as a Tier 1 or Tier 2 project, and the utility has determined that the application has failed the screen for </w:t>
      </w:r>
      <w:r w:rsidR="00DC41A9">
        <w:rPr>
          <w:sz w:val="18"/>
          <w:szCs w:val="18"/>
        </w:rPr>
        <w:t>either or both Tier 1 or Tier 2 and placed it in a Tier 3 process, the clock should be reset for both parties to start the Tier 3 process.</w:t>
      </w:r>
      <w:r>
        <w:rPr>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EFB"/>
    <w:multiLevelType w:val="hybridMultilevel"/>
    <w:tmpl w:val="2710D2E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482469"/>
    <w:multiLevelType w:val="hybridMultilevel"/>
    <w:tmpl w:val="0E1A5E5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
    <w:nsid w:val="038658C7"/>
    <w:multiLevelType w:val="hybridMultilevel"/>
    <w:tmpl w:val="05A282C4"/>
    <w:lvl w:ilvl="0" w:tplc="0409001B">
      <w:start w:val="1"/>
      <w:numFmt w:val="lowerRoman"/>
      <w:lvlText w:val="%1."/>
      <w:lvlJc w:val="righ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
    <w:nsid w:val="0E36677F"/>
    <w:multiLevelType w:val="hybridMultilevel"/>
    <w:tmpl w:val="9048B8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5875EB"/>
    <w:multiLevelType w:val="hybridMultilevel"/>
    <w:tmpl w:val="22742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21BAB"/>
    <w:multiLevelType w:val="hybridMultilevel"/>
    <w:tmpl w:val="52782A92"/>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6">
    <w:nsid w:val="17B9474A"/>
    <w:multiLevelType w:val="hybridMultilevel"/>
    <w:tmpl w:val="3BAC97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5342DD"/>
    <w:multiLevelType w:val="hybridMultilevel"/>
    <w:tmpl w:val="CC7422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2E6C6D"/>
    <w:multiLevelType w:val="hybridMultilevel"/>
    <w:tmpl w:val="D3C837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575C5"/>
    <w:multiLevelType w:val="hybridMultilevel"/>
    <w:tmpl w:val="AF76CA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C53A49"/>
    <w:multiLevelType w:val="hybridMultilevel"/>
    <w:tmpl w:val="14AEA3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7006E5D"/>
    <w:multiLevelType w:val="hybridMultilevel"/>
    <w:tmpl w:val="472CD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B0896"/>
    <w:multiLevelType w:val="hybridMultilevel"/>
    <w:tmpl w:val="2272B20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71F18"/>
    <w:multiLevelType w:val="hybridMultilevel"/>
    <w:tmpl w:val="29A06E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61A510D"/>
    <w:multiLevelType w:val="hybridMultilevel"/>
    <w:tmpl w:val="64E87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854405"/>
    <w:multiLevelType w:val="hybridMultilevel"/>
    <w:tmpl w:val="8356DB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4DC3815"/>
    <w:multiLevelType w:val="hybridMultilevel"/>
    <w:tmpl w:val="4880A7B6"/>
    <w:lvl w:ilvl="0" w:tplc="0409000F">
      <w:start w:val="1"/>
      <w:numFmt w:val="decimal"/>
      <w:lvlText w:val="%1."/>
      <w:lvlJc w:val="left"/>
      <w:pPr>
        <w:ind w:left="720" w:hanging="360"/>
      </w:pPr>
      <w:rPr>
        <w:rFonts w:cs="Times New Roman"/>
      </w:rPr>
    </w:lvl>
    <w:lvl w:ilvl="1" w:tplc="A08EF82C">
      <w:start w:val="1"/>
      <w:numFmt w:val="lowerLetter"/>
      <w:lvlText w:val="(%2)"/>
      <w:lvlJc w:val="left"/>
      <w:pPr>
        <w:ind w:left="2220" w:hanging="114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C365699"/>
    <w:multiLevelType w:val="hybridMultilevel"/>
    <w:tmpl w:val="F0EAF92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F3F4A3A"/>
    <w:multiLevelType w:val="hybridMultilevel"/>
    <w:tmpl w:val="A51E149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F9652B7"/>
    <w:multiLevelType w:val="hybridMultilevel"/>
    <w:tmpl w:val="DEA4B2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DE0DB0"/>
    <w:multiLevelType w:val="hybridMultilevel"/>
    <w:tmpl w:val="B32AD4B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6BF273AF"/>
    <w:multiLevelType w:val="hybridMultilevel"/>
    <w:tmpl w:val="8294EC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B64311"/>
    <w:multiLevelType w:val="hybridMultilevel"/>
    <w:tmpl w:val="5B2643B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F9C004A"/>
    <w:multiLevelType w:val="hybridMultilevel"/>
    <w:tmpl w:val="A66603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BE25F28"/>
    <w:multiLevelType w:val="hybridMultilevel"/>
    <w:tmpl w:val="8C18F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8B4AB9"/>
    <w:multiLevelType w:val="hybridMultilevel"/>
    <w:tmpl w:val="C7D23E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5"/>
  </w:num>
  <w:num w:numId="3">
    <w:abstractNumId w:val="3"/>
  </w:num>
  <w:num w:numId="4">
    <w:abstractNumId w:val="13"/>
  </w:num>
  <w:num w:numId="5">
    <w:abstractNumId w:val="6"/>
  </w:num>
  <w:num w:numId="6">
    <w:abstractNumId w:val="16"/>
  </w:num>
  <w:num w:numId="7">
    <w:abstractNumId w:val="0"/>
  </w:num>
  <w:num w:numId="8">
    <w:abstractNumId w:val="8"/>
  </w:num>
  <w:num w:numId="9">
    <w:abstractNumId w:val="17"/>
  </w:num>
  <w:num w:numId="10">
    <w:abstractNumId w:val="22"/>
  </w:num>
  <w:num w:numId="11">
    <w:abstractNumId w:val="25"/>
  </w:num>
  <w:num w:numId="12">
    <w:abstractNumId w:val="23"/>
  </w:num>
  <w:num w:numId="13">
    <w:abstractNumId w:val="2"/>
  </w:num>
  <w:num w:numId="14">
    <w:abstractNumId w:val="7"/>
  </w:num>
  <w:num w:numId="15">
    <w:abstractNumId w:val="18"/>
  </w:num>
  <w:num w:numId="16">
    <w:abstractNumId w:val="12"/>
  </w:num>
  <w:num w:numId="17">
    <w:abstractNumId w:val="11"/>
  </w:num>
  <w:num w:numId="18">
    <w:abstractNumId w:val="9"/>
  </w:num>
  <w:num w:numId="19">
    <w:abstractNumId w:val="21"/>
  </w:num>
  <w:num w:numId="20">
    <w:abstractNumId w:val="14"/>
  </w:num>
  <w:num w:numId="21">
    <w:abstractNumId w:val="19"/>
  </w:num>
  <w:num w:numId="22">
    <w:abstractNumId w:val="1"/>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4002"/>
    <w:rsid w:val="00002ACE"/>
    <w:rsid w:val="00002B28"/>
    <w:rsid w:val="000048AF"/>
    <w:rsid w:val="0001018E"/>
    <w:rsid w:val="00020019"/>
    <w:rsid w:val="000228D6"/>
    <w:rsid w:val="00023F2B"/>
    <w:rsid w:val="00030C3A"/>
    <w:rsid w:val="00032DFE"/>
    <w:rsid w:val="000364B3"/>
    <w:rsid w:val="000368D3"/>
    <w:rsid w:val="00037204"/>
    <w:rsid w:val="000441A4"/>
    <w:rsid w:val="000525AD"/>
    <w:rsid w:val="0006179C"/>
    <w:rsid w:val="00071EFC"/>
    <w:rsid w:val="000733EF"/>
    <w:rsid w:val="00082D25"/>
    <w:rsid w:val="0008320C"/>
    <w:rsid w:val="00093004"/>
    <w:rsid w:val="00095DA2"/>
    <w:rsid w:val="000A3BBD"/>
    <w:rsid w:val="000A5EC6"/>
    <w:rsid w:val="000B0F85"/>
    <w:rsid w:val="000C4148"/>
    <w:rsid w:val="000C64D5"/>
    <w:rsid w:val="000D1309"/>
    <w:rsid w:val="000D3247"/>
    <w:rsid w:val="000E05A6"/>
    <w:rsid w:val="000E0D24"/>
    <w:rsid w:val="000E3101"/>
    <w:rsid w:val="000E6B34"/>
    <w:rsid w:val="000F6A5C"/>
    <w:rsid w:val="00105DD6"/>
    <w:rsid w:val="00131D8A"/>
    <w:rsid w:val="00135A98"/>
    <w:rsid w:val="00144921"/>
    <w:rsid w:val="00152055"/>
    <w:rsid w:val="00154002"/>
    <w:rsid w:val="00155D70"/>
    <w:rsid w:val="00161C85"/>
    <w:rsid w:val="00172D4F"/>
    <w:rsid w:val="001813A5"/>
    <w:rsid w:val="001852D9"/>
    <w:rsid w:val="00185AF3"/>
    <w:rsid w:val="0018720F"/>
    <w:rsid w:val="0018789B"/>
    <w:rsid w:val="00192D9B"/>
    <w:rsid w:val="001A1AC5"/>
    <w:rsid w:val="001A7CF2"/>
    <w:rsid w:val="001B444B"/>
    <w:rsid w:val="001C190C"/>
    <w:rsid w:val="001D254C"/>
    <w:rsid w:val="001D33D9"/>
    <w:rsid w:val="001F7B71"/>
    <w:rsid w:val="00210405"/>
    <w:rsid w:val="00215480"/>
    <w:rsid w:val="00241E05"/>
    <w:rsid w:val="00252643"/>
    <w:rsid w:val="00261463"/>
    <w:rsid w:val="00265685"/>
    <w:rsid w:val="002669C8"/>
    <w:rsid w:val="00267016"/>
    <w:rsid w:val="00272B4D"/>
    <w:rsid w:val="00285BDC"/>
    <w:rsid w:val="002A07C5"/>
    <w:rsid w:val="002A1367"/>
    <w:rsid w:val="002B25F2"/>
    <w:rsid w:val="002C0206"/>
    <w:rsid w:val="002C0B52"/>
    <w:rsid w:val="002C44BA"/>
    <w:rsid w:val="002C4CDA"/>
    <w:rsid w:val="002D2127"/>
    <w:rsid w:val="002D37B2"/>
    <w:rsid w:val="002E0D32"/>
    <w:rsid w:val="002E32B6"/>
    <w:rsid w:val="002F40A8"/>
    <w:rsid w:val="002F7ACA"/>
    <w:rsid w:val="00314A8C"/>
    <w:rsid w:val="00321A1A"/>
    <w:rsid w:val="00332D2F"/>
    <w:rsid w:val="0034465B"/>
    <w:rsid w:val="00346F42"/>
    <w:rsid w:val="00351DCD"/>
    <w:rsid w:val="0036023D"/>
    <w:rsid w:val="00363AD4"/>
    <w:rsid w:val="00364442"/>
    <w:rsid w:val="003728CA"/>
    <w:rsid w:val="0037574B"/>
    <w:rsid w:val="0038042A"/>
    <w:rsid w:val="003837C7"/>
    <w:rsid w:val="00383D79"/>
    <w:rsid w:val="00384886"/>
    <w:rsid w:val="00384AAE"/>
    <w:rsid w:val="003905CB"/>
    <w:rsid w:val="00392FE7"/>
    <w:rsid w:val="003A0611"/>
    <w:rsid w:val="003A3DA2"/>
    <w:rsid w:val="003B0302"/>
    <w:rsid w:val="003B4A27"/>
    <w:rsid w:val="003B5C53"/>
    <w:rsid w:val="003C2146"/>
    <w:rsid w:val="003C7923"/>
    <w:rsid w:val="003D7ACC"/>
    <w:rsid w:val="003E65F5"/>
    <w:rsid w:val="003F2C74"/>
    <w:rsid w:val="003F3527"/>
    <w:rsid w:val="00411173"/>
    <w:rsid w:val="00417A7E"/>
    <w:rsid w:val="00420410"/>
    <w:rsid w:val="00423750"/>
    <w:rsid w:val="00423B61"/>
    <w:rsid w:val="00426BD0"/>
    <w:rsid w:val="00445A8C"/>
    <w:rsid w:val="004472E4"/>
    <w:rsid w:val="004527FF"/>
    <w:rsid w:val="004562A6"/>
    <w:rsid w:val="00461EB0"/>
    <w:rsid w:val="004708F2"/>
    <w:rsid w:val="0047576D"/>
    <w:rsid w:val="00484E38"/>
    <w:rsid w:val="00485E89"/>
    <w:rsid w:val="0048776C"/>
    <w:rsid w:val="00487A65"/>
    <w:rsid w:val="00487F30"/>
    <w:rsid w:val="00493734"/>
    <w:rsid w:val="004A36E3"/>
    <w:rsid w:val="004B1DEA"/>
    <w:rsid w:val="004C1C8E"/>
    <w:rsid w:val="004C273A"/>
    <w:rsid w:val="004C4EBB"/>
    <w:rsid w:val="004C5F3D"/>
    <w:rsid w:val="004C68E4"/>
    <w:rsid w:val="004E32D0"/>
    <w:rsid w:val="004E39E3"/>
    <w:rsid w:val="004F094A"/>
    <w:rsid w:val="004F0E45"/>
    <w:rsid w:val="004F1848"/>
    <w:rsid w:val="004F2201"/>
    <w:rsid w:val="004F30C7"/>
    <w:rsid w:val="004F7465"/>
    <w:rsid w:val="00515358"/>
    <w:rsid w:val="00520638"/>
    <w:rsid w:val="005315B9"/>
    <w:rsid w:val="00535680"/>
    <w:rsid w:val="005360E8"/>
    <w:rsid w:val="00537070"/>
    <w:rsid w:val="0054089E"/>
    <w:rsid w:val="00545875"/>
    <w:rsid w:val="00561049"/>
    <w:rsid w:val="00571BED"/>
    <w:rsid w:val="00584902"/>
    <w:rsid w:val="005B0814"/>
    <w:rsid w:val="005B2CBD"/>
    <w:rsid w:val="005C36D0"/>
    <w:rsid w:val="005D03AB"/>
    <w:rsid w:val="005D2281"/>
    <w:rsid w:val="005D35F7"/>
    <w:rsid w:val="005E1590"/>
    <w:rsid w:val="005E1C66"/>
    <w:rsid w:val="005E3FCD"/>
    <w:rsid w:val="005E5305"/>
    <w:rsid w:val="005E5643"/>
    <w:rsid w:val="005F64E5"/>
    <w:rsid w:val="006046B2"/>
    <w:rsid w:val="0061349E"/>
    <w:rsid w:val="006134A4"/>
    <w:rsid w:val="00615BD6"/>
    <w:rsid w:val="00622E56"/>
    <w:rsid w:val="006245FE"/>
    <w:rsid w:val="0063717F"/>
    <w:rsid w:val="00651DB0"/>
    <w:rsid w:val="00654662"/>
    <w:rsid w:val="006551CD"/>
    <w:rsid w:val="00662D37"/>
    <w:rsid w:val="006651DE"/>
    <w:rsid w:val="00667283"/>
    <w:rsid w:val="006712CF"/>
    <w:rsid w:val="00671C2F"/>
    <w:rsid w:val="0067437E"/>
    <w:rsid w:val="006836FF"/>
    <w:rsid w:val="006910FB"/>
    <w:rsid w:val="00691A65"/>
    <w:rsid w:val="00692004"/>
    <w:rsid w:val="00695CBD"/>
    <w:rsid w:val="006A067C"/>
    <w:rsid w:val="006A0DE8"/>
    <w:rsid w:val="006A388D"/>
    <w:rsid w:val="006B0234"/>
    <w:rsid w:val="006C03F3"/>
    <w:rsid w:val="006C125B"/>
    <w:rsid w:val="006C181C"/>
    <w:rsid w:val="006D1CE4"/>
    <w:rsid w:val="006D5E1F"/>
    <w:rsid w:val="006E5197"/>
    <w:rsid w:val="006F1B08"/>
    <w:rsid w:val="006F2074"/>
    <w:rsid w:val="006F5FCC"/>
    <w:rsid w:val="00700097"/>
    <w:rsid w:val="007138A8"/>
    <w:rsid w:val="007152C7"/>
    <w:rsid w:val="00716251"/>
    <w:rsid w:val="007210ED"/>
    <w:rsid w:val="00733BAF"/>
    <w:rsid w:val="007476F7"/>
    <w:rsid w:val="00753CE2"/>
    <w:rsid w:val="0076400D"/>
    <w:rsid w:val="00766B6F"/>
    <w:rsid w:val="00766E6E"/>
    <w:rsid w:val="00774C6F"/>
    <w:rsid w:val="00784CD4"/>
    <w:rsid w:val="00797115"/>
    <w:rsid w:val="007A08FB"/>
    <w:rsid w:val="007B4A8F"/>
    <w:rsid w:val="007B6148"/>
    <w:rsid w:val="007B6945"/>
    <w:rsid w:val="007B6D99"/>
    <w:rsid w:val="007D01B6"/>
    <w:rsid w:val="007D135B"/>
    <w:rsid w:val="007E2620"/>
    <w:rsid w:val="007E29DC"/>
    <w:rsid w:val="007F109E"/>
    <w:rsid w:val="007F203D"/>
    <w:rsid w:val="007F2B74"/>
    <w:rsid w:val="007F2D24"/>
    <w:rsid w:val="008015C2"/>
    <w:rsid w:val="0080278E"/>
    <w:rsid w:val="008148B3"/>
    <w:rsid w:val="008160AA"/>
    <w:rsid w:val="0082040D"/>
    <w:rsid w:val="00835328"/>
    <w:rsid w:val="008361CA"/>
    <w:rsid w:val="0084517C"/>
    <w:rsid w:val="008577B7"/>
    <w:rsid w:val="00864121"/>
    <w:rsid w:val="0087577D"/>
    <w:rsid w:val="00877424"/>
    <w:rsid w:val="00880907"/>
    <w:rsid w:val="00885247"/>
    <w:rsid w:val="00886664"/>
    <w:rsid w:val="00887400"/>
    <w:rsid w:val="008A2B2A"/>
    <w:rsid w:val="008A647C"/>
    <w:rsid w:val="008A6AE2"/>
    <w:rsid w:val="008A6FEF"/>
    <w:rsid w:val="008B097D"/>
    <w:rsid w:val="008B1E0E"/>
    <w:rsid w:val="008B4CCC"/>
    <w:rsid w:val="008C0485"/>
    <w:rsid w:val="008C206F"/>
    <w:rsid w:val="008C2CC4"/>
    <w:rsid w:val="008C55EF"/>
    <w:rsid w:val="008C69A3"/>
    <w:rsid w:val="008D2D78"/>
    <w:rsid w:val="008E0628"/>
    <w:rsid w:val="008F2907"/>
    <w:rsid w:val="008F4368"/>
    <w:rsid w:val="008F5C31"/>
    <w:rsid w:val="0090209F"/>
    <w:rsid w:val="00902B78"/>
    <w:rsid w:val="00904420"/>
    <w:rsid w:val="009053F6"/>
    <w:rsid w:val="00911C90"/>
    <w:rsid w:val="00913569"/>
    <w:rsid w:val="009151E2"/>
    <w:rsid w:val="0093374F"/>
    <w:rsid w:val="009617EB"/>
    <w:rsid w:val="00962F5F"/>
    <w:rsid w:val="009819E6"/>
    <w:rsid w:val="009850AD"/>
    <w:rsid w:val="0099141F"/>
    <w:rsid w:val="0099305C"/>
    <w:rsid w:val="00996EDE"/>
    <w:rsid w:val="009A3974"/>
    <w:rsid w:val="009A7CEC"/>
    <w:rsid w:val="009D48D4"/>
    <w:rsid w:val="009E0E43"/>
    <w:rsid w:val="009F2008"/>
    <w:rsid w:val="00A03E1C"/>
    <w:rsid w:val="00A04B79"/>
    <w:rsid w:val="00A12003"/>
    <w:rsid w:val="00A12717"/>
    <w:rsid w:val="00A12DFC"/>
    <w:rsid w:val="00A319AF"/>
    <w:rsid w:val="00A34594"/>
    <w:rsid w:val="00A345B1"/>
    <w:rsid w:val="00A3774B"/>
    <w:rsid w:val="00A46E1F"/>
    <w:rsid w:val="00A50D5F"/>
    <w:rsid w:val="00A54205"/>
    <w:rsid w:val="00A6297B"/>
    <w:rsid w:val="00A715DC"/>
    <w:rsid w:val="00A80B69"/>
    <w:rsid w:val="00A85FEC"/>
    <w:rsid w:val="00A94B03"/>
    <w:rsid w:val="00A95668"/>
    <w:rsid w:val="00AA6866"/>
    <w:rsid w:val="00AB1821"/>
    <w:rsid w:val="00AB431F"/>
    <w:rsid w:val="00AB578F"/>
    <w:rsid w:val="00AC18CF"/>
    <w:rsid w:val="00AC5AA2"/>
    <w:rsid w:val="00AE1C04"/>
    <w:rsid w:val="00AE2717"/>
    <w:rsid w:val="00AF0BEA"/>
    <w:rsid w:val="00AF4649"/>
    <w:rsid w:val="00AF72C4"/>
    <w:rsid w:val="00B043FA"/>
    <w:rsid w:val="00B077B3"/>
    <w:rsid w:val="00B12EB9"/>
    <w:rsid w:val="00B136D5"/>
    <w:rsid w:val="00B151D7"/>
    <w:rsid w:val="00B20224"/>
    <w:rsid w:val="00B222FA"/>
    <w:rsid w:val="00B2471D"/>
    <w:rsid w:val="00B34BA5"/>
    <w:rsid w:val="00B4356E"/>
    <w:rsid w:val="00B5379B"/>
    <w:rsid w:val="00B57F3D"/>
    <w:rsid w:val="00B6234A"/>
    <w:rsid w:val="00B74588"/>
    <w:rsid w:val="00B8643F"/>
    <w:rsid w:val="00B9213C"/>
    <w:rsid w:val="00B94640"/>
    <w:rsid w:val="00BA008F"/>
    <w:rsid w:val="00BA2802"/>
    <w:rsid w:val="00BB001F"/>
    <w:rsid w:val="00BB2E45"/>
    <w:rsid w:val="00BB5256"/>
    <w:rsid w:val="00BD0C3D"/>
    <w:rsid w:val="00BE24F2"/>
    <w:rsid w:val="00BE39F7"/>
    <w:rsid w:val="00BF4728"/>
    <w:rsid w:val="00BF6872"/>
    <w:rsid w:val="00BF7448"/>
    <w:rsid w:val="00C0051D"/>
    <w:rsid w:val="00C01A82"/>
    <w:rsid w:val="00C04558"/>
    <w:rsid w:val="00C045A6"/>
    <w:rsid w:val="00C05B66"/>
    <w:rsid w:val="00C107F3"/>
    <w:rsid w:val="00C15312"/>
    <w:rsid w:val="00C212A6"/>
    <w:rsid w:val="00C23E32"/>
    <w:rsid w:val="00C271D0"/>
    <w:rsid w:val="00C35E82"/>
    <w:rsid w:val="00C46B85"/>
    <w:rsid w:val="00C52123"/>
    <w:rsid w:val="00C525C6"/>
    <w:rsid w:val="00C5503F"/>
    <w:rsid w:val="00C5732C"/>
    <w:rsid w:val="00C63CEB"/>
    <w:rsid w:val="00C768A1"/>
    <w:rsid w:val="00C847B4"/>
    <w:rsid w:val="00C95614"/>
    <w:rsid w:val="00CA191D"/>
    <w:rsid w:val="00CA5C77"/>
    <w:rsid w:val="00CA713C"/>
    <w:rsid w:val="00CB0D2A"/>
    <w:rsid w:val="00CB4DE5"/>
    <w:rsid w:val="00CB76BE"/>
    <w:rsid w:val="00CC0CEB"/>
    <w:rsid w:val="00CC33D7"/>
    <w:rsid w:val="00CD0918"/>
    <w:rsid w:val="00CD5108"/>
    <w:rsid w:val="00CE28FA"/>
    <w:rsid w:val="00CE488C"/>
    <w:rsid w:val="00CF2E7E"/>
    <w:rsid w:val="00CF3313"/>
    <w:rsid w:val="00CF5CA5"/>
    <w:rsid w:val="00CF6FB8"/>
    <w:rsid w:val="00D04054"/>
    <w:rsid w:val="00D13D95"/>
    <w:rsid w:val="00D205A6"/>
    <w:rsid w:val="00D21342"/>
    <w:rsid w:val="00D221A9"/>
    <w:rsid w:val="00D36C0F"/>
    <w:rsid w:val="00D373DC"/>
    <w:rsid w:val="00D40EB5"/>
    <w:rsid w:val="00D43135"/>
    <w:rsid w:val="00D646CE"/>
    <w:rsid w:val="00D72F5D"/>
    <w:rsid w:val="00D75722"/>
    <w:rsid w:val="00D81D5B"/>
    <w:rsid w:val="00D84561"/>
    <w:rsid w:val="00D87BE7"/>
    <w:rsid w:val="00D912EC"/>
    <w:rsid w:val="00D9153C"/>
    <w:rsid w:val="00DA3155"/>
    <w:rsid w:val="00DA5611"/>
    <w:rsid w:val="00DB0424"/>
    <w:rsid w:val="00DB422F"/>
    <w:rsid w:val="00DC41A9"/>
    <w:rsid w:val="00DE5027"/>
    <w:rsid w:val="00DE74FF"/>
    <w:rsid w:val="00DF12FA"/>
    <w:rsid w:val="00E11A82"/>
    <w:rsid w:val="00E128FD"/>
    <w:rsid w:val="00E159BC"/>
    <w:rsid w:val="00E31B24"/>
    <w:rsid w:val="00E36A76"/>
    <w:rsid w:val="00E43BEC"/>
    <w:rsid w:val="00E44171"/>
    <w:rsid w:val="00E4614F"/>
    <w:rsid w:val="00E5304C"/>
    <w:rsid w:val="00E55BC1"/>
    <w:rsid w:val="00E74127"/>
    <w:rsid w:val="00E762C8"/>
    <w:rsid w:val="00E81342"/>
    <w:rsid w:val="00E81807"/>
    <w:rsid w:val="00E8378A"/>
    <w:rsid w:val="00E859E7"/>
    <w:rsid w:val="00E94DD0"/>
    <w:rsid w:val="00EA2E85"/>
    <w:rsid w:val="00EA35C7"/>
    <w:rsid w:val="00EC7558"/>
    <w:rsid w:val="00EC7827"/>
    <w:rsid w:val="00ED427D"/>
    <w:rsid w:val="00ED5221"/>
    <w:rsid w:val="00ED6305"/>
    <w:rsid w:val="00EE60D2"/>
    <w:rsid w:val="00EF64D6"/>
    <w:rsid w:val="00EF72C9"/>
    <w:rsid w:val="00F020FC"/>
    <w:rsid w:val="00F1599F"/>
    <w:rsid w:val="00F167E2"/>
    <w:rsid w:val="00F24874"/>
    <w:rsid w:val="00F24F52"/>
    <w:rsid w:val="00F266C7"/>
    <w:rsid w:val="00F410CD"/>
    <w:rsid w:val="00F44FAA"/>
    <w:rsid w:val="00F55E18"/>
    <w:rsid w:val="00F61646"/>
    <w:rsid w:val="00F63415"/>
    <w:rsid w:val="00F65507"/>
    <w:rsid w:val="00F67FC5"/>
    <w:rsid w:val="00F71752"/>
    <w:rsid w:val="00F819CF"/>
    <w:rsid w:val="00F84E4F"/>
    <w:rsid w:val="00F91A7E"/>
    <w:rsid w:val="00FC11CF"/>
    <w:rsid w:val="00FC1F84"/>
    <w:rsid w:val="00FC502B"/>
    <w:rsid w:val="00FC616F"/>
    <w:rsid w:val="00FD3E7F"/>
    <w:rsid w:val="00FE2A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3D"/>
    <w:pPr>
      <w:widowControl w:val="0"/>
      <w:autoSpaceDE w:val="0"/>
      <w:autoSpaceDN w:val="0"/>
      <w:adjustRightInd w:val="0"/>
    </w:pPr>
    <w:rPr>
      <w:rFonts w:ascii="Courier" w:hAnsi="Courier"/>
    </w:rPr>
  </w:style>
  <w:style w:type="paragraph" w:styleId="Heading1">
    <w:name w:val="heading 1"/>
    <w:basedOn w:val="Normal"/>
    <w:next w:val="Normal"/>
    <w:link w:val="Heading1Char"/>
    <w:uiPriority w:val="99"/>
    <w:qFormat/>
    <w:rsid w:val="00CC0CE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651DE"/>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E05A6"/>
    <w:pPr>
      <w:keepNext/>
      <w:spacing w:before="240" w:after="60"/>
      <w:outlineLvl w:val="2"/>
    </w:pPr>
    <w:rPr>
      <w:rFonts w:ascii="Times New Roman" w:hAnsi="Times New Roman"/>
      <w:b/>
      <w:bCs/>
      <w:sz w:val="26"/>
      <w:szCs w:val="26"/>
    </w:rPr>
  </w:style>
  <w:style w:type="paragraph" w:styleId="Heading4">
    <w:name w:val="heading 4"/>
    <w:basedOn w:val="Normal"/>
    <w:next w:val="Normal"/>
    <w:link w:val="Heading4Char"/>
    <w:uiPriority w:val="99"/>
    <w:qFormat/>
    <w:rsid w:val="00ED427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ED42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0CEB"/>
    <w:rPr>
      <w:rFonts w:ascii="Cambria" w:hAnsi="Cambria" w:cs="Times New Roman"/>
      <w:b/>
      <w:bCs/>
      <w:color w:val="365F91"/>
      <w:sz w:val="28"/>
      <w:szCs w:val="28"/>
    </w:rPr>
  </w:style>
  <w:style w:type="character" w:customStyle="1" w:styleId="Heading2Char">
    <w:name w:val="Heading 2 Char"/>
    <w:basedOn w:val="DefaultParagraphFont"/>
    <w:link w:val="Heading2"/>
    <w:uiPriority w:val="9"/>
    <w:semiHidden/>
    <w:rsid w:val="0046694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6694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6694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66948"/>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rsid w:val="00ED5221"/>
    <w:rPr>
      <w:rFonts w:ascii="Tahoma" w:hAnsi="Tahoma" w:cs="Tahoma"/>
      <w:sz w:val="16"/>
      <w:szCs w:val="16"/>
    </w:rPr>
  </w:style>
  <w:style w:type="character" w:customStyle="1" w:styleId="BalloonTextChar">
    <w:name w:val="Balloon Text Char"/>
    <w:basedOn w:val="DefaultParagraphFont"/>
    <w:link w:val="BalloonText"/>
    <w:uiPriority w:val="99"/>
    <w:semiHidden/>
    <w:rsid w:val="00466948"/>
    <w:rPr>
      <w:sz w:val="0"/>
      <w:szCs w:val="0"/>
    </w:rPr>
  </w:style>
  <w:style w:type="paragraph" w:styleId="Header">
    <w:name w:val="header"/>
    <w:basedOn w:val="Normal"/>
    <w:link w:val="HeaderChar"/>
    <w:uiPriority w:val="99"/>
    <w:rsid w:val="004F2201"/>
    <w:pPr>
      <w:tabs>
        <w:tab w:val="center" w:pos="4320"/>
        <w:tab w:val="right" w:pos="8640"/>
      </w:tabs>
    </w:pPr>
  </w:style>
  <w:style w:type="character" w:customStyle="1" w:styleId="HeaderChar">
    <w:name w:val="Header Char"/>
    <w:basedOn w:val="DefaultParagraphFont"/>
    <w:link w:val="Header"/>
    <w:uiPriority w:val="99"/>
    <w:semiHidden/>
    <w:rsid w:val="00466948"/>
    <w:rPr>
      <w:rFonts w:ascii="Courier" w:hAnsi="Courier"/>
      <w:sz w:val="20"/>
      <w:szCs w:val="20"/>
    </w:rPr>
  </w:style>
  <w:style w:type="paragraph" w:styleId="Footer">
    <w:name w:val="footer"/>
    <w:basedOn w:val="Normal"/>
    <w:link w:val="FooterChar"/>
    <w:uiPriority w:val="99"/>
    <w:rsid w:val="004F2201"/>
    <w:pPr>
      <w:tabs>
        <w:tab w:val="center" w:pos="4320"/>
        <w:tab w:val="right" w:pos="8640"/>
      </w:tabs>
    </w:pPr>
  </w:style>
  <w:style w:type="character" w:customStyle="1" w:styleId="FooterChar">
    <w:name w:val="Footer Char"/>
    <w:basedOn w:val="DefaultParagraphFont"/>
    <w:link w:val="Footer"/>
    <w:uiPriority w:val="99"/>
    <w:semiHidden/>
    <w:rsid w:val="00466948"/>
    <w:rPr>
      <w:rFonts w:ascii="Courier" w:hAnsi="Courier"/>
      <w:sz w:val="20"/>
      <w:szCs w:val="20"/>
    </w:rPr>
  </w:style>
  <w:style w:type="paragraph" w:styleId="Title">
    <w:name w:val="Title"/>
    <w:basedOn w:val="Normal"/>
    <w:link w:val="TitleChar"/>
    <w:uiPriority w:val="99"/>
    <w:qFormat/>
    <w:rsid w:val="007138A8"/>
    <w:pPr>
      <w:widowControl/>
      <w:autoSpaceDE/>
      <w:autoSpaceDN/>
      <w:adjustRightInd/>
      <w:jc w:val="center"/>
    </w:pPr>
    <w:rPr>
      <w:rFonts w:ascii="Times New Roman" w:hAnsi="Times New Roman"/>
      <w:b/>
      <w:sz w:val="24"/>
    </w:rPr>
  </w:style>
  <w:style w:type="character" w:customStyle="1" w:styleId="TitleChar">
    <w:name w:val="Title Char"/>
    <w:basedOn w:val="DefaultParagraphFont"/>
    <w:link w:val="Title"/>
    <w:uiPriority w:val="10"/>
    <w:rsid w:val="00466948"/>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rsid w:val="004562A6"/>
    <w:rPr>
      <w:rFonts w:cs="Times New Roman"/>
      <w:sz w:val="16"/>
      <w:szCs w:val="16"/>
    </w:rPr>
  </w:style>
  <w:style w:type="paragraph" w:styleId="CommentText">
    <w:name w:val="annotation text"/>
    <w:basedOn w:val="Normal"/>
    <w:link w:val="CommentTextChar"/>
    <w:uiPriority w:val="99"/>
    <w:semiHidden/>
    <w:rsid w:val="004562A6"/>
  </w:style>
  <w:style w:type="character" w:customStyle="1" w:styleId="CommentTextChar">
    <w:name w:val="Comment Text Char"/>
    <w:basedOn w:val="DefaultParagraphFont"/>
    <w:link w:val="CommentText"/>
    <w:uiPriority w:val="99"/>
    <w:semiHidden/>
    <w:locked/>
    <w:rsid w:val="00622E56"/>
    <w:rPr>
      <w:rFonts w:ascii="Courier" w:hAnsi="Courier" w:cs="Times New Roman"/>
    </w:rPr>
  </w:style>
  <w:style w:type="paragraph" w:styleId="CommentSubject">
    <w:name w:val="annotation subject"/>
    <w:basedOn w:val="CommentText"/>
    <w:next w:val="CommentText"/>
    <w:link w:val="CommentSubjectChar"/>
    <w:uiPriority w:val="99"/>
    <w:semiHidden/>
    <w:rsid w:val="004562A6"/>
    <w:rPr>
      <w:b/>
      <w:bCs/>
    </w:rPr>
  </w:style>
  <w:style w:type="character" w:customStyle="1" w:styleId="CommentSubjectChar">
    <w:name w:val="Comment Subject Char"/>
    <w:basedOn w:val="CommentTextChar"/>
    <w:link w:val="CommentSubject"/>
    <w:uiPriority w:val="99"/>
    <w:semiHidden/>
    <w:rsid w:val="00466948"/>
    <w:rPr>
      <w:b/>
      <w:bCs/>
      <w:sz w:val="20"/>
      <w:szCs w:val="20"/>
    </w:rPr>
  </w:style>
  <w:style w:type="character" w:styleId="Hyperlink">
    <w:name w:val="Hyperlink"/>
    <w:basedOn w:val="DefaultParagraphFont"/>
    <w:uiPriority w:val="99"/>
    <w:rsid w:val="003E65F5"/>
    <w:rPr>
      <w:rFonts w:cs="Times New Roman"/>
      <w:color w:val="0000FF"/>
      <w:u w:val="single"/>
    </w:rPr>
  </w:style>
  <w:style w:type="paragraph" w:styleId="NormalWeb">
    <w:name w:val="Normal (Web)"/>
    <w:basedOn w:val="Normal"/>
    <w:uiPriority w:val="99"/>
    <w:rsid w:val="006651DE"/>
    <w:pPr>
      <w:widowControl/>
      <w:autoSpaceDE/>
      <w:autoSpaceDN/>
      <w:adjustRightInd/>
      <w:spacing w:before="100" w:beforeAutospacing="1" w:after="100" w:afterAutospacing="1"/>
    </w:pPr>
    <w:rPr>
      <w:rFonts w:ascii="Times New Roman" w:hAnsi="Times New Roman"/>
      <w:sz w:val="24"/>
      <w:szCs w:val="24"/>
    </w:rPr>
  </w:style>
  <w:style w:type="paragraph" w:customStyle="1" w:styleId="TxBrc2">
    <w:name w:val="TxBr_c2"/>
    <w:basedOn w:val="Normal"/>
    <w:uiPriority w:val="99"/>
    <w:rsid w:val="006651DE"/>
    <w:pPr>
      <w:autoSpaceDE/>
      <w:autoSpaceDN/>
      <w:adjustRightInd/>
      <w:spacing w:line="240" w:lineRule="atLeast"/>
      <w:jc w:val="center"/>
    </w:pPr>
    <w:rPr>
      <w:rFonts w:ascii="Times New Roman" w:hAnsi="Times New Roman"/>
      <w:sz w:val="24"/>
    </w:rPr>
  </w:style>
  <w:style w:type="paragraph" w:customStyle="1" w:styleId="TxBrp3">
    <w:name w:val="TxBr_p3"/>
    <w:basedOn w:val="Normal"/>
    <w:uiPriority w:val="99"/>
    <w:rsid w:val="006651DE"/>
    <w:pPr>
      <w:tabs>
        <w:tab w:val="left" w:pos="481"/>
      </w:tabs>
      <w:autoSpaceDE/>
      <w:autoSpaceDN/>
      <w:adjustRightInd/>
      <w:spacing w:line="243" w:lineRule="atLeast"/>
      <w:ind w:firstLine="482"/>
    </w:pPr>
    <w:rPr>
      <w:rFonts w:ascii="Times New Roman" w:hAnsi="Times New Roman"/>
      <w:sz w:val="24"/>
    </w:rPr>
  </w:style>
  <w:style w:type="paragraph" w:customStyle="1" w:styleId="TxBrp4">
    <w:name w:val="TxBr_p4"/>
    <w:basedOn w:val="Normal"/>
    <w:uiPriority w:val="99"/>
    <w:rsid w:val="006651DE"/>
    <w:pPr>
      <w:tabs>
        <w:tab w:val="left" w:pos="481"/>
        <w:tab w:val="left" w:pos="1082"/>
      </w:tabs>
      <w:autoSpaceDE/>
      <w:autoSpaceDN/>
      <w:adjustRightInd/>
      <w:spacing w:line="243" w:lineRule="atLeast"/>
      <w:ind w:left="1083" w:hanging="601"/>
    </w:pPr>
    <w:rPr>
      <w:rFonts w:ascii="Times New Roman" w:hAnsi="Times New Roman"/>
      <w:sz w:val="24"/>
    </w:rPr>
  </w:style>
  <w:style w:type="paragraph" w:customStyle="1" w:styleId="TxBrp5">
    <w:name w:val="TxBr_p5"/>
    <w:basedOn w:val="Normal"/>
    <w:uiPriority w:val="99"/>
    <w:rsid w:val="006651DE"/>
    <w:pPr>
      <w:tabs>
        <w:tab w:val="left" w:pos="1082"/>
      </w:tabs>
      <w:autoSpaceDE/>
      <w:autoSpaceDN/>
      <w:adjustRightInd/>
      <w:spacing w:line="243" w:lineRule="atLeast"/>
      <w:ind w:left="175"/>
    </w:pPr>
    <w:rPr>
      <w:rFonts w:ascii="Times New Roman" w:hAnsi="Times New Roman"/>
      <w:sz w:val="24"/>
    </w:rPr>
  </w:style>
  <w:style w:type="paragraph" w:customStyle="1" w:styleId="TxBrp6">
    <w:name w:val="TxBr_p6"/>
    <w:basedOn w:val="Normal"/>
    <w:uiPriority w:val="99"/>
    <w:rsid w:val="006651DE"/>
    <w:pPr>
      <w:tabs>
        <w:tab w:val="left" w:pos="1077"/>
        <w:tab w:val="left" w:pos="2006"/>
      </w:tabs>
      <w:autoSpaceDE/>
      <w:autoSpaceDN/>
      <w:adjustRightInd/>
      <w:spacing w:line="238" w:lineRule="atLeast"/>
      <w:ind w:left="181"/>
    </w:pPr>
    <w:rPr>
      <w:rFonts w:ascii="Times New Roman" w:hAnsi="Times New Roman"/>
      <w:sz w:val="24"/>
    </w:rPr>
  </w:style>
  <w:style w:type="paragraph" w:customStyle="1" w:styleId="TxBrp7">
    <w:name w:val="TxBr_p7"/>
    <w:basedOn w:val="Normal"/>
    <w:uiPriority w:val="99"/>
    <w:rsid w:val="006651DE"/>
    <w:pPr>
      <w:tabs>
        <w:tab w:val="left" w:pos="1082"/>
        <w:tab w:val="left" w:pos="1672"/>
      </w:tabs>
      <w:autoSpaceDE/>
      <w:autoSpaceDN/>
      <w:adjustRightInd/>
      <w:spacing w:line="243" w:lineRule="atLeast"/>
      <w:ind w:left="1673" w:hanging="590"/>
    </w:pPr>
    <w:rPr>
      <w:rFonts w:ascii="Times New Roman" w:hAnsi="Times New Roman"/>
      <w:sz w:val="24"/>
    </w:rPr>
  </w:style>
  <w:style w:type="paragraph" w:customStyle="1" w:styleId="TxBrp1">
    <w:name w:val="TxBr_p1"/>
    <w:basedOn w:val="Normal"/>
    <w:uiPriority w:val="99"/>
    <w:rsid w:val="006651DE"/>
    <w:pPr>
      <w:tabs>
        <w:tab w:val="left" w:pos="1678"/>
      </w:tabs>
      <w:autoSpaceDE/>
      <w:autoSpaceDN/>
      <w:adjustRightInd/>
      <w:spacing w:line="243" w:lineRule="atLeast"/>
      <w:ind w:left="419"/>
    </w:pPr>
    <w:rPr>
      <w:rFonts w:ascii="Times New Roman" w:hAnsi="Times New Roman"/>
      <w:sz w:val="24"/>
    </w:rPr>
  </w:style>
  <w:style w:type="paragraph" w:customStyle="1" w:styleId="TxBrp2">
    <w:name w:val="TxBr_p2"/>
    <w:basedOn w:val="Normal"/>
    <w:uiPriority w:val="99"/>
    <w:rsid w:val="006651DE"/>
    <w:pPr>
      <w:tabs>
        <w:tab w:val="left" w:pos="946"/>
      </w:tabs>
      <w:autoSpaceDE/>
      <w:autoSpaceDN/>
      <w:adjustRightInd/>
      <w:spacing w:line="243" w:lineRule="atLeast"/>
      <w:ind w:left="1678" w:hanging="731"/>
    </w:pPr>
    <w:rPr>
      <w:rFonts w:ascii="Times New Roman" w:hAnsi="Times New Roman"/>
      <w:sz w:val="24"/>
    </w:rPr>
  </w:style>
  <w:style w:type="paragraph" w:customStyle="1" w:styleId="TxBrp8">
    <w:name w:val="TxBr_p8"/>
    <w:basedOn w:val="Normal"/>
    <w:uiPriority w:val="99"/>
    <w:rsid w:val="006651DE"/>
    <w:pPr>
      <w:tabs>
        <w:tab w:val="left" w:pos="470"/>
      </w:tabs>
      <w:autoSpaceDE/>
      <w:autoSpaceDN/>
      <w:adjustRightInd/>
      <w:spacing w:line="240" w:lineRule="atLeast"/>
      <w:ind w:left="1626"/>
    </w:pPr>
    <w:rPr>
      <w:rFonts w:ascii="Times New Roman" w:hAnsi="Times New Roman"/>
      <w:sz w:val="24"/>
    </w:rPr>
  </w:style>
  <w:style w:type="character" w:styleId="FootnoteReference">
    <w:name w:val="footnote reference"/>
    <w:basedOn w:val="DefaultParagraphFont"/>
    <w:uiPriority w:val="99"/>
    <w:semiHidden/>
    <w:rsid w:val="00ED427D"/>
    <w:rPr>
      <w:rFonts w:cs="Times New Roman"/>
      <w:vertAlign w:val="superscript"/>
    </w:rPr>
  </w:style>
  <w:style w:type="paragraph" w:styleId="FootnoteText">
    <w:name w:val="footnote text"/>
    <w:basedOn w:val="Normal"/>
    <w:link w:val="FootnoteTextChar"/>
    <w:uiPriority w:val="99"/>
    <w:semiHidden/>
    <w:rsid w:val="00ED427D"/>
    <w:pPr>
      <w:widowControl/>
      <w:autoSpaceDE/>
      <w:autoSpaceDN/>
      <w:adjustRightInd/>
      <w:spacing w:after="120"/>
      <w:ind w:left="720" w:hanging="720"/>
    </w:pPr>
    <w:rPr>
      <w:rFonts w:ascii="Times New Roman" w:hAnsi="Times New Roman"/>
      <w:sz w:val="24"/>
    </w:rPr>
  </w:style>
  <w:style w:type="character" w:customStyle="1" w:styleId="FootnoteTextChar">
    <w:name w:val="Footnote Text Char"/>
    <w:basedOn w:val="DefaultParagraphFont"/>
    <w:link w:val="FootnoteText"/>
    <w:uiPriority w:val="99"/>
    <w:semiHidden/>
    <w:rsid w:val="00466948"/>
    <w:rPr>
      <w:rFonts w:ascii="Courier" w:hAnsi="Courier"/>
      <w:sz w:val="20"/>
      <w:szCs w:val="20"/>
    </w:rPr>
  </w:style>
  <w:style w:type="paragraph" w:styleId="ListParagraph">
    <w:name w:val="List Paragraph"/>
    <w:basedOn w:val="Normal"/>
    <w:uiPriority w:val="34"/>
    <w:qFormat/>
    <w:rsid w:val="0087577D"/>
    <w:pPr>
      <w:ind w:left="720"/>
      <w:contextualSpacing/>
    </w:pPr>
  </w:style>
  <w:style w:type="paragraph" w:styleId="Revision">
    <w:name w:val="Revision"/>
    <w:hidden/>
    <w:uiPriority w:val="99"/>
    <w:semiHidden/>
    <w:rsid w:val="00695CBD"/>
    <w:rPr>
      <w:rFonts w:ascii="Courier" w:hAnsi="Courier"/>
    </w:rPr>
  </w:style>
</w:styles>
</file>

<file path=word/webSettings.xml><?xml version="1.0" encoding="utf-8"?>
<w:webSettings xmlns:r="http://schemas.openxmlformats.org/officeDocument/2006/relationships" xmlns:w="http://schemas.openxmlformats.org/wordprocessingml/2006/main">
  <w:divs>
    <w:div w:id="723017775">
      <w:marLeft w:val="0"/>
      <w:marRight w:val="0"/>
      <w:marTop w:val="0"/>
      <w:marBottom w:val="0"/>
      <w:divBdr>
        <w:top w:val="none" w:sz="0" w:space="0" w:color="auto"/>
        <w:left w:val="none" w:sz="0" w:space="0" w:color="auto"/>
        <w:bottom w:val="none" w:sz="0" w:space="0" w:color="auto"/>
        <w:right w:val="none" w:sz="0" w:space="0" w:color="auto"/>
      </w:divBdr>
    </w:div>
    <w:div w:id="723017776">
      <w:marLeft w:val="0"/>
      <w:marRight w:val="0"/>
      <w:marTop w:val="0"/>
      <w:marBottom w:val="0"/>
      <w:divBdr>
        <w:top w:val="none" w:sz="0" w:space="0" w:color="auto"/>
        <w:left w:val="none" w:sz="0" w:space="0" w:color="auto"/>
        <w:bottom w:val="none" w:sz="0" w:space="0" w:color="auto"/>
        <w:right w:val="none" w:sz="0" w:space="0" w:color="auto"/>
      </w:divBdr>
    </w:div>
    <w:div w:id="1098135377">
      <w:bodyDiv w:val="1"/>
      <w:marLeft w:val="0"/>
      <w:marRight w:val="0"/>
      <w:marTop w:val="0"/>
      <w:marBottom w:val="0"/>
      <w:divBdr>
        <w:top w:val="none" w:sz="0" w:space="0" w:color="auto"/>
        <w:left w:val="none" w:sz="0" w:space="0" w:color="auto"/>
        <w:bottom w:val="none" w:sz="0" w:space="0" w:color="auto"/>
        <w:right w:val="none" w:sz="0" w:space="0" w:color="auto"/>
      </w:divBdr>
    </w:div>
    <w:div w:id="1594973938">
      <w:bodyDiv w:val="1"/>
      <w:marLeft w:val="0"/>
      <w:marRight w:val="0"/>
      <w:marTop w:val="0"/>
      <w:marBottom w:val="0"/>
      <w:divBdr>
        <w:top w:val="none" w:sz="0" w:space="0" w:color="auto"/>
        <w:left w:val="none" w:sz="0" w:space="0" w:color="auto"/>
        <w:bottom w:val="none" w:sz="0" w:space="0" w:color="auto"/>
        <w:right w:val="none" w:sz="0" w:space="0" w:color="auto"/>
      </w:divBdr>
    </w:div>
    <w:div w:id="20253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ieee.org/web/standards/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web/standards/hom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lni.wa.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BEF3CF-82F1-4EE6-820A-47EB77ED830D}"/>
</file>

<file path=customXml/itemProps2.xml><?xml version="1.0" encoding="utf-8"?>
<ds:datastoreItem xmlns:ds="http://schemas.openxmlformats.org/officeDocument/2006/customXml" ds:itemID="{A83FB616-3334-45CB-8128-D940F0395092}"/>
</file>

<file path=customXml/itemProps3.xml><?xml version="1.0" encoding="utf-8"?>
<ds:datastoreItem xmlns:ds="http://schemas.openxmlformats.org/officeDocument/2006/customXml" ds:itemID="{3844F020-5163-4BA4-915B-4DA03E88657D}"/>
</file>

<file path=customXml/itemProps4.xml><?xml version="1.0" encoding="utf-8"?>
<ds:datastoreItem xmlns:ds="http://schemas.openxmlformats.org/officeDocument/2006/customXml" ds:itemID="{7ED4FF35-DEF4-4EF2-8254-B3B03DD9D44B}"/>
</file>

<file path=customXml/itemProps5.xml><?xml version="1.0" encoding="utf-8"?>
<ds:datastoreItem xmlns:ds="http://schemas.openxmlformats.org/officeDocument/2006/customXml" ds:itemID="{136D3715-E61F-4263-8DAD-47535C00A5ED}"/>
</file>

<file path=docProps/app.xml><?xml version="1.0" encoding="utf-8"?>
<Properties xmlns="http://schemas.openxmlformats.org/officeDocument/2006/extended-properties" xmlns:vt="http://schemas.openxmlformats.org/officeDocument/2006/docPropsVTypes">
  <Template>Normal</Template>
  <TotalTime>3</TotalTime>
  <Pages>23</Pages>
  <Words>8208</Words>
  <Characters>46792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Chapter 480-108 WAC</vt:lpstr>
    </vt:vector>
  </TitlesOfParts>
  <Company>WUTC</Company>
  <LinksUpToDate>false</LinksUpToDate>
  <CharactersWithSpaces>54891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480-108 WAC</dc:title>
  <dc:creator>Kippi Walker</dc:creator>
  <cp:lastModifiedBy>Dave</cp:lastModifiedBy>
  <cp:revision>2</cp:revision>
  <cp:lastPrinted>2012-07-10T17:50:00Z</cp:lastPrinted>
  <dcterms:created xsi:type="dcterms:W3CDTF">2012-07-16T17:11:00Z</dcterms:created>
  <dcterms:modified xsi:type="dcterms:W3CDTF">2012-07-16T17:11:00Z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