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25" w:rsidRPr="00133351" w:rsidRDefault="005A1B1E" w:rsidP="00ED0C34">
      <w:pPr>
        <w:widowControl/>
        <w:spacing w:line="240" w:lineRule="exact"/>
        <w:ind w:right="-414"/>
        <w:jc w:val="right"/>
      </w:pPr>
      <w:r>
        <w:t>Exhibit No._</w:t>
      </w:r>
      <w:r w:rsidR="00706C25" w:rsidRPr="00133351">
        <w:t>____ (</w:t>
      </w:r>
      <w:r>
        <w:t>KB</w:t>
      </w:r>
      <w:r w:rsidR="00706C25" w:rsidRPr="00133351">
        <w:t>-1T)</w:t>
      </w:r>
    </w:p>
    <w:p w:rsidR="00706C25" w:rsidRPr="00133351" w:rsidRDefault="00706C25" w:rsidP="00ED0C34">
      <w:pPr>
        <w:widowControl/>
        <w:spacing w:line="240" w:lineRule="exact"/>
        <w:ind w:right="-414"/>
        <w:jc w:val="right"/>
      </w:pPr>
    </w:p>
    <w:p w:rsidR="00706C25" w:rsidRPr="00133351" w:rsidRDefault="00706C25" w:rsidP="00ED0C34">
      <w:pPr>
        <w:widowControl/>
        <w:spacing w:line="240" w:lineRule="exact"/>
        <w:ind w:right="-414"/>
        <w:jc w:val="right"/>
      </w:pPr>
    </w:p>
    <w:p w:rsidR="00706C25" w:rsidRPr="00133351" w:rsidRDefault="00706C25" w:rsidP="00ED0C34">
      <w:pPr>
        <w:widowControl/>
        <w:spacing w:line="240" w:lineRule="exact"/>
        <w:ind w:right="-414"/>
        <w:jc w:val="right"/>
      </w:pPr>
    </w:p>
    <w:p w:rsidR="00706C25" w:rsidRPr="00133351" w:rsidRDefault="00706C25" w:rsidP="00ED0C34">
      <w:pPr>
        <w:widowControl/>
        <w:spacing w:line="240" w:lineRule="exact"/>
        <w:ind w:right="-414"/>
        <w:jc w:val="right"/>
      </w:pPr>
    </w:p>
    <w:p w:rsidR="00706C25" w:rsidRPr="00133351" w:rsidRDefault="00706C25" w:rsidP="00ED0C34">
      <w:pPr>
        <w:widowControl/>
        <w:spacing w:line="240" w:lineRule="exact"/>
        <w:ind w:right="-414"/>
        <w:jc w:val="right"/>
      </w:pPr>
    </w:p>
    <w:p w:rsidR="00706C25" w:rsidRDefault="00706C25" w:rsidP="00ED0C34">
      <w:pPr>
        <w:widowControl/>
        <w:spacing w:line="240" w:lineRule="exact"/>
        <w:ind w:right="-414"/>
        <w:jc w:val="right"/>
      </w:pPr>
    </w:p>
    <w:p w:rsidR="00743FF0" w:rsidRDefault="00743FF0" w:rsidP="00ED0C34">
      <w:pPr>
        <w:widowControl/>
        <w:spacing w:line="240" w:lineRule="exact"/>
        <w:ind w:right="-414"/>
        <w:jc w:val="right"/>
      </w:pPr>
    </w:p>
    <w:p w:rsidR="00743FF0" w:rsidRDefault="00743FF0" w:rsidP="00ED0C34">
      <w:pPr>
        <w:widowControl/>
        <w:spacing w:line="240" w:lineRule="exact"/>
        <w:ind w:right="-414"/>
        <w:jc w:val="right"/>
      </w:pPr>
    </w:p>
    <w:p w:rsidR="00743FF0" w:rsidRDefault="00743FF0" w:rsidP="00ED0C34">
      <w:pPr>
        <w:widowControl/>
        <w:spacing w:line="240" w:lineRule="exact"/>
        <w:ind w:right="-414"/>
        <w:jc w:val="right"/>
      </w:pPr>
    </w:p>
    <w:p w:rsidR="00133351" w:rsidRPr="00133351" w:rsidRDefault="00133351" w:rsidP="00ED0C34">
      <w:pPr>
        <w:widowControl/>
        <w:spacing w:line="240" w:lineRule="exact"/>
        <w:ind w:right="-414"/>
        <w:jc w:val="right"/>
      </w:pPr>
    </w:p>
    <w:p w:rsidR="00706C25" w:rsidRPr="00133351" w:rsidRDefault="00706C25" w:rsidP="00ED0C34">
      <w:pPr>
        <w:widowControl/>
        <w:spacing w:line="240" w:lineRule="exact"/>
        <w:ind w:right="-414"/>
        <w:jc w:val="right"/>
      </w:pPr>
    </w:p>
    <w:p w:rsidR="00706C25" w:rsidRPr="00133351" w:rsidRDefault="00706C25" w:rsidP="00ED0C34">
      <w:pPr>
        <w:widowControl/>
        <w:spacing w:line="240" w:lineRule="exact"/>
        <w:ind w:right="-414"/>
        <w:jc w:val="right"/>
        <w:rPr>
          <w:rFonts w:eastAsia="PMingLiU"/>
        </w:rPr>
      </w:pPr>
    </w:p>
    <w:p w:rsidR="00706C25" w:rsidRPr="00133351" w:rsidRDefault="00706C25" w:rsidP="00ED0C34">
      <w:pPr>
        <w:widowControl/>
        <w:spacing w:line="240" w:lineRule="exact"/>
        <w:ind w:right="-414"/>
        <w:jc w:val="right"/>
        <w:rPr>
          <w:rFonts w:eastAsia="PMingLiU"/>
        </w:rPr>
      </w:pPr>
    </w:p>
    <w:p w:rsidR="00706C25" w:rsidRPr="005C3DAB" w:rsidRDefault="00706C25" w:rsidP="00ED0C34">
      <w:pPr>
        <w:widowControl/>
        <w:spacing w:line="240" w:lineRule="exact"/>
        <w:ind w:right="-414"/>
        <w:jc w:val="center"/>
        <w:rPr>
          <w:rFonts w:eastAsia="PMingLiU"/>
          <w:b/>
        </w:rPr>
      </w:pPr>
      <w:r w:rsidRPr="005C3DAB">
        <w:rPr>
          <w:rFonts w:eastAsia="PMingLiU"/>
          <w:b/>
        </w:rPr>
        <w:t>BEFORE THE WASHINGTON STATE</w:t>
      </w:r>
    </w:p>
    <w:p w:rsidR="00706C25" w:rsidRPr="005C3DAB" w:rsidRDefault="005C3DAB" w:rsidP="00B34208">
      <w:pPr>
        <w:widowControl/>
        <w:spacing w:line="240" w:lineRule="exact"/>
        <w:ind w:right="-414"/>
        <w:jc w:val="center"/>
        <w:rPr>
          <w:rFonts w:eastAsia="PMingLiU"/>
          <w:b/>
        </w:rPr>
      </w:pPr>
      <w:r>
        <w:rPr>
          <w:rFonts w:eastAsia="PMingLiU"/>
          <w:b/>
        </w:rPr>
        <w:t>UTILITIES AND TRANSPORTATION CO</w:t>
      </w:r>
      <w:r w:rsidR="00706C25" w:rsidRPr="005C3DAB">
        <w:rPr>
          <w:rFonts w:eastAsia="PMingLiU"/>
          <w:b/>
        </w:rPr>
        <w:t xml:space="preserve">MMISSION          </w:t>
      </w:r>
    </w:p>
    <w:p w:rsidR="00706C25" w:rsidRPr="00133351" w:rsidRDefault="00706C25" w:rsidP="00ED0C34">
      <w:pPr>
        <w:widowControl/>
        <w:spacing w:line="240" w:lineRule="exact"/>
        <w:ind w:right="-414"/>
        <w:jc w:val="right"/>
        <w:rPr>
          <w:rFonts w:eastAsia="PMingLiU"/>
        </w:rPr>
        <w:sectPr w:rsidR="00706C25" w:rsidRPr="00133351" w:rsidSect="007C108D">
          <w:headerReference w:type="default" r:id="rId9"/>
          <w:footerReference w:type="default" r:id="rId10"/>
          <w:pgSz w:w="12240" w:h="15840"/>
          <w:pgMar w:top="-1260" w:right="1584" w:bottom="1170" w:left="1584" w:header="960" w:footer="478" w:gutter="0"/>
          <w:cols w:space="720"/>
          <w:noEndnote/>
        </w:sectPr>
      </w:pPr>
    </w:p>
    <w:p w:rsidR="00706C25" w:rsidRPr="00133351" w:rsidRDefault="00706C25" w:rsidP="00ED0C34">
      <w:pPr>
        <w:widowControl/>
        <w:spacing w:line="316" w:lineRule="exact"/>
        <w:ind w:left="-54" w:right="-414"/>
        <w:rPr>
          <w:rFonts w:eastAsia="PMingLiU"/>
        </w:rPr>
      </w:pPr>
    </w:p>
    <w:p w:rsidR="00B003C7" w:rsidRDefault="00B003C7" w:rsidP="00ED0C34">
      <w:pPr>
        <w:widowControl/>
        <w:spacing w:line="316" w:lineRule="exact"/>
        <w:ind w:left="-54" w:right="-414"/>
        <w:rPr>
          <w:rFonts w:eastAsia="PMingLiU"/>
        </w:rPr>
      </w:pPr>
    </w:p>
    <w:p w:rsidR="00706C25" w:rsidRPr="00133351" w:rsidRDefault="00706C25" w:rsidP="00ED0C34">
      <w:pPr>
        <w:widowControl/>
        <w:spacing w:line="316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BNSF RAILWAY COMPANY,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:rsidR="00706C25" w:rsidRPr="00133351" w:rsidRDefault="00706C25" w:rsidP="00ED0C34">
      <w:pPr>
        <w:widowControl/>
        <w:spacing w:line="288" w:lineRule="exact"/>
        <w:ind w:left="-54" w:right="-414" w:firstLine="2880"/>
        <w:rPr>
          <w:rFonts w:eastAsia="PMingLiU"/>
        </w:rPr>
      </w:pPr>
      <w:r w:rsidRPr="00133351">
        <w:rPr>
          <w:rFonts w:eastAsia="PMingLiU"/>
        </w:rPr>
        <w:t>Petitioner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:rsidR="00706C25" w:rsidRPr="00133351" w:rsidRDefault="00706C25" w:rsidP="00ED0C34">
      <w:pPr>
        <w:widowControl/>
        <w:spacing w:line="288" w:lineRule="exact"/>
        <w:ind w:left="-54" w:right="-414" w:firstLine="720"/>
        <w:rPr>
          <w:rFonts w:eastAsia="PMingLiU"/>
        </w:rPr>
      </w:pPr>
      <w:proofErr w:type="gramStart"/>
      <w:r w:rsidRPr="00133351">
        <w:rPr>
          <w:rFonts w:eastAsia="PMingLiU"/>
        </w:rPr>
        <w:t>vs</w:t>
      </w:r>
      <w:proofErr w:type="gramEnd"/>
      <w:r w:rsidRPr="00133351">
        <w:rPr>
          <w:rFonts w:eastAsia="PMingLiU"/>
        </w:rPr>
        <w:t xml:space="preserve">. 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WHATCOM COUNTY,</w:t>
      </w:r>
    </w:p>
    <w:p w:rsidR="00706C25" w:rsidRPr="00133351" w:rsidRDefault="00706C25" w:rsidP="00ED0C34">
      <w:pPr>
        <w:widowControl/>
        <w:spacing w:line="288" w:lineRule="exact"/>
        <w:ind w:left="-54" w:right="-414" w:firstLine="3600"/>
        <w:rPr>
          <w:rFonts w:eastAsia="PMingLiU"/>
        </w:rPr>
      </w:pPr>
      <w:r w:rsidRPr="00133351">
        <w:rPr>
          <w:rFonts w:eastAsia="PMingLiU"/>
        </w:rPr>
        <w:t xml:space="preserve">          </w:t>
      </w:r>
      <w:r w:rsidRPr="00133351">
        <w:rPr>
          <w:rFonts w:eastAsia="PMingLiU"/>
        </w:rPr>
        <w:tab/>
      </w:r>
      <w:r w:rsidRPr="00133351">
        <w:rPr>
          <w:rFonts w:eastAsia="PMingLiU"/>
        </w:rPr>
        <w:tab/>
      </w:r>
      <w:r w:rsidRPr="00133351">
        <w:rPr>
          <w:rFonts w:eastAsia="PMingLiU"/>
        </w:rPr>
        <w:tab/>
      </w:r>
      <w:r w:rsidRPr="00133351">
        <w:rPr>
          <w:rFonts w:eastAsia="PMingLiU"/>
        </w:rPr>
        <w:tab/>
      </w:r>
      <w:r w:rsidRPr="00133351">
        <w:rPr>
          <w:rFonts w:eastAsia="PMingLiU"/>
        </w:rPr>
        <w:tab/>
      </w:r>
      <w:proofErr w:type="gramStart"/>
      <w:r w:rsidRPr="00133351">
        <w:rPr>
          <w:rFonts w:eastAsia="PMingLiU"/>
        </w:rPr>
        <w:t>Respondent.</w:t>
      </w:r>
      <w:proofErr w:type="gramEnd"/>
      <w:r w:rsidRPr="00133351">
        <w:rPr>
          <w:rFonts w:eastAsia="PMingLiU"/>
        </w:rPr>
        <w:tab/>
      </w:r>
    </w:p>
    <w:p w:rsidR="00706C25" w:rsidRPr="00133351" w:rsidRDefault="00706C25" w:rsidP="00ED0C34">
      <w:pPr>
        <w:widowControl/>
        <w:spacing w:line="288" w:lineRule="exact"/>
        <w:ind w:left="-54" w:right="-414" w:firstLine="3600"/>
        <w:rPr>
          <w:rFonts w:eastAsia="PMingLiU"/>
          <w:vanish/>
        </w:rPr>
      </w:pPr>
      <w:r w:rsidRPr="00133351">
        <w:rPr>
          <w:rFonts w:eastAsia="PMingLiU"/>
        </w:rPr>
        <w:br w:type="column"/>
      </w:r>
    </w:p>
    <w:p w:rsidR="00706C25" w:rsidRPr="00133351" w:rsidRDefault="00706C25" w:rsidP="00ED0C34">
      <w:pPr>
        <w:widowControl/>
        <w:spacing w:line="288" w:lineRule="exact"/>
        <w:ind w:left="-54" w:right="-414" w:firstLine="3600"/>
        <w:rPr>
          <w:rFonts w:eastAsia="PMingLiU"/>
        </w:rPr>
      </w:pP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>)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  <w:vanish/>
        </w:rPr>
      </w:pPr>
      <w:r w:rsidRPr="00133351">
        <w:rPr>
          <w:rFonts w:eastAsia="PMingLiU"/>
        </w:rPr>
        <w:br w:type="column"/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  <w:r w:rsidRPr="00133351">
        <w:rPr>
          <w:rFonts w:eastAsia="PMingLiU"/>
        </w:rPr>
        <w:t xml:space="preserve">DOCKET NO: TR-150189 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</w:pPr>
    </w:p>
    <w:p w:rsidR="00706C25" w:rsidRPr="00B93478" w:rsidRDefault="00706C25" w:rsidP="00ED0C34">
      <w:pPr>
        <w:widowControl/>
        <w:spacing w:line="288" w:lineRule="exact"/>
        <w:ind w:left="-54" w:right="-414"/>
        <w:rPr>
          <w:rFonts w:eastAsia="PMingLiU"/>
          <w:caps/>
        </w:rPr>
      </w:pPr>
      <w:r w:rsidRPr="00133351">
        <w:t>PREFILED TESTIMONY OF</w:t>
      </w:r>
      <w:r w:rsidR="00B93478">
        <w:t xml:space="preserve"> KURT </w:t>
      </w:r>
      <w:r w:rsidR="00B93478" w:rsidRPr="00B93478">
        <w:rPr>
          <w:caps/>
        </w:rPr>
        <w:t>Bialobreski</w:t>
      </w:r>
      <w:r w:rsidRPr="00B93478">
        <w:rPr>
          <w:rFonts w:eastAsia="PMingLiU"/>
          <w:caps/>
        </w:rPr>
        <w:t xml:space="preserve"> </w:t>
      </w:r>
    </w:p>
    <w:p w:rsidR="00706C25" w:rsidRPr="00133351" w:rsidRDefault="00706C25" w:rsidP="00ED0C34">
      <w:pPr>
        <w:widowControl/>
        <w:spacing w:line="288" w:lineRule="exact"/>
        <w:ind w:left="-54" w:right="-414"/>
        <w:rPr>
          <w:rFonts w:eastAsia="PMingLiU"/>
        </w:rPr>
        <w:sectPr w:rsidR="00706C25" w:rsidRPr="00133351" w:rsidSect="00ED0C34">
          <w:headerReference w:type="default" r:id="rId11"/>
          <w:footerReference w:type="default" r:id="rId12"/>
          <w:type w:val="continuous"/>
          <w:pgSz w:w="12240" w:h="15840"/>
          <w:pgMar w:top="-960" w:right="1584" w:bottom="1170" w:left="1584" w:header="960" w:footer="478" w:gutter="0"/>
          <w:cols w:num="3" w:space="720" w:equalWidth="0">
            <w:col w:w="4806" w:space="234"/>
            <w:col w:w="360" w:space="360"/>
            <w:col w:w="4014"/>
          </w:cols>
          <w:noEndnote/>
        </w:sectPr>
      </w:pPr>
    </w:p>
    <w:p w:rsidR="00706C25" w:rsidRPr="00133351" w:rsidRDefault="00706C25" w:rsidP="00ED0C34">
      <w:pPr>
        <w:widowControl/>
        <w:spacing w:line="288" w:lineRule="exact"/>
        <w:ind w:right="-414"/>
      </w:pPr>
      <w:r w:rsidRPr="00133351">
        <w:rPr>
          <w:rFonts w:eastAsia="PMingLiU"/>
          <w:u w:val="single"/>
        </w:rPr>
        <w:lastRenderedPageBreak/>
        <w:t xml:space="preserve">                   </w:t>
      </w:r>
      <w:r w:rsidR="00133351">
        <w:rPr>
          <w:rFonts w:eastAsia="PMingLiU"/>
          <w:u w:val="single"/>
        </w:rPr>
        <w:t xml:space="preserve">                       </w:t>
      </w:r>
      <w:r w:rsidRPr="00133351">
        <w:rPr>
          <w:rFonts w:eastAsia="PMingLiU"/>
        </w:rPr>
        <w:t>)</w:t>
      </w:r>
    </w:p>
    <w:p w:rsidR="00850FA4" w:rsidRPr="00177DD4" w:rsidRDefault="00AA6C14" w:rsidP="00743FF0">
      <w:pPr>
        <w:widowControl/>
        <w:tabs>
          <w:tab w:val="left" w:pos="-1440"/>
        </w:tabs>
        <w:spacing w:before="280" w:line="480" w:lineRule="exact"/>
        <w:ind w:left="720" w:hanging="720"/>
        <w:rPr>
          <w:rFonts w:eastAsia="PMingLiU"/>
        </w:rPr>
      </w:pPr>
      <w:r>
        <w:rPr>
          <w:rFonts w:eastAsia="PMingLiU"/>
        </w:rPr>
        <w:t>Q:</w:t>
      </w:r>
      <w:r>
        <w:rPr>
          <w:rFonts w:eastAsia="PMingLiU"/>
        </w:rPr>
        <w:tab/>
      </w:r>
      <w:r w:rsidR="00850FA4" w:rsidRPr="00177DD4">
        <w:rPr>
          <w:rFonts w:eastAsia="PMingLiU"/>
          <w:b/>
          <w:bCs/>
        </w:rPr>
        <w:t xml:space="preserve">Please state your name and </w:t>
      </w:r>
      <w:r w:rsidR="00015BE9">
        <w:rPr>
          <w:rFonts w:eastAsia="PMingLiU"/>
          <w:b/>
          <w:bCs/>
        </w:rPr>
        <w:t>business address</w:t>
      </w:r>
      <w:r w:rsidR="00850FA4" w:rsidRPr="00177DD4">
        <w:rPr>
          <w:rFonts w:eastAsia="PMingLiU"/>
          <w:b/>
          <w:bCs/>
        </w:rPr>
        <w:t>.</w:t>
      </w:r>
    </w:p>
    <w:p w:rsidR="00AA6C14" w:rsidRDefault="00AA6C14" w:rsidP="00850FA4">
      <w:pPr>
        <w:widowControl/>
        <w:tabs>
          <w:tab w:val="left" w:pos="-1440"/>
        </w:tabs>
        <w:spacing w:line="480" w:lineRule="exact"/>
        <w:ind w:left="720" w:hanging="720"/>
      </w:pPr>
      <w:r>
        <w:t>A:</w:t>
      </w:r>
      <w:r w:rsidR="00850FA4" w:rsidRPr="00177DD4">
        <w:tab/>
      </w:r>
      <w:r w:rsidR="003D31A0">
        <w:t xml:space="preserve">My name is Kurt N. Bialobreski, P.E., PTOE.  </w:t>
      </w:r>
    </w:p>
    <w:p w:rsidR="00AA6C14" w:rsidRDefault="00AA6C14" w:rsidP="00850FA4">
      <w:pPr>
        <w:widowControl/>
        <w:tabs>
          <w:tab w:val="left" w:pos="-1440"/>
        </w:tabs>
        <w:spacing w:line="480" w:lineRule="exact"/>
        <w:ind w:left="720" w:hanging="720"/>
      </w:pPr>
      <w:r>
        <w:tab/>
      </w:r>
      <w:r w:rsidR="003D31A0">
        <w:t xml:space="preserve">My business address is 7625 N. University Street, Suite 200, Peoria, IL 61614.  </w:t>
      </w:r>
    </w:p>
    <w:p w:rsidR="00850FA4" w:rsidRDefault="00AA6C14" w:rsidP="00850FA4">
      <w:pPr>
        <w:widowControl/>
        <w:tabs>
          <w:tab w:val="left" w:pos="-1440"/>
        </w:tabs>
        <w:spacing w:line="480" w:lineRule="exact"/>
        <w:ind w:left="720" w:hanging="720"/>
      </w:pPr>
      <w:r>
        <w:tab/>
      </w:r>
      <w:r w:rsidR="003D31A0">
        <w:t xml:space="preserve">My business email address is: </w:t>
      </w:r>
      <w:hyperlink r:id="rId13" w:history="1">
        <w:r w:rsidRPr="00225886">
          <w:rPr>
            <w:rStyle w:val="Hyperlink"/>
          </w:rPr>
          <w:t>kbialobreski@hanson-inc.com</w:t>
        </w:r>
      </w:hyperlink>
    </w:p>
    <w:p w:rsidR="00AA6C14" w:rsidRPr="00177DD4" w:rsidRDefault="00AA6C14" w:rsidP="00850FA4">
      <w:pPr>
        <w:widowControl/>
        <w:tabs>
          <w:tab w:val="left" w:pos="-1440"/>
        </w:tabs>
        <w:spacing w:line="480" w:lineRule="exact"/>
        <w:ind w:left="720" w:hanging="720"/>
        <w:rPr>
          <w:rFonts w:eastAsia="PMingLiU"/>
        </w:rPr>
      </w:pPr>
    </w:p>
    <w:p w:rsidR="00850FA4" w:rsidRPr="00177DD4" w:rsidRDefault="00AA6C14" w:rsidP="00850FA4">
      <w:pPr>
        <w:widowControl/>
        <w:tabs>
          <w:tab w:val="left" w:pos="-1440"/>
        </w:tabs>
        <w:spacing w:line="480" w:lineRule="exact"/>
        <w:ind w:left="720" w:hanging="720"/>
        <w:jc w:val="both"/>
        <w:rPr>
          <w:rFonts w:eastAsia="PMingLiU"/>
        </w:rPr>
      </w:pPr>
      <w:r>
        <w:rPr>
          <w:rFonts w:eastAsia="PMingLiU"/>
        </w:rPr>
        <w:t>Q:</w:t>
      </w:r>
      <w:r w:rsidR="00D30204">
        <w:rPr>
          <w:rFonts w:eastAsia="PMingLiU"/>
        </w:rPr>
        <w:t xml:space="preserve">    </w:t>
      </w:r>
      <w:r w:rsidR="00D30204">
        <w:rPr>
          <w:rFonts w:eastAsia="PMingLiU"/>
          <w:b/>
        </w:rPr>
        <w:t>By whom are you employed and in what capacity?</w:t>
      </w:r>
      <w:r w:rsidR="00850FA4" w:rsidRPr="00177DD4">
        <w:rPr>
          <w:rFonts w:eastAsia="PMingLiU"/>
        </w:rPr>
        <w:tab/>
      </w:r>
    </w:p>
    <w:p w:rsidR="00850FA4" w:rsidRPr="00177DD4" w:rsidRDefault="00850FA4" w:rsidP="00850FA4">
      <w:pPr>
        <w:widowControl/>
        <w:tabs>
          <w:tab w:val="left" w:pos="-1440"/>
        </w:tabs>
        <w:spacing w:line="480" w:lineRule="exact"/>
        <w:ind w:left="720" w:hanging="720"/>
        <w:jc w:val="both"/>
        <w:rPr>
          <w:rFonts w:eastAsia="PMingLiU"/>
        </w:rPr>
        <w:sectPr w:rsidR="00850FA4" w:rsidRPr="00177DD4">
          <w:type w:val="continuous"/>
          <w:pgSz w:w="12240" w:h="15840"/>
          <w:pgMar w:top="-960" w:right="1584" w:bottom="478" w:left="1530" w:header="960" w:footer="478" w:gutter="0"/>
          <w:cols w:space="720"/>
          <w:noEndnote/>
        </w:sectPr>
      </w:pPr>
    </w:p>
    <w:p w:rsidR="00015BE9" w:rsidRDefault="00AA6C14" w:rsidP="00850FA4">
      <w:pPr>
        <w:widowControl/>
        <w:tabs>
          <w:tab w:val="left" w:pos="-1440"/>
        </w:tabs>
        <w:spacing w:line="480" w:lineRule="exact"/>
        <w:ind w:left="720" w:hanging="720"/>
        <w:jc w:val="both"/>
        <w:rPr>
          <w:rFonts w:eastAsia="PMingLiU"/>
        </w:rPr>
      </w:pPr>
      <w:r>
        <w:rPr>
          <w:rFonts w:eastAsia="PMingLiU"/>
        </w:rPr>
        <w:lastRenderedPageBreak/>
        <w:t>A:</w:t>
      </w:r>
      <w:r w:rsidR="003D31A0">
        <w:rPr>
          <w:rFonts w:eastAsia="PMingLiU"/>
        </w:rPr>
        <w:tab/>
      </w:r>
      <w:r>
        <w:rPr>
          <w:rFonts w:eastAsia="PMingLiU"/>
        </w:rPr>
        <w:t xml:space="preserve">I am a Traffic Engineer for </w:t>
      </w:r>
      <w:r w:rsidR="003D31A0">
        <w:rPr>
          <w:rFonts w:eastAsia="PMingLiU"/>
        </w:rPr>
        <w:t>Hanson Professional Services Inc. (HPSI)</w:t>
      </w:r>
      <w:r>
        <w:rPr>
          <w:rFonts w:eastAsia="PMingLiU"/>
        </w:rPr>
        <w:t>.</w:t>
      </w:r>
    </w:p>
    <w:p w:rsidR="003D31A0" w:rsidRDefault="003D31A0" w:rsidP="00850FA4">
      <w:pPr>
        <w:widowControl/>
        <w:tabs>
          <w:tab w:val="left" w:pos="-1440"/>
        </w:tabs>
        <w:spacing w:line="480" w:lineRule="exact"/>
        <w:ind w:left="720" w:hanging="720"/>
        <w:jc w:val="both"/>
        <w:rPr>
          <w:rFonts w:eastAsia="PMingLiU"/>
        </w:rPr>
      </w:pPr>
      <w:r>
        <w:rPr>
          <w:rFonts w:eastAsia="PMingLiU"/>
        </w:rPr>
        <w:tab/>
      </w:r>
    </w:p>
    <w:p w:rsidR="00516C71" w:rsidRDefault="00AA6C14" w:rsidP="00D30204">
      <w:pPr>
        <w:widowControl/>
        <w:tabs>
          <w:tab w:val="left" w:pos="-1440"/>
        </w:tabs>
        <w:spacing w:line="480" w:lineRule="exact"/>
        <w:ind w:left="720" w:hanging="720"/>
        <w:jc w:val="both"/>
        <w:rPr>
          <w:rFonts w:eastAsia="PMingLiU"/>
          <w:b/>
          <w:bCs/>
        </w:rPr>
      </w:pPr>
      <w:r>
        <w:rPr>
          <w:rFonts w:eastAsia="PMingLiU"/>
        </w:rPr>
        <w:t>Q:</w:t>
      </w:r>
      <w:r w:rsidR="00850FA4" w:rsidRPr="00177DD4">
        <w:rPr>
          <w:rFonts w:eastAsia="PMingLiU"/>
        </w:rPr>
        <w:t xml:space="preserve"> </w:t>
      </w:r>
      <w:r w:rsidR="00D30204">
        <w:rPr>
          <w:rFonts w:eastAsia="PMingLiU"/>
          <w:b/>
          <w:bCs/>
        </w:rPr>
        <w:t xml:space="preserve">   What are your qualifications?</w:t>
      </w:r>
    </w:p>
    <w:p w:rsidR="00D30204" w:rsidRPr="00177DD4" w:rsidRDefault="00AA6C14" w:rsidP="00AA6C14">
      <w:pPr>
        <w:widowControl/>
        <w:tabs>
          <w:tab w:val="left" w:pos="-1440"/>
        </w:tabs>
        <w:spacing w:line="480" w:lineRule="exact"/>
        <w:jc w:val="both"/>
        <w:rPr>
          <w:rFonts w:eastAsia="PMingLiU"/>
        </w:rPr>
      </w:pPr>
      <w:r>
        <w:rPr>
          <w:rFonts w:eastAsia="PMingLiU"/>
        </w:rPr>
        <w:t>A:</w:t>
      </w:r>
      <w:r w:rsidR="003D31A0">
        <w:rPr>
          <w:rFonts w:eastAsia="PMingLiU"/>
        </w:rPr>
        <w:tab/>
      </w:r>
      <w:r w:rsidR="000764E5">
        <w:rPr>
          <w:rFonts w:eastAsia="PMingLiU"/>
        </w:rPr>
        <w:t>I</w:t>
      </w:r>
      <w:r w:rsidR="000764E5" w:rsidRPr="000764E5">
        <w:rPr>
          <w:rFonts w:eastAsia="PMingLiU"/>
        </w:rPr>
        <w:t xml:space="preserve"> manage traffic engineering services for Hanson Profes</w:t>
      </w:r>
      <w:r>
        <w:rPr>
          <w:rFonts w:eastAsia="PMingLiU"/>
        </w:rPr>
        <w:t xml:space="preserve">sional Services Inc., and serve </w:t>
      </w:r>
      <w:r w:rsidR="000764E5" w:rsidRPr="000764E5">
        <w:rPr>
          <w:rFonts w:eastAsia="PMingLiU"/>
        </w:rPr>
        <w:t>municipal, county and state departments of transportation</w:t>
      </w:r>
      <w:r w:rsidR="000764E5">
        <w:rPr>
          <w:rFonts w:eastAsia="PMingLiU"/>
        </w:rPr>
        <w:t xml:space="preserve">, Class I Railroads, and airport </w:t>
      </w:r>
      <w:r w:rsidR="000764E5">
        <w:rPr>
          <w:rFonts w:eastAsia="PMingLiU"/>
        </w:rPr>
        <w:lastRenderedPageBreak/>
        <w:t>authorities</w:t>
      </w:r>
      <w:r w:rsidR="000764E5" w:rsidRPr="000764E5">
        <w:rPr>
          <w:rFonts w:eastAsia="PMingLiU"/>
        </w:rPr>
        <w:t xml:space="preserve"> across the country from the Peoria, IL </w:t>
      </w:r>
      <w:r w:rsidR="000764E5">
        <w:rPr>
          <w:rFonts w:eastAsia="PMingLiU"/>
        </w:rPr>
        <w:t>office.  I have</w:t>
      </w:r>
      <w:r w:rsidR="000764E5" w:rsidRPr="000764E5">
        <w:rPr>
          <w:rFonts w:eastAsia="PMingLiU"/>
        </w:rPr>
        <w:t xml:space="preserve"> 14 years’ experience in traffic and transportation engineering, and </w:t>
      </w:r>
      <w:r w:rsidR="000764E5">
        <w:rPr>
          <w:rFonts w:eastAsia="PMingLiU"/>
        </w:rPr>
        <w:t xml:space="preserve">am a frequent speaker at technical conferences and events, including Illinois APWA Conference, ISPE, ASCE, </w:t>
      </w:r>
      <w:r w:rsidR="000764E5" w:rsidRPr="000764E5">
        <w:rPr>
          <w:rFonts w:eastAsia="PMingLiU"/>
        </w:rPr>
        <w:t>Illinois Association of Highway Engineers</w:t>
      </w:r>
      <w:r w:rsidR="000764E5">
        <w:rPr>
          <w:rFonts w:eastAsia="PMingLiU"/>
        </w:rPr>
        <w:t>, and the Illinois Traffic and Safety Conference.</w:t>
      </w:r>
      <w:r w:rsidR="000764E5" w:rsidRPr="000764E5">
        <w:rPr>
          <w:rFonts w:eastAsia="PMingLiU"/>
        </w:rPr>
        <w:t xml:space="preserve">  </w:t>
      </w:r>
      <w:r w:rsidR="000764E5">
        <w:rPr>
          <w:rFonts w:eastAsia="PMingLiU"/>
        </w:rPr>
        <w:t>I have</w:t>
      </w:r>
      <w:r w:rsidR="000764E5" w:rsidRPr="000764E5">
        <w:rPr>
          <w:rFonts w:eastAsia="PMingLiU"/>
        </w:rPr>
        <w:t xml:space="preserve"> a BS in civil engineering from the University of Illinois Urbana-Champa</w:t>
      </w:r>
      <w:r w:rsidR="000764E5">
        <w:rPr>
          <w:rFonts w:eastAsia="PMingLiU"/>
        </w:rPr>
        <w:t>ign, and have earned licensure</w:t>
      </w:r>
      <w:r w:rsidR="000764E5" w:rsidRPr="000764E5">
        <w:rPr>
          <w:rFonts w:eastAsia="PMingLiU"/>
        </w:rPr>
        <w:t xml:space="preserve"> as a P.E. in Illinois and Florida and certification as a Professional Traffic and Operations Engineer.</w:t>
      </w:r>
      <w:r w:rsidR="00CB0CD0">
        <w:rPr>
          <w:rFonts w:eastAsia="PMingLiU"/>
        </w:rPr>
        <w:t xml:space="preserve"> </w:t>
      </w:r>
      <w:r w:rsidR="006555C3">
        <w:rPr>
          <w:rFonts w:eastAsia="PMingLiU"/>
        </w:rPr>
        <w:t>My C.V. is attached as Exhibit No. (</w:t>
      </w:r>
      <w:r w:rsidR="00CB0CD0">
        <w:rPr>
          <w:rFonts w:eastAsia="PMingLiU"/>
        </w:rPr>
        <w:t>KB-2</w:t>
      </w:r>
      <w:r w:rsidR="006555C3">
        <w:rPr>
          <w:rFonts w:eastAsia="PMingLiU"/>
        </w:rPr>
        <w:t>)</w:t>
      </w:r>
      <w:r w:rsidR="00CB0CD0">
        <w:rPr>
          <w:rFonts w:eastAsia="PMingLiU"/>
        </w:rPr>
        <w:t>.</w:t>
      </w:r>
    </w:p>
    <w:p w:rsidR="00AA6C14" w:rsidRDefault="00AA6C14" w:rsidP="00D30204">
      <w:pPr>
        <w:widowControl/>
        <w:tabs>
          <w:tab w:val="left" w:pos="-1440"/>
        </w:tabs>
        <w:spacing w:line="480" w:lineRule="exact"/>
        <w:ind w:left="720" w:hanging="720"/>
        <w:jc w:val="both"/>
        <w:rPr>
          <w:rFonts w:eastAsia="PMingLiU"/>
        </w:rPr>
      </w:pPr>
    </w:p>
    <w:p w:rsidR="00706C25" w:rsidRPr="00133351" w:rsidRDefault="00AA6C14" w:rsidP="00B003C7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</w:rPr>
      </w:pPr>
      <w:r>
        <w:rPr>
          <w:rFonts w:eastAsia="PMingLiU"/>
        </w:rPr>
        <w:t>Q:</w:t>
      </w:r>
      <w:r w:rsidR="00706C25" w:rsidRPr="00133351">
        <w:rPr>
          <w:rFonts w:eastAsia="PMingLiU"/>
        </w:rPr>
        <w:t xml:space="preserve"> </w:t>
      </w:r>
      <w:r w:rsidR="00706C25" w:rsidRPr="00133351">
        <w:rPr>
          <w:rFonts w:eastAsia="PMingLiU"/>
        </w:rPr>
        <w:tab/>
      </w:r>
      <w:r w:rsidR="00D30204">
        <w:rPr>
          <w:rFonts w:eastAsia="PMingLiU"/>
          <w:b/>
          <w:bCs/>
        </w:rPr>
        <w:t xml:space="preserve">What is the purpose of your testimony? </w:t>
      </w:r>
    </w:p>
    <w:p w:rsidR="00706C25" w:rsidRDefault="00DD6FD9" w:rsidP="00AA6C14">
      <w:pPr>
        <w:widowControl/>
        <w:spacing w:line="480" w:lineRule="exact"/>
        <w:ind w:right="-414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  <w:t xml:space="preserve">Rick Wagner </w:t>
      </w:r>
      <w:r w:rsidR="006B14D2">
        <w:rPr>
          <w:rFonts w:eastAsia="PMingLiU"/>
        </w:rPr>
        <w:t xml:space="preserve">of BNSF </w:t>
      </w:r>
      <w:r w:rsidR="001870A2">
        <w:rPr>
          <w:rFonts w:eastAsia="PMingLiU"/>
        </w:rPr>
        <w:t xml:space="preserve">explained that he was recently provided with </w:t>
      </w:r>
      <w:r w:rsidR="00AA6C14">
        <w:rPr>
          <w:rFonts w:eastAsia="PMingLiU"/>
        </w:rPr>
        <w:t xml:space="preserve">Whatcom County’s </w:t>
      </w:r>
      <w:r>
        <w:rPr>
          <w:rFonts w:eastAsia="PMingLiU"/>
        </w:rPr>
        <w:t>reported</w:t>
      </w:r>
      <w:r w:rsidR="00AA6C14">
        <w:rPr>
          <w:rFonts w:eastAsia="PMingLiU"/>
        </w:rPr>
        <w:t xml:space="preserve"> Average Annual Daily Traffic counts for Valley View Road and Ham Road</w:t>
      </w:r>
      <w:r w:rsidR="001870A2">
        <w:rPr>
          <w:rFonts w:eastAsia="PMingLiU"/>
        </w:rPr>
        <w:t xml:space="preserve">. </w:t>
      </w:r>
      <w:r>
        <w:rPr>
          <w:rFonts w:eastAsia="PMingLiU"/>
        </w:rPr>
        <w:t xml:space="preserve">We also understand that the County will likely provide a more detailed report or further information in their </w:t>
      </w:r>
      <w:r w:rsidR="001870A2">
        <w:rPr>
          <w:rFonts w:eastAsia="PMingLiU"/>
        </w:rPr>
        <w:t>submitted materials</w:t>
      </w:r>
      <w:r>
        <w:rPr>
          <w:rFonts w:eastAsia="PMingLiU"/>
        </w:rPr>
        <w:t xml:space="preserve">. </w:t>
      </w:r>
      <w:r w:rsidR="00AA6C14">
        <w:rPr>
          <w:rFonts w:eastAsia="PMingLiU"/>
        </w:rPr>
        <w:t xml:space="preserve">We have been asked to </w:t>
      </w:r>
      <w:r w:rsidR="001870A2">
        <w:rPr>
          <w:rFonts w:eastAsia="PMingLiU"/>
        </w:rPr>
        <w:t xml:space="preserve">review and </w:t>
      </w:r>
      <w:r w:rsidR="00AA6C14">
        <w:rPr>
          <w:rFonts w:eastAsia="PMingLiU"/>
        </w:rPr>
        <w:t>confirm th</w:t>
      </w:r>
      <w:r w:rsidR="006B14D2">
        <w:rPr>
          <w:rFonts w:eastAsia="PMingLiU"/>
        </w:rPr>
        <w:t>e County’s</w:t>
      </w:r>
      <w:r w:rsidR="00AA6C14">
        <w:rPr>
          <w:rFonts w:eastAsia="PMingLiU"/>
        </w:rPr>
        <w:t xml:space="preserve"> traffic counts</w:t>
      </w:r>
      <w:r>
        <w:rPr>
          <w:rFonts w:eastAsia="PMingLiU"/>
        </w:rPr>
        <w:t xml:space="preserve"> and additional information to the extent applicable</w:t>
      </w:r>
      <w:r w:rsidR="00AA6C14">
        <w:rPr>
          <w:rFonts w:eastAsia="PMingLiU"/>
        </w:rPr>
        <w:t xml:space="preserve">, </w:t>
      </w:r>
      <w:r>
        <w:rPr>
          <w:rFonts w:eastAsia="PMingLiU"/>
        </w:rPr>
        <w:t xml:space="preserve">under the assumption that the Ham Road crossing will be signalized, </w:t>
      </w:r>
      <w:r w:rsidR="00AA6C14">
        <w:rPr>
          <w:rFonts w:eastAsia="PMingLiU"/>
        </w:rPr>
        <w:t xml:space="preserve">and analyze the impacts of closure. Once we generate </w:t>
      </w:r>
      <w:r w:rsidR="000107F5">
        <w:rPr>
          <w:rFonts w:eastAsia="PMingLiU"/>
        </w:rPr>
        <w:t>the corresponding</w:t>
      </w:r>
      <w:r w:rsidR="00AA6C14">
        <w:rPr>
          <w:rFonts w:eastAsia="PMingLiU"/>
        </w:rPr>
        <w:t xml:space="preserve"> </w:t>
      </w:r>
      <w:r w:rsidR="001870A2">
        <w:rPr>
          <w:rFonts w:eastAsia="PMingLiU"/>
        </w:rPr>
        <w:t>Traffic Impact Study</w:t>
      </w:r>
      <w:r w:rsidR="00AA6C14">
        <w:rPr>
          <w:rFonts w:eastAsia="PMingLiU"/>
        </w:rPr>
        <w:t xml:space="preserve">, </w:t>
      </w:r>
      <w:r w:rsidR="006F0FEC">
        <w:rPr>
          <w:rFonts w:eastAsia="PMingLiU"/>
        </w:rPr>
        <w:t>which should not take long</w:t>
      </w:r>
      <w:r w:rsidR="00AA6C14">
        <w:rPr>
          <w:rFonts w:eastAsia="PMingLiU"/>
        </w:rPr>
        <w:t xml:space="preserve">, we will </w:t>
      </w:r>
      <w:r w:rsidR="001416C1">
        <w:rPr>
          <w:rFonts w:eastAsia="PMingLiU"/>
        </w:rPr>
        <w:t>summarize the process, analysis, findings, conclusions, and recommendations related to the potential closure of the Valley View Road at-grade crossing.</w:t>
      </w:r>
      <w:r w:rsidR="006F0FEC">
        <w:rPr>
          <w:rFonts w:eastAsia="PMingLiU"/>
        </w:rPr>
        <w:t xml:space="preserve"> My understanding is that the report will then be provided to the other parties in this proceeding. </w:t>
      </w:r>
      <w:r w:rsidR="001416C1">
        <w:rPr>
          <w:rFonts w:eastAsia="PMingLiU"/>
        </w:rPr>
        <w:t xml:space="preserve"> </w:t>
      </w:r>
    </w:p>
    <w:p w:rsidR="009069BD" w:rsidRDefault="009069BD" w:rsidP="00AA6C14">
      <w:pPr>
        <w:widowControl/>
        <w:spacing w:line="480" w:lineRule="exact"/>
        <w:ind w:right="-414"/>
        <w:jc w:val="both"/>
        <w:rPr>
          <w:rFonts w:eastAsia="PMingLiU"/>
        </w:rPr>
      </w:pPr>
    </w:p>
    <w:p w:rsidR="009069BD" w:rsidRPr="009069BD" w:rsidRDefault="009069BD" w:rsidP="00AA6C14">
      <w:pPr>
        <w:widowControl/>
        <w:spacing w:line="480" w:lineRule="exact"/>
        <w:ind w:right="-414"/>
        <w:jc w:val="both"/>
        <w:rPr>
          <w:rFonts w:eastAsia="PMingLiU"/>
          <w:b/>
        </w:rPr>
      </w:pPr>
      <w:r w:rsidRPr="009069BD">
        <w:rPr>
          <w:rFonts w:eastAsia="PMingLiU"/>
          <w:b/>
        </w:rPr>
        <w:t>Q:</w:t>
      </w:r>
      <w:r w:rsidRPr="009069BD">
        <w:rPr>
          <w:rFonts w:eastAsia="PMingLiU"/>
          <w:b/>
        </w:rPr>
        <w:tab/>
        <w:t>What AADT counts were you provided?</w:t>
      </w:r>
    </w:p>
    <w:p w:rsidR="009069BD" w:rsidRDefault="009069BD" w:rsidP="00AA6C14">
      <w:pPr>
        <w:widowControl/>
        <w:spacing w:line="480" w:lineRule="exact"/>
        <w:ind w:right="-414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  <w:t xml:space="preserve">We were advised that Whatcom County </w:t>
      </w:r>
      <w:r w:rsidR="006B14D2">
        <w:rPr>
          <w:rFonts w:eastAsia="PMingLiU"/>
        </w:rPr>
        <w:t xml:space="preserve">told Mr. Wagner that it had </w:t>
      </w:r>
      <w:r>
        <w:rPr>
          <w:rFonts w:eastAsia="PMingLiU"/>
        </w:rPr>
        <w:t>measured an</w:t>
      </w:r>
      <w:r w:rsidR="00035BB8">
        <w:rPr>
          <w:rFonts w:eastAsia="PMingLiU"/>
        </w:rPr>
        <w:t xml:space="preserve"> Average Annual Daily Traffic</w:t>
      </w:r>
      <w:r>
        <w:rPr>
          <w:rFonts w:eastAsia="PMingLiU"/>
        </w:rPr>
        <w:t xml:space="preserve"> </w:t>
      </w:r>
      <w:r w:rsidR="00035BB8">
        <w:rPr>
          <w:rFonts w:eastAsia="PMingLiU"/>
        </w:rPr>
        <w:t>(</w:t>
      </w:r>
      <w:r>
        <w:rPr>
          <w:rFonts w:eastAsia="PMingLiU"/>
        </w:rPr>
        <w:t>AADT</w:t>
      </w:r>
      <w:r w:rsidR="00035BB8">
        <w:rPr>
          <w:rFonts w:eastAsia="PMingLiU"/>
        </w:rPr>
        <w:t>)</w:t>
      </w:r>
      <w:r>
        <w:rPr>
          <w:rFonts w:eastAsia="PMingLiU"/>
        </w:rPr>
        <w:t xml:space="preserve"> of 365 vehicles for Valley View Road</w:t>
      </w:r>
      <w:r w:rsidR="00DD6FD9">
        <w:rPr>
          <w:rFonts w:eastAsia="PMingLiU"/>
        </w:rPr>
        <w:t xml:space="preserve"> (in 2014)</w:t>
      </w:r>
      <w:r>
        <w:rPr>
          <w:rFonts w:eastAsia="PMingLiU"/>
        </w:rPr>
        <w:t xml:space="preserve">, and 198 </w:t>
      </w:r>
      <w:r w:rsidR="00DD6FD9">
        <w:rPr>
          <w:rFonts w:eastAsia="PMingLiU"/>
        </w:rPr>
        <w:t xml:space="preserve">vehicles </w:t>
      </w:r>
      <w:r>
        <w:rPr>
          <w:rFonts w:eastAsia="PMingLiU"/>
        </w:rPr>
        <w:t>for Ham Road</w:t>
      </w:r>
      <w:r w:rsidR="00DD6FD9">
        <w:rPr>
          <w:rFonts w:eastAsia="PMingLiU"/>
        </w:rPr>
        <w:t xml:space="preserve"> (in 2011)</w:t>
      </w:r>
      <w:r>
        <w:rPr>
          <w:rFonts w:eastAsia="PMingLiU"/>
        </w:rPr>
        <w:t xml:space="preserve">. </w:t>
      </w:r>
    </w:p>
    <w:p w:rsidR="00AA6C14" w:rsidRPr="00133351" w:rsidRDefault="00AA6C14" w:rsidP="00AA6C14">
      <w:pPr>
        <w:widowControl/>
        <w:spacing w:line="480" w:lineRule="exact"/>
        <w:ind w:right="-414"/>
        <w:jc w:val="both"/>
        <w:rPr>
          <w:rFonts w:eastAsia="PMingLiU"/>
        </w:rPr>
      </w:pPr>
    </w:p>
    <w:p w:rsidR="00743FF0" w:rsidRDefault="00743FF0" w:rsidP="005C3DAB">
      <w:pPr>
        <w:widowControl/>
        <w:spacing w:line="480" w:lineRule="exact"/>
        <w:ind w:right="-414"/>
        <w:jc w:val="both"/>
        <w:rPr>
          <w:rFonts w:eastAsia="PMingLiU"/>
          <w:b/>
        </w:rPr>
      </w:pPr>
    </w:p>
    <w:p w:rsidR="00706C25" w:rsidRPr="00133351" w:rsidRDefault="00AA6C14" w:rsidP="005C3DAB">
      <w:pPr>
        <w:widowControl/>
        <w:spacing w:line="480" w:lineRule="exact"/>
        <w:ind w:right="-414"/>
        <w:jc w:val="both"/>
        <w:rPr>
          <w:rFonts w:eastAsia="PMingLiU"/>
        </w:rPr>
      </w:pPr>
      <w:r w:rsidRPr="00AA6C14">
        <w:rPr>
          <w:rFonts w:eastAsia="PMingLiU"/>
          <w:b/>
        </w:rPr>
        <w:lastRenderedPageBreak/>
        <w:t>Q:</w:t>
      </w:r>
      <w:r w:rsidRPr="00AA6C14">
        <w:rPr>
          <w:rFonts w:eastAsia="PMingLiU"/>
          <w:b/>
        </w:rPr>
        <w:tab/>
        <w:t>W</w:t>
      </w:r>
      <w:r w:rsidR="00D30204" w:rsidRPr="00AA6C14">
        <w:rPr>
          <w:rFonts w:eastAsia="PMingLiU"/>
          <w:b/>
          <w:bCs/>
        </w:rPr>
        <w:t>hat</w:t>
      </w:r>
      <w:r w:rsidR="00D30204">
        <w:rPr>
          <w:rFonts w:eastAsia="PMingLiU"/>
          <w:b/>
          <w:bCs/>
        </w:rPr>
        <w:t xml:space="preserve"> work </w:t>
      </w:r>
      <w:r>
        <w:rPr>
          <w:rFonts w:eastAsia="PMingLiU"/>
          <w:b/>
          <w:bCs/>
        </w:rPr>
        <w:t>will</w:t>
      </w:r>
      <w:r w:rsidR="00D30204">
        <w:rPr>
          <w:rFonts w:eastAsia="PMingLiU"/>
          <w:b/>
          <w:bCs/>
        </w:rPr>
        <w:t xml:space="preserve"> you perform in response to the request to close the BNSF/</w:t>
      </w:r>
      <w:r w:rsidR="001416C1" w:rsidRPr="00AA6C14">
        <w:rPr>
          <w:rFonts w:eastAsia="PMingLiU"/>
          <w:b/>
          <w:bCs/>
        </w:rPr>
        <w:t>Valley View</w:t>
      </w:r>
      <w:r w:rsidR="00D30204">
        <w:rPr>
          <w:rFonts w:eastAsia="PMingLiU"/>
          <w:b/>
          <w:bCs/>
        </w:rPr>
        <w:t xml:space="preserve"> Road railway crossing?</w:t>
      </w:r>
    </w:p>
    <w:p w:rsidR="001074C6" w:rsidRDefault="00AA6C14" w:rsidP="005C3DAB">
      <w:pPr>
        <w:widowControl/>
        <w:spacing w:line="480" w:lineRule="exact"/>
        <w:ind w:right="-414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</w:r>
      <w:r w:rsidR="001416C1">
        <w:rPr>
          <w:rFonts w:eastAsia="PMingLiU"/>
        </w:rPr>
        <w:t xml:space="preserve">HPSI </w:t>
      </w:r>
      <w:r w:rsidR="006F0FEC">
        <w:rPr>
          <w:rFonts w:eastAsia="PMingLiU"/>
        </w:rPr>
        <w:t>will</w:t>
      </w:r>
      <w:r w:rsidR="001416C1">
        <w:rPr>
          <w:rFonts w:eastAsia="PMingLiU"/>
        </w:rPr>
        <w:t xml:space="preserve"> prepar</w:t>
      </w:r>
      <w:r w:rsidR="006F0FEC">
        <w:rPr>
          <w:rFonts w:eastAsia="PMingLiU"/>
        </w:rPr>
        <w:t>e</w:t>
      </w:r>
      <w:r w:rsidR="001416C1">
        <w:rPr>
          <w:rFonts w:eastAsia="PMingLiU"/>
        </w:rPr>
        <w:t xml:space="preserve"> a traffic impact </w:t>
      </w:r>
      <w:r w:rsidR="007D6FF0">
        <w:rPr>
          <w:rFonts w:eastAsia="PMingLiU"/>
        </w:rPr>
        <w:t xml:space="preserve">study </w:t>
      </w:r>
      <w:r w:rsidR="001416C1">
        <w:rPr>
          <w:rFonts w:eastAsia="PMingLiU"/>
        </w:rPr>
        <w:t>to assess the impact of closing the Valley View Road at-grade to vehicular on the surrounding transportation system.</w:t>
      </w:r>
    </w:p>
    <w:p w:rsidR="00743FF0" w:rsidRDefault="00743FF0" w:rsidP="005C3DAB">
      <w:pPr>
        <w:widowControl/>
        <w:spacing w:line="480" w:lineRule="exact"/>
        <w:ind w:right="-414"/>
        <w:jc w:val="both"/>
        <w:rPr>
          <w:rFonts w:eastAsia="PMingLiU"/>
        </w:rPr>
      </w:pPr>
    </w:p>
    <w:p w:rsidR="00516C71" w:rsidRDefault="009069BD" w:rsidP="001074C6">
      <w:pPr>
        <w:widowControl/>
        <w:spacing w:line="480" w:lineRule="exact"/>
        <w:ind w:right="-414"/>
        <w:jc w:val="both"/>
        <w:rPr>
          <w:rFonts w:eastAsia="PMingLiU"/>
        </w:rPr>
      </w:pPr>
      <w:r w:rsidRPr="009069BD">
        <w:rPr>
          <w:rFonts w:eastAsia="PMingLiU"/>
          <w:b/>
        </w:rPr>
        <w:t>Q:</w:t>
      </w:r>
      <w:r w:rsidRPr="009069BD">
        <w:rPr>
          <w:rFonts w:eastAsia="PMingLiU"/>
          <w:b/>
        </w:rPr>
        <w:tab/>
      </w:r>
      <w:r w:rsidR="00D30204">
        <w:rPr>
          <w:rFonts w:eastAsia="PMingLiU"/>
          <w:b/>
          <w:bCs/>
        </w:rPr>
        <w:t xml:space="preserve">What is a Traffic Impact </w:t>
      </w:r>
      <w:r w:rsidR="00B93478">
        <w:rPr>
          <w:rFonts w:eastAsia="PMingLiU"/>
          <w:b/>
          <w:bCs/>
        </w:rPr>
        <w:t>Study (TIS</w:t>
      </w:r>
      <w:r w:rsidR="00D30204">
        <w:rPr>
          <w:rFonts w:eastAsia="PMingLiU"/>
          <w:b/>
          <w:bCs/>
        </w:rPr>
        <w:t>)?</w:t>
      </w:r>
    </w:p>
    <w:p w:rsidR="00D30204" w:rsidRDefault="009069BD" w:rsidP="009069BD">
      <w:pPr>
        <w:widowControl/>
        <w:tabs>
          <w:tab w:val="left" w:pos="-1440"/>
        </w:tabs>
        <w:spacing w:line="480" w:lineRule="exact"/>
        <w:ind w:right="-418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</w:r>
      <w:r w:rsidR="001416C1">
        <w:rPr>
          <w:rFonts w:eastAsia="PMingLiU"/>
        </w:rPr>
        <w:t xml:space="preserve">A traffic impact </w:t>
      </w:r>
      <w:r w:rsidR="007D6FF0">
        <w:rPr>
          <w:rFonts w:eastAsia="PMingLiU"/>
        </w:rPr>
        <w:t>study</w:t>
      </w:r>
      <w:r w:rsidR="001416C1">
        <w:rPr>
          <w:rFonts w:eastAsia="PMingLiU"/>
        </w:rPr>
        <w:t xml:space="preserve"> evaluates the </w:t>
      </w:r>
      <w:r w:rsidR="00035BB8">
        <w:rPr>
          <w:rFonts w:eastAsia="PMingLiU"/>
        </w:rPr>
        <w:t xml:space="preserve">impacts to </w:t>
      </w:r>
      <w:r w:rsidR="001416C1">
        <w:rPr>
          <w:rFonts w:eastAsia="PMingLiU"/>
        </w:rPr>
        <w:t>traffic operations</w:t>
      </w:r>
      <w:r w:rsidR="00035BB8">
        <w:rPr>
          <w:rFonts w:eastAsia="PMingLiU"/>
        </w:rPr>
        <w:t xml:space="preserve"> on a transportation system related to a</w:t>
      </w:r>
      <w:r w:rsidR="001416C1">
        <w:rPr>
          <w:rFonts w:eastAsia="PMingLiU"/>
        </w:rPr>
        <w:t xml:space="preserve"> proposed action</w:t>
      </w:r>
      <w:r w:rsidR="00035BB8">
        <w:rPr>
          <w:rFonts w:eastAsia="PMingLiU"/>
        </w:rPr>
        <w:t xml:space="preserve"> or change to the system.</w:t>
      </w:r>
    </w:p>
    <w:p w:rsidR="009069BD" w:rsidRDefault="009069BD" w:rsidP="009069BD">
      <w:pPr>
        <w:widowControl/>
        <w:tabs>
          <w:tab w:val="left" w:pos="-1440"/>
        </w:tabs>
        <w:spacing w:line="480" w:lineRule="exact"/>
        <w:ind w:right="-418"/>
        <w:jc w:val="both"/>
        <w:rPr>
          <w:rFonts w:eastAsia="PMingLiU"/>
        </w:rPr>
      </w:pPr>
    </w:p>
    <w:p w:rsidR="00706C25" w:rsidRPr="00133351" w:rsidRDefault="009069BD" w:rsidP="00AB2A63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</w:rPr>
      </w:pPr>
      <w:r w:rsidRPr="009069BD">
        <w:rPr>
          <w:rFonts w:eastAsia="PMingLiU"/>
          <w:b/>
        </w:rPr>
        <w:t>Q:</w:t>
      </w:r>
      <w:r w:rsidRPr="009069BD">
        <w:rPr>
          <w:rFonts w:eastAsia="PMingLiU"/>
          <w:b/>
        </w:rPr>
        <w:tab/>
        <w:t>W</w:t>
      </w:r>
      <w:r w:rsidR="00AB2A63" w:rsidRPr="009069BD">
        <w:rPr>
          <w:rFonts w:eastAsia="PMingLiU"/>
          <w:b/>
          <w:bCs/>
        </w:rPr>
        <w:t>hat</w:t>
      </w:r>
      <w:r w:rsidR="00AB2A63">
        <w:rPr>
          <w:rFonts w:eastAsia="PMingLiU"/>
          <w:b/>
          <w:bCs/>
        </w:rPr>
        <w:t xml:space="preserve"> guidelines are used in development of a TI</w:t>
      </w:r>
      <w:r w:rsidR="00B93478">
        <w:rPr>
          <w:rFonts w:eastAsia="PMingLiU"/>
          <w:b/>
          <w:bCs/>
        </w:rPr>
        <w:t>S</w:t>
      </w:r>
      <w:r w:rsidR="00AB2A63">
        <w:rPr>
          <w:rFonts w:eastAsia="PMingLiU"/>
          <w:b/>
          <w:bCs/>
        </w:rPr>
        <w:t xml:space="preserve">? </w:t>
      </w:r>
    </w:p>
    <w:p w:rsidR="00004578" w:rsidRDefault="009069BD" w:rsidP="009069BD">
      <w:pPr>
        <w:widowControl/>
        <w:spacing w:line="480" w:lineRule="exact"/>
        <w:ind w:right="-414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</w:r>
      <w:r w:rsidR="00FB7D11">
        <w:rPr>
          <w:rFonts w:eastAsia="PMingLiU"/>
        </w:rPr>
        <w:t>A standardized process for identifying</w:t>
      </w:r>
      <w:r w:rsidR="007D6FF0">
        <w:rPr>
          <w:rFonts w:eastAsia="PMingLiU"/>
        </w:rPr>
        <w:t xml:space="preserve"> impacts to</w:t>
      </w:r>
      <w:r w:rsidR="00FB7D11">
        <w:rPr>
          <w:rFonts w:eastAsia="PMingLiU"/>
        </w:rPr>
        <w:t xml:space="preserve"> traffic operations has been developed by the traffic engineering community and is commonly employed to address jurisdictional requirements.  Different jurisdictions may hav</w:t>
      </w:r>
      <w:r w:rsidR="00F52208">
        <w:rPr>
          <w:rFonts w:eastAsia="PMingLiU"/>
        </w:rPr>
        <w:t>e slightly different guidelines. T</w:t>
      </w:r>
      <w:r w:rsidR="00FB7D11">
        <w:rPr>
          <w:rFonts w:eastAsia="PMingLiU"/>
        </w:rPr>
        <w:t>here are common analysis techniques and accepted practice</w:t>
      </w:r>
      <w:r w:rsidR="00F52208">
        <w:rPr>
          <w:rFonts w:eastAsia="PMingLiU"/>
        </w:rPr>
        <w:t>s within the professional traffic engineering community.</w:t>
      </w:r>
      <w:r w:rsidR="007D6FF0">
        <w:rPr>
          <w:rFonts w:eastAsia="PMingLiU"/>
        </w:rPr>
        <w:t xml:space="preserve">  Many of the practices are documented by the Institute of Transportation Engineers in their Manual of Transportation Engineering Studies.</w:t>
      </w:r>
      <w:r w:rsidR="00FB7D11">
        <w:rPr>
          <w:rFonts w:eastAsia="PMingLiU"/>
        </w:rPr>
        <w:t xml:space="preserve"> </w:t>
      </w:r>
    </w:p>
    <w:p w:rsidR="009069BD" w:rsidRPr="00133351" w:rsidRDefault="009069BD" w:rsidP="009069BD">
      <w:pPr>
        <w:widowControl/>
        <w:spacing w:line="480" w:lineRule="exact"/>
        <w:ind w:right="-414"/>
        <w:jc w:val="both"/>
        <w:rPr>
          <w:rFonts w:eastAsia="PMingLiU"/>
        </w:rPr>
      </w:pPr>
    </w:p>
    <w:p w:rsidR="00706C25" w:rsidRPr="00133351" w:rsidRDefault="009069BD" w:rsidP="00B003C7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</w:rPr>
      </w:pPr>
      <w:r w:rsidRPr="009069BD">
        <w:rPr>
          <w:rFonts w:eastAsia="PMingLiU"/>
          <w:b/>
        </w:rPr>
        <w:t>Q:</w:t>
      </w:r>
      <w:r w:rsidRPr="009069BD">
        <w:rPr>
          <w:rFonts w:eastAsia="PMingLiU"/>
          <w:b/>
        </w:rPr>
        <w:tab/>
        <w:t>W</w:t>
      </w:r>
      <w:r w:rsidR="00B93478" w:rsidRPr="009069BD">
        <w:rPr>
          <w:rFonts w:eastAsia="PMingLiU"/>
          <w:b/>
          <w:bCs/>
        </w:rPr>
        <w:t>hat</w:t>
      </w:r>
      <w:r w:rsidR="00B93478">
        <w:rPr>
          <w:rFonts w:eastAsia="PMingLiU"/>
          <w:b/>
          <w:bCs/>
        </w:rPr>
        <w:t xml:space="preserve"> are TIS</w:t>
      </w:r>
      <w:r w:rsidR="00AB2A63">
        <w:rPr>
          <w:rFonts w:eastAsia="PMingLiU"/>
          <w:b/>
          <w:bCs/>
        </w:rPr>
        <w:t xml:space="preserve"> guidelines?</w:t>
      </w:r>
    </w:p>
    <w:p w:rsidR="00516C71" w:rsidRDefault="009069BD" w:rsidP="009069BD">
      <w:pPr>
        <w:widowControl/>
        <w:spacing w:line="480" w:lineRule="exact"/>
        <w:ind w:right="-414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</w:r>
      <w:r w:rsidR="005E5C1D">
        <w:rPr>
          <w:rFonts w:eastAsia="PMingLiU"/>
        </w:rPr>
        <w:t>TIS guidelines are outlines of the desired scope of work to be performed.  The guidelines focus the study on a specific area.</w:t>
      </w:r>
    </w:p>
    <w:p w:rsidR="009069BD" w:rsidRDefault="009069BD" w:rsidP="009069BD">
      <w:pPr>
        <w:widowControl/>
        <w:spacing w:line="480" w:lineRule="exact"/>
        <w:ind w:right="-414"/>
        <w:jc w:val="both"/>
        <w:rPr>
          <w:rFonts w:eastAsia="PMingLiU"/>
        </w:rPr>
      </w:pPr>
    </w:p>
    <w:p w:rsidR="00706C25" w:rsidRPr="00133351" w:rsidRDefault="009069BD" w:rsidP="00AB2A63">
      <w:pPr>
        <w:widowControl/>
        <w:tabs>
          <w:tab w:val="left" w:pos="-1440"/>
        </w:tabs>
        <w:spacing w:line="480" w:lineRule="exact"/>
        <w:ind w:right="-414"/>
        <w:jc w:val="both"/>
        <w:rPr>
          <w:rFonts w:eastAsia="PMingLiU"/>
        </w:rPr>
      </w:pPr>
      <w:r w:rsidRPr="009069BD">
        <w:rPr>
          <w:rFonts w:eastAsia="PMingLiU"/>
          <w:b/>
        </w:rPr>
        <w:t>Q:</w:t>
      </w:r>
      <w:r w:rsidRPr="009069BD">
        <w:rPr>
          <w:rFonts w:eastAsia="PMingLiU"/>
          <w:b/>
        </w:rPr>
        <w:tab/>
      </w:r>
      <w:r w:rsidR="00AB2A63">
        <w:rPr>
          <w:rFonts w:eastAsia="PMingLiU"/>
          <w:b/>
          <w:bCs/>
        </w:rPr>
        <w:t>What are some of the commonly accepted analysis practices and techniques?</w:t>
      </w:r>
    </w:p>
    <w:p w:rsidR="00AB2A63" w:rsidRDefault="009069BD" w:rsidP="00AB2A63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</w:r>
      <w:r w:rsidR="005E5C1D">
        <w:rPr>
          <w:rFonts w:eastAsia="PMingLiU"/>
        </w:rPr>
        <w:t>The commonly accepted analysis practices may include</w:t>
      </w:r>
      <w:r w:rsidR="007D6FF0">
        <w:rPr>
          <w:rFonts w:eastAsia="PMingLiU"/>
        </w:rPr>
        <w:t>, but are not limited to</w:t>
      </w:r>
      <w:r w:rsidR="005E5C1D">
        <w:rPr>
          <w:rFonts w:eastAsia="PMingLiU"/>
        </w:rPr>
        <w:t>:</w:t>
      </w:r>
    </w:p>
    <w:p w:rsidR="005E5C1D" w:rsidRDefault="005E5C1D" w:rsidP="00793453">
      <w:pPr>
        <w:pStyle w:val="ListParagraph"/>
        <w:widowControl/>
        <w:numPr>
          <w:ilvl w:val="0"/>
          <w:numId w:val="1"/>
        </w:numPr>
        <w:tabs>
          <w:tab w:val="left" w:pos="-1440"/>
        </w:tabs>
        <w:spacing w:line="480" w:lineRule="exact"/>
        <w:ind w:left="1080" w:right="-418"/>
        <w:jc w:val="both"/>
        <w:rPr>
          <w:rFonts w:eastAsia="PMingLiU"/>
        </w:rPr>
      </w:pPr>
      <w:r>
        <w:rPr>
          <w:rFonts w:eastAsia="PMingLiU"/>
        </w:rPr>
        <w:t>Identification of the peak hour traffic flow during an average weekday,</w:t>
      </w:r>
    </w:p>
    <w:p w:rsidR="005E5C1D" w:rsidRDefault="005E5C1D" w:rsidP="00793453">
      <w:pPr>
        <w:pStyle w:val="ListParagraph"/>
        <w:widowControl/>
        <w:numPr>
          <w:ilvl w:val="0"/>
          <w:numId w:val="1"/>
        </w:numPr>
        <w:tabs>
          <w:tab w:val="left" w:pos="-1440"/>
        </w:tabs>
        <w:spacing w:line="480" w:lineRule="exact"/>
        <w:ind w:left="1080" w:right="-418"/>
        <w:jc w:val="both"/>
        <w:rPr>
          <w:rFonts w:eastAsia="PMingLiU"/>
        </w:rPr>
      </w:pPr>
      <w:r>
        <w:rPr>
          <w:rFonts w:eastAsia="PMingLiU"/>
        </w:rPr>
        <w:t>Evaluation of the existing crash data,</w:t>
      </w:r>
    </w:p>
    <w:p w:rsidR="005E5C1D" w:rsidRDefault="005E5C1D" w:rsidP="00793453">
      <w:pPr>
        <w:pStyle w:val="ListParagraph"/>
        <w:widowControl/>
        <w:numPr>
          <w:ilvl w:val="0"/>
          <w:numId w:val="1"/>
        </w:numPr>
        <w:tabs>
          <w:tab w:val="left" w:pos="-1440"/>
        </w:tabs>
        <w:spacing w:line="480" w:lineRule="exact"/>
        <w:ind w:left="1080" w:right="-418"/>
        <w:jc w:val="both"/>
        <w:rPr>
          <w:rFonts w:eastAsia="PMingLiU"/>
        </w:rPr>
      </w:pPr>
      <w:r>
        <w:rPr>
          <w:rFonts w:eastAsia="PMingLiU"/>
        </w:rPr>
        <w:t xml:space="preserve">Evaluation of </w:t>
      </w:r>
      <w:r w:rsidR="00BC50DD">
        <w:rPr>
          <w:rFonts w:eastAsia="PMingLiU"/>
        </w:rPr>
        <w:t>changes to emergency response times,</w:t>
      </w:r>
      <w:r w:rsidR="00036356">
        <w:rPr>
          <w:rFonts w:eastAsia="PMingLiU"/>
        </w:rPr>
        <w:t xml:space="preserve"> and</w:t>
      </w:r>
    </w:p>
    <w:p w:rsidR="00BC50DD" w:rsidRDefault="00BC50DD" w:rsidP="00793453">
      <w:pPr>
        <w:pStyle w:val="ListParagraph"/>
        <w:widowControl/>
        <w:numPr>
          <w:ilvl w:val="0"/>
          <w:numId w:val="1"/>
        </w:numPr>
        <w:tabs>
          <w:tab w:val="left" w:pos="-1440"/>
        </w:tabs>
        <w:spacing w:line="480" w:lineRule="exact"/>
        <w:ind w:left="1080" w:right="-418"/>
        <w:jc w:val="both"/>
        <w:rPr>
          <w:rFonts w:eastAsia="PMingLiU"/>
        </w:rPr>
      </w:pPr>
      <w:r>
        <w:rPr>
          <w:rFonts w:eastAsia="PMingLiU"/>
        </w:rPr>
        <w:t>Evaluation of changes to expected vehicular</w:t>
      </w:r>
      <w:r w:rsidR="00036356">
        <w:rPr>
          <w:rFonts w:eastAsia="PMingLiU"/>
        </w:rPr>
        <w:t xml:space="preserve"> delay (level of service).</w:t>
      </w:r>
    </w:p>
    <w:p w:rsidR="00036356" w:rsidRDefault="00036356" w:rsidP="00036356">
      <w:pPr>
        <w:widowControl/>
        <w:tabs>
          <w:tab w:val="left" w:pos="-1440"/>
        </w:tabs>
        <w:spacing w:line="480" w:lineRule="exact"/>
        <w:ind w:right="-414"/>
        <w:jc w:val="both"/>
        <w:rPr>
          <w:rFonts w:eastAsia="PMingLiU"/>
        </w:rPr>
      </w:pPr>
      <w:r>
        <w:rPr>
          <w:rFonts w:eastAsia="PMingLiU"/>
        </w:rPr>
        <w:lastRenderedPageBreak/>
        <w:tab/>
        <w:t>The commonly accepted analysis techniques may include</w:t>
      </w:r>
      <w:r w:rsidR="007D6FF0">
        <w:rPr>
          <w:rFonts w:eastAsia="PMingLiU"/>
        </w:rPr>
        <w:t>, but are not limited to</w:t>
      </w:r>
      <w:r>
        <w:rPr>
          <w:rFonts w:eastAsia="PMingLiU"/>
        </w:rPr>
        <w:t>:</w:t>
      </w:r>
    </w:p>
    <w:p w:rsidR="00036356" w:rsidRDefault="00036356" w:rsidP="00793453">
      <w:pPr>
        <w:pStyle w:val="ListParagraph"/>
        <w:widowControl/>
        <w:numPr>
          <w:ilvl w:val="0"/>
          <w:numId w:val="2"/>
        </w:numPr>
        <w:tabs>
          <w:tab w:val="left" w:pos="-1440"/>
        </w:tabs>
        <w:spacing w:line="480" w:lineRule="exact"/>
        <w:ind w:left="1080" w:right="-418"/>
        <w:jc w:val="both"/>
        <w:rPr>
          <w:rFonts w:eastAsia="PMingLiU"/>
        </w:rPr>
      </w:pPr>
      <w:r>
        <w:rPr>
          <w:rFonts w:eastAsia="PMingLiU"/>
        </w:rPr>
        <w:t xml:space="preserve">Counting peak hour traffic volumes from </w:t>
      </w:r>
      <w:r w:rsidR="00F32751">
        <w:rPr>
          <w:rFonts w:eastAsia="PMingLiU"/>
        </w:rPr>
        <w:t>6:30</w:t>
      </w:r>
      <w:r>
        <w:rPr>
          <w:rFonts w:eastAsia="PMingLiU"/>
        </w:rPr>
        <w:t>-9</w:t>
      </w:r>
      <w:r w:rsidR="00F32751">
        <w:rPr>
          <w:rFonts w:eastAsia="PMingLiU"/>
        </w:rPr>
        <w:t>:30</w:t>
      </w:r>
      <w:r>
        <w:rPr>
          <w:rFonts w:eastAsia="PMingLiU"/>
        </w:rPr>
        <w:t xml:space="preserve">A and </w:t>
      </w:r>
      <w:r w:rsidR="00F32751">
        <w:rPr>
          <w:rFonts w:eastAsia="PMingLiU"/>
        </w:rPr>
        <w:t>3</w:t>
      </w:r>
      <w:r w:rsidR="004D5886">
        <w:rPr>
          <w:rFonts w:eastAsia="PMingLiU"/>
        </w:rPr>
        <w:t>:00</w:t>
      </w:r>
      <w:r>
        <w:rPr>
          <w:rFonts w:eastAsia="PMingLiU"/>
        </w:rPr>
        <w:t>-6</w:t>
      </w:r>
      <w:r w:rsidR="004D5886">
        <w:rPr>
          <w:rFonts w:eastAsia="PMingLiU"/>
        </w:rPr>
        <w:t>:00</w:t>
      </w:r>
      <w:r>
        <w:rPr>
          <w:rFonts w:eastAsia="PMingLiU"/>
        </w:rPr>
        <w:t>P in 15-minute increments while classifying vehicle types.</w:t>
      </w:r>
    </w:p>
    <w:p w:rsidR="00036356" w:rsidRDefault="00036356" w:rsidP="00793453">
      <w:pPr>
        <w:pStyle w:val="ListParagraph"/>
        <w:widowControl/>
        <w:numPr>
          <w:ilvl w:val="0"/>
          <w:numId w:val="2"/>
        </w:numPr>
        <w:tabs>
          <w:tab w:val="left" w:pos="-1440"/>
        </w:tabs>
        <w:spacing w:line="480" w:lineRule="exact"/>
        <w:ind w:left="1080" w:right="-418"/>
        <w:jc w:val="both"/>
        <w:rPr>
          <w:rFonts w:eastAsia="PMingLiU"/>
        </w:rPr>
      </w:pPr>
      <w:r>
        <w:rPr>
          <w:rFonts w:eastAsia="PMingLiU"/>
        </w:rPr>
        <w:t>Identifying crash rates and trends in different crash types that could be mitigated with different intersection traffic control or changes to roadway width or geometry.</w:t>
      </w:r>
    </w:p>
    <w:p w:rsidR="00036356" w:rsidRDefault="00036356" w:rsidP="00793453">
      <w:pPr>
        <w:pStyle w:val="ListParagraph"/>
        <w:widowControl/>
        <w:numPr>
          <w:ilvl w:val="0"/>
          <w:numId w:val="2"/>
        </w:numPr>
        <w:tabs>
          <w:tab w:val="left" w:pos="-1440"/>
        </w:tabs>
        <w:spacing w:line="480" w:lineRule="exact"/>
        <w:ind w:left="1080" w:right="-418"/>
        <w:jc w:val="both"/>
        <w:rPr>
          <w:rFonts w:eastAsia="PMingLiU"/>
        </w:rPr>
      </w:pPr>
      <w:r>
        <w:rPr>
          <w:rFonts w:eastAsia="PMingLiU"/>
        </w:rPr>
        <w:t>Determining changes to emergency response time based on adverse travel and/or congestion.</w:t>
      </w:r>
    </w:p>
    <w:p w:rsidR="00036356" w:rsidRPr="00036356" w:rsidRDefault="00036356" w:rsidP="00793453">
      <w:pPr>
        <w:pStyle w:val="ListParagraph"/>
        <w:widowControl/>
        <w:numPr>
          <w:ilvl w:val="0"/>
          <w:numId w:val="2"/>
        </w:numPr>
        <w:tabs>
          <w:tab w:val="left" w:pos="-1440"/>
        </w:tabs>
        <w:spacing w:line="480" w:lineRule="exact"/>
        <w:ind w:left="1080" w:right="-418"/>
        <w:jc w:val="both"/>
        <w:rPr>
          <w:rFonts w:eastAsia="PMingLiU"/>
        </w:rPr>
      </w:pPr>
      <w:r>
        <w:rPr>
          <w:rFonts w:eastAsia="PMingLiU"/>
        </w:rPr>
        <w:t xml:space="preserve">Using Synchro or Highway Capacity Software to evaluate vehicle delay and determine level of service as determine by methodologies in the Highway Capacity Manual. </w:t>
      </w:r>
    </w:p>
    <w:p w:rsidR="00516078" w:rsidRDefault="00516078" w:rsidP="00793453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</w:rPr>
      </w:pPr>
    </w:p>
    <w:p w:rsidR="00523CC4" w:rsidRPr="00523CC4" w:rsidRDefault="00523CC4" w:rsidP="00793453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  <w:b/>
        </w:rPr>
      </w:pPr>
      <w:r w:rsidRPr="00523CC4">
        <w:rPr>
          <w:rFonts w:eastAsia="PMingLiU"/>
          <w:b/>
        </w:rPr>
        <w:t>Q:</w:t>
      </w:r>
      <w:r w:rsidRPr="00523CC4">
        <w:rPr>
          <w:rFonts w:eastAsia="PMingLiU"/>
          <w:b/>
        </w:rPr>
        <w:tab/>
        <w:t xml:space="preserve">Are these the practices and techniques and that you plan to use in generating the TIS? </w:t>
      </w:r>
    </w:p>
    <w:p w:rsidR="00523CC4" w:rsidRDefault="00523CC4" w:rsidP="00793453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  <w:t xml:space="preserve">Yes. </w:t>
      </w:r>
    </w:p>
    <w:p w:rsidR="00523CC4" w:rsidRDefault="00523CC4" w:rsidP="00793453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</w:rPr>
      </w:pPr>
    </w:p>
    <w:p w:rsidR="00793453" w:rsidRPr="00793453" w:rsidRDefault="00793453" w:rsidP="005C3DAB">
      <w:pPr>
        <w:widowControl/>
        <w:tabs>
          <w:tab w:val="left" w:pos="-1440"/>
        </w:tabs>
        <w:spacing w:line="480" w:lineRule="exact"/>
        <w:ind w:right="-414"/>
        <w:jc w:val="both"/>
        <w:rPr>
          <w:rFonts w:eastAsia="PMingLiU"/>
          <w:b/>
        </w:rPr>
      </w:pPr>
      <w:r w:rsidRPr="00793453">
        <w:rPr>
          <w:rFonts w:eastAsia="PMingLiU"/>
          <w:b/>
        </w:rPr>
        <w:t>Q:</w:t>
      </w:r>
      <w:r w:rsidRPr="00793453">
        <w:rPr>
          <w:rFonts w:eastAsia="PMingLiU"/>
          <w:b/>
        </w:rPr>
        <w:tab/>
        <w:t xml:space="preserve">You mentioned that the County measured an AADT of 365 vehicles at Valley View Road. </w:t>
      </w:r>
      <w:r w:rsidR="006576DD">
        <w:rPr>
          <w:rFonts w:eastAsia="PMingLiU"/>
          <w:b/>
        </w:rPr>
        <w:t>If this traffic level is confirmed in your traffic study, w</w:t>
      </w:r>
      <w:r w:rsidRPr="00793453">
        <w:rPr>
          <w:rFonts w:eastAsia="PMingLiU"/>
          <w:b/>
        </w:rPr>
        <w:t xml:space="preserve">hat does this tell us about </w:t>
      </w:r>
      <w:r w:rsidR="003C59C5">
        <w:rPr>
          <w:rFonts w:eastAsia="PMingLiU"/>
          <w:b/>
        </w:rPr>
        <w:t xml:space="preserve">the </w:t>
      </w:r>
      <w:r w:rsidR="00DD6FD9">
        <w:rPr>
          <w:rFonts w:eastAsia="PMingLiU"/>
          <w:b/>
        </w:rPr>
        <w:t>Valley View Road</w:t>
      </w:r>
      <w:r w:rsidR="003C59C5">
        <w:rPr>
          <w:rFonts w:eastAsia="PMingLiU"/>
          <w:b/>
        </w:rPr>
        <w:t xml:space="preserve"> crossing</w:t>
      </w:r>
      <w:r w:rsidRPr="00793453">
        <w:rPr>
          <w:rFonts w:eastAsia="PMingLiU"/>
          <w:b/>
        </w:rPr>
        <w:t>?</w:t>
      </w:r>
    </w:p>
    <w:p w:rsidR="00793453" w:rsidRDefault="00793453" w:rsidP="005C3DAB">
      <w:pPr>
        <w:widowControl/>
        <w:tabs>
          <w:tab w:val="left" w:pos="-1440"/>
        </w:tabs>
        <w:spacing w:line="480" w:lineRule="exact"/>
        <w:ind w:right="-414"/>
        <w:jc w:val="both"/>
        <w:rPr>
          <w:rFonts w:eastAsia="PMingLiU"/>
        </w:rPr>
      </w:pPr>
      <w:r>
        <w:rPr>
          <w:rFonts w:eastAsia="PMingLiU"/>
        </w:rPr>
        <w:t>A:</w:t>
      </w:r>
      <w:r>
        <w:rPr>
          <w:rFonts w:eastAsia="PMingLiU"/>
        </w:rPr>
        <w:tab/>
        <w:t xml:space="preserve">According to the Manual on Uniform Traffic Control Devices, Valley View is </w:t>
      </w:r>
      <w:r w:rsidR="00910BD3">
        <w:rPr>
          <w:rFonts w:eastAsia="PMingLiU"/>
        </w:rPr>
        <w:t xml:space="preserve">likely </w:t>
      </w:r>
      <w:r>
        <w:rPr>
          <w:rFonts w:eastAsia="PMingLiU"/>
        </w:rPr>
        <w:t>considered a low-volume road.</w:t>
      </w:r>
      <w:r w:rsidR="00FB45F3" w:rsidRPr="00FB45F3">
        <w:t xml:space="preserve"> </w:t>
      </w:r>
      <w:r w:rsidR="00FB45F3" w:rsidRPr="00FB45F3">
        <w:rPr>
          <w:rFonts w:eastAsia="PMingLiU"/>
        </w:rPr>
        <w:t>A low</w:t>
      </w:r>
      <w:r w:rsidR="00FB45F3">
        <w:rPr>
          <w:rFonts w:eastAsia="PMingLiU"/>
        </w:rPr>
        <w:t>-</w:t>
      </w:r>
      <w:r w:rsidR="00FB45F3" w:rsidRPr="00FB45F3">
        <w:rPr>
          <w:rFonts w:eastAsia="PMingLiU"/>
        </w:rPr>
        <w:t xml:space="preserve">volume road </w:t>
      </w:r>
      <w:r w:rsidR="00FB45F3">
        <w:rPr>
          <w:rFonts w:eastAsia="PMingLiU"/>
        </w:rPr>
        <w:t>is a road</w:t>
      </w:r>
      <w:r w:rsidR="00FB45F3" w:rsidRPr="00FB45F3">
        <w:rPr>
          <w:rFonts w:eastAsia="PMingLiU"/>
        </w:rPr>
        <w:t xml:space="preserve"> outside of built</w:t>
      </w:r>
      <w:r w:rsidR="00FB45F3">
        <w:rPr>
          <w:rFonts w:eastAsia="PMingLiU"/>
        </w:rPr>
        <w:t>-</w:t>
      </w:r>
      <w:r w:rsidR="00FB45F3" w:rsidRPr="00FB45F3">
        <w:rPr>
          <w:rFonts w:eastAsia="PMingLiU"/>
        </w:rPr>
        <w:t xml:space="preserve">up areas of cities, towns, and communities, </w:t>
      </w:r>
      <w:r w:rsidR="00FB45F3">
        <w:rPr>
          <w:rFonts w:eastAsia="PMingLiU"/>
        </w:rPr>
        <w:t>with</w:t>
      </w:r>
      <w:r w:rsidR="00FB45F3" w:rsidRPr="00FB45F3">
        <w:rPr>
          <w:rFonts w:eastAsia="PMingLiU"/>
        </w:rPr>
        <w:t xml:space="preserve"> a traffic volume of less than 400 AADT.</w:t>
      </w:r>
      <w:r w:rsidR="006F0FEC">
        <w:rPr>
          <w:rFonts w:eastAsia="PMingLiU"/>
        </w:rPr>
        <w:t xml:space="preserve"> </w:t>
      </w:r>
      <w:r w:rsidR="00752746">
        <w:rPr>
          <w:rFonts w:eastAsia="PMingLiU"/>
        </w:rPr>
        <w:t>In addition, the peak traffic volume is generally 8-</w:t>
      </w:r>
      <w:r w:rsidR="00F32751">
        <w:rPr>
          <w:rFonts w:eastAsia="PMingLiU"/>
        </w:rPr>
        <w:t>15</w:t>
      </w:r>
      <w:r w:rsidR="00752746">
        <w:rPr>
          <w:rFonts w:eastAsia="PMingLiU"/>
        </w:rPr>
        <w:t>% of the AADT. Therefore, we would expect that if the County’s AADT is correct, that Valley View Road crossing would have an average peak traffic volume of 29-</w:t>
      </w:r>
      <w:r w:rsidR="00F32751">
        <w:rPr>
          <w:rFonts w:eastAsia="PMingLiU"/>
        </w:rPr>
        <w:t>55</w:t>
      </w:r>
      <w:r w:rsidR="00752746">
        <w:rPr>
          <w:rFonts w:eastAsia="PMingLiU"/>
        </w:rPr>
        <w:t xml:space="preserve"> vehicles displaced during peak traffic times to alternate routes.</w:t>
      </w:r>
      <w:r w:rsidR="000F52DD">
        <w:rPr>
          <w:rFonts w:eastAsia="PMingLiU"/>
        </w:rPr>
        <w:t xml:space="preserve"> We do not expect this to make a significant impact on alternate crossings,</w:t>
      </w:r>
      <w:r w:rsidR="00F32751">
        <w:rPr>
          <w:rFonts w:eastAsia="PMingLiU"/>
        </w:rPr>
        <w:t xml:space="preserve"> or intersections.  This will be</w:t>
      </w:r>
      <w:r w:rsidR="000F52DD">
        <w:rPr>
          <w:rFonts w:eastAsia="PMingLiU"/>
        </w:rPr>
        <w:t xml:space="preserve"> review</w:t>
      </w:r>
      <w:r w:rsidR="00F32751">
        <w:rPr>
          <w:rFonts w:eastAsia="PMingLiU"/>
        </w:rPr>
        <w:t>ed</w:t>
      </w:r>
      <w:r w:rsidR="000F52DD">
        <w:rPr>
          <w:rFonts w:eastAsia="PMingLiU"/>
        </w:rPr>
        <w:t xml:space="preserve"> </w:t>
      </w:r>
      <w:r w:rsidR="00F32751">
        <w:rPr>
          <w:rFonts w:eastAsia="PMingLiU"/>
        </w:rPr>
        <w:t>by the</w:t>
      </w:r>
      <w:r w:rsidR="000F52DD">
        <w:rPr>
          <w:rFonts w:eastAsia="PMingLiU"/>
        </w:rPr>
        <w:t xml:space="preserve"> TIS. </w:t>
      </w:r>
      <w:r w:rsidR="00752746">
        <w:rPr>
          <w:rFonts w:eastAsia="PMingLiU"/>
        </w:rPr>
        <w:t xml:space="preserve"> </w:t>
      </w:r>
      <w:r>
        <w:rPr>
          <w:rFonts w:eastAsia="PMingLiU"/>
        </w:rPr>
        <w:t xml:space="preserve"> </w:t>
      </w:r>
    </w:p>
    <w:p w:rsidR="00DD6FD9" w:rsidRDefault="00DD6FD9" w:rsidP="00793453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</w:rPr>
      </w:pPr>
    </w:p>
    <w:p w:rsidR="00DD6FD9" w:rsidRPr="00516078" w:rsidRDefault="00DD6FD9" w:rsidP="00793453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  <w:b/>
          <w:i/>
        </w:rPr>
      </w:pPr>
    </w:p>
    <w:p w:rsidR="002F7A5D" w:rsidRPr="002F7A5D" w:rsidRDefault="002F7A5D" w:rsidP="00B4065F">
      <w:pPr>
        <w:widowControl/>
        <w:tabs>
          <w:tab w:val="left" w:pos="-1440"/>
        </w:tabs>
        <w:spacing w:line="480" w:lineRule="exact"/>
        <w:ind w:right="-414"/>
        <w:rPr>
          <w:rFonts w:eastAsia="PMingLiU"/>
          <w:b/>
        </w:rPr>
      </w:pPr>
    </w:p>
    <w:p w:rsidR="00C3037F" w:rsidRDefault="00C3037F" w:rsidP="00B4065F">
      <w:pPr>
        <w:widowControl/>
        <w:tabs>
          <w:tab w:val="left" w:pos="-1440"/>
        </w:tabs>
        <w:spacing w:line="480" w:lineRule="exact"/>
        <w:ind w:left="720" w:right="-414" w:hanging="720"/>
        <w:jc w:val="right"/>
        <w:rPr>
          <w:rFonts w:eastAsia="PMingLiU"/>
          <w:b/>
        </w:rPr>
      </w:pPr>
    </w:p>
    <w:p w:rsidR="00523CC4" w:rsidRDefault="00523CC4">
      <w:pPr>
        <w:widowControl/>
        <w:autoSpaceDE/>
        <w:autoSpaceDN/>
        <w:adjustRightInd/>
        <w:spacing w:after="200" w:line="276" w:lineRule="auto"/>
        <w:rPr>
          <w:rFonts w:eastAsia="PMingLiU"/>
          <w:b/>
        </w:rPr>
      </w:pPr>
      <w:r>
        <w:rPr>
          <w:rFonts w:eastAsia="PMingLiU"/>
          <w:b/>
        </w:rPr>
        <w:br w:type="page"/>
      </w:r>
    </w:p>
    <w:p w:rsidR="00C3037F" w:rsidRPr="00C3037F" w:rsidRDefault="00C3037F" w:rsidP="00C03F98">
      <w:pPr>
        <w:widowControl/>
        <w:tabs>
          <w:tab w:val="left" w:pos="-1440"/>
        </w:tabs>
        <w:spacing w:line="480" w:lineRule="exact"/>
        <w:ind w:left="720" w:right="-414" w:hanging="720"/>
        <w:jc w:val="both"/>
        <w:rPr>
          <w:rFonts w:eastAsia="PMingLiU"/>
          <w:b/>
        </w:rPr>
      </w:pPr>
    </w:p>
    <w:p w:rsidR="00D30204" w:rsidRDefault="00D30204" w:rsidP="00B003C7">
      <w:pPr>
        <w:widowControl/>
        <w:spacing w:line="480" w:lineRule="exact"/>
        <w:ind w:right="-414"/>
        <w:jc w:val="center"/>
        <w:rPr>
          <w:rFonts w:eastAsia="PMingLiU"/>
        </w:rPr>
      </w:pPr>
    </w:p>
    <w:p w:rsidR="00706C25" w:rsidRPr="00133351" w:rsidRDefault="00706C25" w:rsidP="00B003C7">
      <w:pPr>
        <w:widowControl/>
        <w:spacing w:line="480" w:lineRule="exact"/>
        <w:ind w:right="-414"/>
        <w:jc w:val="center"/>
        <w:rPr>
          <w:rFonts w:eastAsia="PMingLiU"/>
        </w:rPr>
      </w:pPr>
      <w:r w:rsidRPr="00133351">
        <w:rPr>
          <w:rFonts w:eastAsia="PMingLiU"/>
          <w:u w:val="single"/>
        </w:rPr>
        <w:t>DECLARATION</w:t>
      </w:r>
    </w:p>
    <w:p w:rsidR="00706C25" w:rsidRPr="00133351" w:rsidRDefault="00523CC4" w:rsidP="00B003C7">
      <w:pPr>
        <w:widowControl/>
        <w:spacing w:line="480" w:lineRule="exact"/>
        <w:ind w:right="-414" w:firstLine="720"/>
        <w:rPr>
          <w:rFonts w:eastAsia="PMingLiU"/>
        </w:rPr>
      </w:pPr>
      <w:r>
        <w:rPr>
          <w:rFonts w:eastAsia="PMingLiU"/>
        </w:rPr>
        <w:t>I, KURT BIALOBRESKI</w:t>
      </w:r>
      <w:r w:rsidR="00706C25" w:rsidRPr="00133351">
        <w:rPr>
          <w:rFonts w:eastAsia="PMingLiU"/>
        </w:rPr>
        <w:t xml:space="preserve">, declare under penalty of perjury under the laws of the State of Washington that the foregoing PREFILED TESTIMONY OF </w:t>
      </w:r>
      <w:r w:rsidR="005C2A3C">
        <w:rPr>
          <w:rFonts w:eastAsia="PMingLiU"/>
        </w:rPr>
        <w:t>KURT BIALOBRESKI</w:t>
      </w:r>
      <w:r w:rsidR="00706C25" w:rsidRPr="00133351">
        <w:rPr>
          <w:rFonts w:eastAsia="PMingLiU"/>
        </w:rPr>
        <w:t xml:space="preserve"> is true and correct to the best of my knowledge and belief.</w:t>
      </w:r>
    </w:p>
    <w:p w:rsidR="00706C25" w:rsidRPr="00133351" w:rsidRDefault="00706C25" w:rsidP="00B003C7">
      <w:pPr>
        <w:widowControl/>
        <w:spacing w:line="480" w:lineRule="exact"/>
        <w:ind w:right="-414"/>
        <w:rPr>
          <w:rFonts w:eastAsia="PMingLiU"/>
        </w:rPr>
      </w:pPr>
      <w:r w:rsidRPr="00133351">
        <w:rPr>
          <w:rFonts w:eastAsia="PMingLiU"/>
        </w:rPr>
        <w:t xml:space="preserve"> </w:t>
      </w:r>
      <w:r w:rsidRPr="00133351">
        <w:rPr>
          <w:rFonts w:eastAsia="PMingLiU"/>
        </w:rPr>
        <w:tab/>
        <w:t>DATED this _</w:t>
      </w:r>
      <w:r w:rsidR="00035BB8">
        <w:rPr>
          <w:rFonts w:eastAsia="PMingLiU"/>
        </w:rPr>
        <w:t>6th</w:t>
      </w:r>
      <w:r w:rsidRPr="00133351">
        <w:rPr>
          <w:rFonts w:eastAsia="PMingLiU"/>
        </w:rPr>
        <w:t xml:space="preserve">_ day of </w:t>
      </w:r>
      <w:r w:rsidR="00523CC4">
        <w:rPr>
          <w:rFonts w:eastAsia="PMingLiU"/>
        </w:rPr>
        <w:t>August,</w:t>
      </w:r>
      <w:r w:rsidRPr="00133351">
        <w:rPr>
          <w:rFonts w:eastAsia="PMingLiU"/>
        </w:rPr>
        <w:t xml:space="preserve"> 2015.</w:t>
      </w:r>
    </w:p>
    <w:p w:rsidR="00706C25" w:rsidRPr="00133351" w:rsidRDefault="00732ED6" w:rsidP="00B003C7">
      <w:pPr>
        <w:widowControl/>
        <w:spacing w:line="480" w:lineRule="exact"/>
        <w:ind w:right="-414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</w:p>
    <w:p w:rsidR="00706C25" w:rsidRPr="00133351" w:rsidRDefault="00706C25" w:rsidP="00ED0C34">
      <w:pPr>
        <w:widowControl/>
        <w:spacing w:line="288" w:lineRule="exact"/>
        <w:ind w:right="-414" w:firstLine="4320"/>
        <w:rPr>
          <w:rFonts w:eastAsia="PMingLiU"/>
        </w:rPr>
      </w:pPr>
      <w:r w:rsidRPr="00133351">
        <w:rPr>
          <w:rFonts w:eastAsia="PMingLiU"/>
          <w:u w:val="single"/>
        </w:rPr>
        <w:t xml:space="preserve">                                                                       </w:t>
      </w:r>
    </w:p>
    <w:p w:rsidR="00706C25" w:rsidRPr="00133351" w:rsidRDefault="005C2A3C" w:rsidP="00ED0C34">
      <w:pPr>
        <w:widowControl/>
        <w:spacing w:line="288" w:lineRule="exact"/>
        <w:ind w:right="-414" w:firstLine="4320"/>
        <w:rPr>
          <w:rFonts w:eastAsia="PMingLiU"/>
        </w:rPr>
      </w:pPr>
      <w:r>
        <w:rPr>
          <w:rFonts w:eastAsia="PMingLiU"/>
        </w:rPr>
        <w:t>KURT BIALOBRESKI</w:t>
      </w:r>
    </w:p>
    <w:p w:rsidR="00706C25" w:rsidRPr="00133351" w:rsidRDefault="00706C25" w:rsidP="00ED0C34">
      <w:pPr>
        <w:widowControl/>
        <w:spacing w:line="288" w:lineRule="exact"/>
        <w:ind w:right="-414"/>
      </w:pPr>
    </w:p>
    <w:p w:rsidR="00706C25" w:rsidRPr="00133351" w:rsidRDefault="00706C25" w:rsidP="00ED0C34">
      <w:pPr>
        <w:widowControl/>
        <w:spacing w:line="288" w:lineRule="exact"/>
        <w:ind w:right="-414"/>
      </w:pPr>
    </w:p>
    <w:p w:rsidR="00706C25" w:rsidRPr="00133351" w:rsidRDefault="00706C25" w:rsidP="00ED0C34">
      <w:pPr>
        <w:widowControl/>
        <w:spacing w:line="316" w:lineRule="exact"/>
        <w:ind w:right="-414" w:firstLine="720"/>
      </w:pPr>
    </w:p>
    <w:p w:rsidR="00706C25" w:rsidRPr="00133351" w:rsidRDefault="00706C25" w:rsidP="00ED0C34">
      <w:pPr>
        <w:widowControl/>
        <w:spacing w:line="316" w:lineRule="exact"/>
        <w:ind w:right="-414" w:firstLine="720"/>
      </w:pPr>
      <w:r w:rsidRPr="00133351">
        <w:t xml:space="preserve">DATED this ________ day of </w:t>
      </w:r>
      <w:r w:rsidR="00523CC4">
        <w:t>August,</w:t>
      </w:r>
      <w:r w:rsidRPr="00133351">
        <w:t xml:space="preserve"> 2015.</w:t>
      </w:r>
    </w:p>
    <w:p w:rsidR="00706C25" w:rsidRPr="00133351" w:rsidRDefault="00706C25" w:rsidP="00ED0C34">
      <w:pPr>
        <w:widowControl/>
        <w:spacing w:line="316" w:lineRule="exact"/>
        <w:ind w:right="-414"/>
      </w:pPr>
    </w:p>
    <w:p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rPr>
          <w:sz w:val="28"/>
          <w:szCs w:val="28"/>
        </w:rPr>
        <w:t>Montgomery Scarp, PLLC</w:t>
      </w:r>
    </w:p>
    <w:p w:rsidR="00706C25" w:rsidRPr="00133351" w:rsidRDefault="00706C25" w:rsidP="0032120B">
      <w:pPr>
        <w:widowControl/>
        <w:spacing w:line="316" w:lineRule="exact"/>
        <w:ind w:right="-414" w:firstLine="4320"/>
      </w:pPr>
    </w:p>
    <w:p w:rsidR="00706C25" w:rsidRPr="00133351" w:rsidRDefault="00706C25" w:rsidP="0032120B">
      <w:pPr>
        <w:widowControl/>
        <w:spacing w:line="316" w:lineRule="exact"/>
        <w:ind w:right="-414" w:firstLine="4320"/>
      </w:pPr>
    </w:p>
    <w:p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rPr>
          <w:u w:val="single"/>
        </w:rPr>
        <w:t xml:space="preserve">                                                                          </w:t>
      </w:r>
    </w:p>
    <w:p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t>Kelsey Endres, WSBA #39409</w:t>
      </w:r>
    </w:p>
    <w:p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t xml:space="preserve">Attorney for BNSF Railway Company </w:t>
      </w:r>
    </w:p>
    <w:p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t>1218 Third Ave., Suite 2500</w:t>
      </w:r>
    </w:p>
    <w:p w:rsidR="00706C25" w:rsidRPr="00133351" w:rsidRDefault="00706C25" w:rsidP="0032120B">
      <w:pPr>
        <w:widowControl/>
        <w:spacing w:line="316" w:lineRule="exact"/>
        <w:ind w:left="3600" w:right="-414" w:firstLine="720"/>
      </w:pPr>
      <w:r w:rsidRPr="00133351">
        <w:t>Seattle, WA 08101</w:t>
      </w:r>
    </w:p>
    <w:p w:rsidR="00706C25" w:rsidRPr="00133351" w:rsidRDefault="00706C25" w:rsidP="0032120B">
      <w:pPr>
        <w:widowControl/>
        <w:spacing w:line="316" w:lineRule="exact"/>
        <w:ind w:left="3600" w:right="-414" w:firstLine="720"/>
      </w:pPr>
      <w:r w:rsidRPr="00133351">
        <w:t>Tel. (206) 625</w:t>
      </w:r>
      <w:r w:rsidRPr="00133351">
        <w:noBreakHyphen/>
        <w:t>1801</w:t>
      </w:r>
      <w:r w:rsidR="0032120B">
        <w:t xml:space="preserve">; </w:t>
      </w:r>
      <w:r w:rsidRPr="00133351">
        <w:t>Fax (206) 625</w:t>
      </w:r>
      <w:r w:rsidRPr="00133351">
        <w:noBreakHyphen/>
        <w:t>1807</w:t>
      </w:r>
    </w:p>
    <w:p w:rsidR="00706C25" w:rsidRPr="00133351" w:rsidRDefault="00706C25" w:rsidP="0032120B">
      <w:pPr>
        <w:widowControl/>
        <w:spacing w:line="316" w:lineRule="exact"/>
        <w:ind w:right="-414" w:firstLine="4320"/>
      </w:pPr>
      <w:r w:rsidRPr="00133351">
        <w:rPr>
          <w:rStyle w:val="Hypertext"/>
        </w:rPr>
        <w:t>Kelsey@montgomeryscarp.com</w:t>
      </w:r>
    </w:p>
    <w:p w:rsidR="00706C25" w:rsidRPr="00133351" w:rsidRDefault="00706C25" w:rsidP="00ED0C34">
      <w:pPr>
        <w:widowControl/>
        <w:spacing w:line="316" w:lineRule="exact"/>
        <w:ind w:right="-414"/>
      </w:pPr>
    </w:p>
    <w:p w:rsidR="00706C25" w:rsidRPr="00133351" w:rsidRDefault="00706C25" w:rsidP="0032120B">
      <w:pPr>
        <w:widowControl/>
        <w:spacing w:line="316" w:lineRule="exact"/>
        <w:ind w:right="-414"/>
        <w:rPr>
          <w:rFonts w:eastAsia="PMingLiU"/>
          <w:b/>
          <w:bCs/>
          <w:sz w:val="20"/>
          <w:szCs w:val="20"/>
          <w:u w:val="single"/>
        </w:rPr>
        <w:sectPr w:rsidR="00706C25" w:rsidRPr="00133351" w:rsidSect="007C108D">
          <w:type w:val="continuous"/>
          <w:pgSz w:w="12240" w:h="15840"/>
          <w:pgMar w:top="-1260" w:right="1584" w:bottom="1170" w:left="1530" w:header="960" w:footer="478" w:gutter="0"/>
          <w:cols w:space="720"/>
          <w:noEndnote/>
        </w:sectPr>
      </w:pPr>
    </w:p>
    <w:p w:rsidR="00706C25" w:rsidRPr="00133351" w:rsidRDefault="00706C25" w:rsidP="0032120B">
      <w:pPr>
        <w:widowControl/>
        <w:spacing w:line="316" w:lineRule="exact"/>
        <w:ind w:right="-414"/>
        <w:jc w:val="center"/>
        <w:rPr>
          <w:rFonts w:eastAsia="PMingLiU"/>
          <w:sz w:val="20"/>
          <w:szCs w:val="20"/>
        </w:rPr>
      </w:pPr>
      <w:r w:rsidRPr="00133351">
        <w:rPr>
          <w:rFonts w:eastAsia="PMingLiU"/>
          <w:b/>
          <w:bCs/>
          <w:sz w:val="20"/>
          <w:szCs w:val="20"/>
          <w:u w:val="single"/>
        </w:rPr>
        <w:lastRenderedPageBreak/>
        <w:t>CERTIFICATE OF SERVICE</w:t>
      </w:r>
    </w:p>
    <w:p w:rsidR="00706C25" w:rsidRPr="00133351" w:rsidRDefault="00706C25" w:rsidP="00ED0C34">
      <w:pPr>
        <w:widowControl/>
        <w:spacing w:line="368" w:lineRule="exact"/>
        <w:ind w:right="-414" w:firstLine="720"/>
        <w:rPr>
          <w:rFonts w:eastAsia="PMingLiU"/>
          <w:sz w:val="20"/>
          <w:szCs w:val="20"/>
        </w:rPr>
      </w:pPr>
    </w:p>
    <w:p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  <w:r w:rsidRPr="00133351">
        <w:rPr>
          <w:rFonts w:eastAsia="PMingLiU"/>
          <w:sz w:val="20"/>
          <w:szCs w:val="20"/>
        </w:rPr>
        <w:t>I am over the age of 18; and not a party to this action.  I am the assistant to an attorney with Montgomery Scarp PLLC, whose address is 1218 Third Avenue, Suite 2500, Seattle, Washington, 98101.</w:t>
      </w:r>
    </w:p>
    <w:p w:rsidR="00706C25" w:rsidRPr="00133351" w:rsidRDefault="00706C25" w:rsidP="00ED0C34">
      <w:pPr>
        <w:widowControl/>
        <w:spacing w:line="288" w:lineRule="exact"/>
        <w:ind w:right="-414"/>
        <w:rPr>
          <w:rFonts w:eastAsia="PMingLiU"/>
          <w:sz w:val="20"/>
          <w:szCs w:val="20"/>
        </w:rPr>
      </w:pPr>
    </w:p>
    <w:p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  <w:r w:rsidRPr="00133351">
        <w:rPr>
          <w:rFonts w:eastAsia="PMingLiU"/>
          <w:sz w:val="20"/>
          <w:szCs w:val="20"/>
        </w:rPr>
        <w:t>I hereby certify that the original and 1</w:t>
      </w:r>
      <w:bookmarkStart w:id="0" w:name="_GoBack"/>
      <w:bookmarkEnd w:id="0"/>
      <w:r w:rsidRPr="00133351">
        <w:rPr>
          <w:rFonts w:eastAsia="PMingLiU"/>
          <w:sz w:val="20"/>
          <w:szCs w:val="20"/>
        </w:rPr>
        <w:t xml:space="preserve"> copies of the PREFILED TESTIMONY OF </w:t>
      </w:r>
      <w:r w:rsidR="005155D1">
        <w:rPr>
          <w:rFonts w:eastAsia="PMingLiU"/>
          <w:sz w:val="20"/>
          <w:szCs w:val="20"/>
        </w:rPr>
        <w:t>KURT BIALOBRESKI</w:t>
      </w:r>
      <w:r w:rsidRPr="00133351">
        <w:rPr>
          <w:rFonts w:eastAsia="PMingLiU"/>
          <w:sz w:val="20"/>
          <w:szCs w:val="20"/>
        </w:rPr>
        <w:t xml:space="preserve"> have been sent by VIA FED EX to Steven King at WUTC and a PDF version sent by electronic mail.  I also certify that true and complete copies</w:t>
      </w:r>
      <w:r w:rsidRPr="00133351">
        <w:rPr>
          <w:rFonts w:eastAsia="PMingLiU"/>
          <w:i/>
          <w:iCs/>
          <w:sz w:val="20"/>
          <w:szCs w:val="20"/>
        </w:rPr>
        <w:t xml:space="preserve"> </w:t>
      </w:r>
      <w:r w:rsidRPr="00133351">
        <w:rPr>
          <w:rFonts w:eastAsia="PMingLiU"/>
          <w:sz w:val="20"/>
          <w:szCs w:val="20"/>
        </w:rPr>
        <w:t>have been sent to the following interested parties via U.S. Mail:</w:t>
      </w:r>
    </w:p>
    <w:p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</w:p>
    <w:tbl>
      <w:tblPr>
        <w:tblW w:w="9200" w:type="dxa"/>
        <w:tblInd w:w="6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89"/>
        <w:gridCol w:w="111"/>
        <w:gridCol w:w="4378"/>
        <w:gridCol w:w="222"/>
      </w:tblGrid>
      <w:tr w:rsidR="00D62F79" w:rsidTr="00D62F79">
        <w:trPr>
          <w:trHeight w:val="1763"/>
        </w:trPr>
        <w:tc>
          <w:tcPr>
            <w:tcW w:w="4600" w:type="dxa"/>
            <w:gridSpan w:val="2"/>
          </w:tcPr>
          <w:p w:rsidR="00D62F79" w:rsidRDefault="00D62F79">
            <w:pPr>
              <w:spacing w:line="120" w:lineRule="exact"/>
              <w:rPr>
                <w:rFonts w:eastAsia="PMingLiU"/>
                <w:sz w:val="20"/>
                <w:szCs w:val="20"/>
              </w:rPr>
            </w:pP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Daniel L. Gibson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Chief Civil Deputy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Prosecuting Attorney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Whatcom County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311 Grand Ave., Suite 201</w:t>
            </w:r>
          </w:p>
          <w:p w:rsidR="00D62F79" w:rsidRDefault="00D62F79">
            <w:pPr>
              <w:widowControl/>
              <w:spacing w:after="58"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Bellingham, WA 98225</w:t>
            </w:r>
          </w:p>
        </w:tc>
        <w:tc>
          <w:tcPr>
            <w:tcW w:w="4600" w:type="dxa"/>
            <w:gridSpan w:val="2"/>
          </w:tcPr>
          <w:p w:rsidR="00D62F79" w:rsidRDefault="00D62F79">
            <w:pPr>
              <w:spacing w:line="120" w:lineRule="exact"/>
              <w:rPr>
                <w:rFonts w:eastAsia="PMingLiU"/>
                <w:sz w:val="20"/>
                <w:szCs w:val="20"/>
              </w:rPr>
            </w:pP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 xml:space="preserve">Joseph P. </w:t>
            </w:r>
            <w:proofErr w:type="spellStart"/>
            <w:r>
              <w:rPr>
                <w:rFonts w:eastAsia="PMingLiU"/>
                <w:sz w:val="20"/>
                <w:szCs w:val="20"/>
              </w:rPr>
              <w:t>Rutan</w:t>
            </w:r>
            <w:proofErr w:type="spellEnd"/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County Engineer/Interim PW Director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Whatcom County Public Works Dept.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322 N. Commercial St., Suite 210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Bellingham, WA 98225</w:t>
            </w:r>
          </w:p>
          <w:p w:rsidR="00D62F79" w:rsidRDefault="00D62F79">
            <w:pPr>
              <w:widowControl/>
              <w:tabs>
                <w:tab w:val="left" w:pos="-1440"/>
              </w:tabs>
              <w:spacing w:after="58"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ab/>
            </w:r>
          </w:p>
        </w:tc>
      </w:tr>
      <w:tr w:rsidR="00D62F79" w:rsidTr="00D62F79">
        <w:trPr>
          <w:trHeight w:hRule="exact" w:val="1607"/>
        </w:trPr>
        <w:tc>
          <w:tcPr>
            <w:tcW w:w="4600" w:type="dxa"/>
            <w:gridSpan w:val="2"/>
          </w:tcPr>
          <w:p w:rsidR="00D62F79" w:rsidRDefault="00D62F79">
            <w:pPr>
              <w:spacing w:line="120" w:lineRule="exact"/>
              <w:rPr>
                <w:rFonts w:eastAsia="PMingLiU"/>
                <w:sz w:val="20"/>
                <w:szCs w:val="20"/>
              </w:rPr>
            </w:pP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Julian Beattie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Assistant Attorney General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1400 S. Evergreen Park Drive SW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P.O. Box 40128</w:t>
            </w:r>
          </w:p>
          <w:p w:rsidR="00D62F79" w:rsidRDefault="00D62F79">
            <w:pPr>
              <w:widowControl/>
              <w:spacing w:line="288" w:lineRule="exact"/>
              <w:rPr>
                <w:rFonts w:eastAsia="PMingLiU"/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Olympia, WA 98504-0128</w:t>
            </w:r>
          </w:p>
          <w:p w:rsidR="00D62F79" w:rsidRDefault="00D62F79">
            <w:pPr>
              <w:widowControl/>
              <w:spacing w:after="58" w:line="288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4600" w:type="dxa"/>
            <w:gridSpan w:val="2"/>
          </w:tcPr>
          <w:p w:rsidR="00D62F79" w:rsidRDefault="00D62F79">
            <w:pPr>
              <w:spacing w:line="120" w:lineRule="exact"/>
              <w:rPr>
                <w:rFonts w:eastAsia="PMingLiU"/>
                <w:sz w:val="20"/>
                <w:szCs w:val="20"/>
              </w:rPr>
            </w:pPr>
          </w:p>
          <w:p w:rsidR="00D62F79" w:rsidRDefault="00D62F79">
            <w:pPr>
              <w:widowControl/>
              <w:spacing w:after="58" w:line="288" w:lineRule="exact"/>
              <w:rPr>
                <w:rFonts w:eastAsia="PMingLiU"/>
                <w:sz w:val="20"/>
                <w:szCs w:val="20"/>
              </w:rPr>
            </w:pPr>
          </w:p>
        </w:tc>
      </w:tr>
      <w:tr w:rsidR="00706C25" w:rsidRPr="00133351" w:rsidTr="00D62F79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val="395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06C25" w:rsidRPr="00133351" w:rsidRDefault="00706C25" w:rsidP="00ED0C34">
            <w:pPr>
              <w:widowControl/>
              <w:spacing w:after="58" w:line="288" w:lineRule="exact"/>
              <w:ind w:right="-414"/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C25" w:rsidRPr="00133351" w:rsidRDefault="00706C25" w:rsidP="00ED0C34">
            <w:pPr>
              <w:spacing w:line="120" w:lineRule="exact"/>
              <w:ind w:right="-414"/>
            </w:pPr>
          </w:p>
          <w:p w:rsidR="00706C25" w:rsidRPr="00133351" w:rsidRDefault="00706C25" w:rsidP="00ED0C34">
            <w:pPr>
              <w:widowControl/>
              <w:spacing w:after="58" w:line="288" w:lineRule="exact"/>
              <w:ind w:right="-414"/>
              <w:rPr>
                <w:rFonts w:eastAsia="PMingLiU"/>
                <w:sz w:val="20"/>
                <w:szCs w:val="20"/>
              </w:rPr>
            </w:pPr>
          </w:p>
        </w:tc>
      </w:tr>
      <w:tr w:rsidR="00706C25" w:rsidRPr="00133351" w:rsidTr="00D62F79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hRule="exact" w:val="322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06C25" w:rsidRPr="00133351" w:rsidRDefault="00706C25" w:rsidP="00ED0C34">
            <w:pPr>
              <w:spacing w:line="120" w:lineRule="exact"/>
              <w:ind w:right="-414"/>
              <w:rPr>
                <w:rFonts w:eastAsia="PMingLiU"/>
                <w:sz w:val="20"/>
                <w:szCs w:val="20"/>
              </w:rPr>
            </w:pPr>
          </w:p>
          <w:p w:rsidR="00706C25" w:rsidRPr="00133351" w:rsidRDefault="00706C25" w:rsidP="00ED0C34">
            <w:pPr>
              <w:widowControl/>
              <w:spacing w:after="58" w:line="288" w:lineRule="exact"/>
              <w:ind w:right="-414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C25" w:rsidRPr="00133351" w:rsidRDefault="00706C25" w:rsidP="00ED0C34">
            <w:pPr>
              <w:spacing w:line="120" w:lineRule="exact"/>
              <w:ind w:right="-414"/>
              <w:rPr>
                <w:rFonts w:eastAsia="PMingLiU"/>
                <w:sz w:val="20"/>
                <w:szCs w:val="20"/>
              </w:rPr>
            </w:pPr>
          </w:p>
          <w:p w:rsidR="00706C25" w:rsidRPr="00133351" w:rsidRDefault="00706C25" w:rsidP="00ED0C34">
            <w:pPr>
              <w:widowControl/>
              <w:spacing w:after="58" w:line="288" w:lineRule="exact"/>
              <w:ind w:right="-414"/>
              <w:rPr>
                <w:rFonts w:eastAsia="PMingLiU"/>
                <w:sz w:val="20"/>
                <w:szCs w:val="20"/>
              </w:rPr>
            </w:pPr>
          </w:p>
        </w:tc>
      </w:tr>
    </w:tbl>
    <w:p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  <w:r w:rsidRPr="00133351">
        <w:rPr>
          <w:rFonts w:eastAsia="PMingLiU"/>
          <w:sz w:val="20"/>
          <w:szCs w:val="20"/>
        </w:rPr>
        <w:t>I declare under penalty under the laws of the State of Washington that the foregoing information is true and correct.</w:t>
      </w:r>
    </w:p>
    <w:p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</w:p>
    <w:p w:rsidR="00706C25" w:rsidRPr="00133351" w:rsidRDefault="00706C25" w:rsidP="00ED0C34">
      <w:pPr>
        <w:widowControl/>
        <w:spacing w:line="288" w:lineRule="exact"/>
        <w:ind w:right="-414" w:firstLine="720"/>
        <w:rPr>
          <w:rFonts w:eastAsia="PMingLiU"/>
          <w:sz w:val="20"/>
          <w:szCs w:val="20"/>
        </w:rPr>
      </w:pPr>
      <w:r w:rsidRPr="00133351">
        <w:rPr>
          <w:rFonts w:eastAsia="PMingLiU"/>
          <w:sz w:val="20"/>
          <w:szCs w:val="20"/>
        </w:rPr>
        <w:t xml:space="preserve">DATED this </w:t>
      </w:r>
      <w:r w:rsidR="00743FF0">
        <w:rPr>
          <w:rFonts w:eastAsia="PMingLiU"/>
          <w:sz w:val="20"/>
          <w:szCs w:val="20"/>
        </w:rPr>
        <w:t>7</w:t>
      </w:r>
      <w:r w:rsidR="00743FF0" w:rsidRPr="00743FF0">
        <w:rPr>
          <w:rFonts w:eastAsia="PMingLiU"/>
          <w:sz w:val="20"/>
          <w:szCs w:val="20"/>
          <w:vertAlign w:val="superscript"/>
        </w:rPr>
        <w:t>th</w:t>
      </w:r>
      <w:r w:rsidR="00743FF0">
        <w:rPr>
          <w:rFonts w:eastAsia="PMingLiU"/>
          <w:sz w:val="20"/>
          <w:szCs w:val="20"/>
        </w:rPr>
        <w:t xml:space="preserve"> </w:t>
      </w:r>
      <w:r w:rsidRPr="00133351">
        <w:rPr>
          <w:rFonts w:eastAsia="PMingLiU"/>
          <w:sz w:val="20"/>
          <w:szCs w:val="20"/>
        </w:rPr>
        <w:t xml:space="preserve">day of </w:t>
      </w:r>
      <w:r w:rsidR="005155D1">
        <w:rPr>
          <w:rFonts w:eastAsia="PMingLiU"/>
          <w:sz w:val="20"/>
          <w:szCs w:val="20"/>
        </w:rPr>
        <w:t>August</w:t>
      </w:r>
      <w:r w:rsidRPr="00133351">
        <w:rPr>
          <w:rFonts w:eastAsia="PMingLiU"/>
          <w:sz w:val="20"/>
          <w:szCs w:val="20"/>
        </w:rPr>
        <w:t>, 2015</w:t>
      </w:r>
      <w:r w:rsidR="00743FF0">
        <w:rPr>
          <w:rFonts w:eastAsia="PMingLiU"/>
          <w:sz w:val="20"/>
          <w:szCs w:val="20"/>
        </w:rPr>
        <w:t>,</w:t>
      </w:r>
      <w:r w:rsidRPr="00133351">
        <w:rPr>
          <w:rFonts w:eastAsia="PMingLiU"/>
          <w:sz w:val="20"/>
          <w:szCs w:val="20"/>
        </w:rPr>
        <w:t xml:space="preserve"> at Seattle, Washington.</w:t>
      </w:r>
    </w:p>
    <w:p w:rsidR="00706C25" w:rsidRPr="00133351" w:rsidRDefault="00706C25" w:rsidP="00ED0C34">
      <w:pPr>
        <w:widowControl/>
        <w:spacing w:line="288" w:lineRule="exact"/>
        <w:ind w:right="-414"/>
        <w:rPr>
          <w:rFonts w:eastAsia="PMingLiU"/>
          <w:sz w:val="20"/>
          <w:szCs w:val="20"/>
        </w:rPr>
      </w:pPr>
    </w:p>
    <w:p w:rsidR="00706C25" w:rsidRPr="00133351" w:rsidRDefault="00706C25" w:rsidP="00ED0C34">
      <w:pPr>
        <w:widowControl/>
        <w:spacing w:line="288" w:lineRule="exact"/>
        <w:ind w:right="-414"/>
        <w:rPr>
          <w:rFonts w:eastAsia="PMingLiU"/>
          <w:sz w:val="20"/>
          <w:szCs w:val="20"/>
        </w:rPr>
      </w:pPr>
    </w:p>
    <w:p w:rsidR="00706C25" w:rsidRPr="00133351" w:rsidRDefault="00706C25" w:rsidP="00ED0C34">
      <w:pPr>
        <w:widowControl/>
        <w:spacing w:line="288" w:lineRule="exact"/>
        <w:ind w:right="-414"/>
        <w:rPr>
          <w:rFonts w:eastAsia="PMingLiU"/>
          <w:sz w:val="20"/>
          <w:szCs w:val="20"/>
        </w:rPr>
      </w:pPr>
    </w:p>
    <w:p w:rsidR="00706C25" w:rsidRPr="00133351" w:rsidRDefault="00706C25" w:rsidP="00ED0C34">
      <w:pPr>
        <w:widowControl/>
        <w:spacing w:line="288" w:lineRule="exact"/>
        <w:ind w:right="-414" w:firstLine="5760"/>
        <w:rPr>
          <w:rFonts w:eastAsia="PMingLiU"/>
          <w:sz w:val="20"/>
          <w:szCs w:val="20"/>
        </w:rPr>
      </w:pPr>
    </w:p>
    <w:p w:rsidR="00706C25" w:rsidRPr="00133351" w:rsidRDefault="00706C25" w:rsidP="00ED0C34">
      <w:pPr>
        <w:widowControl/>
        <w:spacing w:line="288" w:lineRule="exact"/>
        <w:ind w:right="-414" w:firstLine="4320"/>
        <w:rPr>
          <w:rFonts w:eastAsia="PMingLiU"/>
          <w:sz w:val="20"/>
          <w:szCs w:val="20"/>
          <w:u w:val="single"/>
        </w:rPr>
      </w:pPr>
      <w:r w:rsidRPr="00133351">
        <w:rPr>
          <w:rFonts w:eastAsia="PMingLiU"/>
          <w:sz w:val="20"/>
          <w:szCs w:val="20"/>
        </w:rPr>
        <w:t>________________________________</w:t>
      </w:r>
    </w:p>
    <w:p w:rsidR="00706C25" w:rsidRPr="00133351" w:rsidRDefault="00706C25" w:rsidP="00ED0C34">
      <w:pPr>
        <w:widowControl/>
        <w:spacing w:line="288" w:lineRule="exact"/>
        <w:ind w:right="-414" w:firstLine="4320"/>
        <w:rPr>
          <w:rFonts w:eastAsia="PMingLiU"/>
          <w:b/>
          <w:bCs/>
          <w:sz w:val="20"/>
          <w:szCs w:val="20"/>
          <w:u w:val="single"/>
        </w:rPr>
      </w:pPr>
      <w:r w:rsidRPr="00133351">
        <w:rPr>
          <w:rFonts w:eastAsia="PMingLiU"/>
          <w:sz w:val="20"/>
          <w:szCs w:val="20"/>
        </w:rPr>
        <w:t>Pamela Ruggles, Paralegal</w:t>
      </w:r>
      <w:r w:rsidRPr="00133351">
        <w:rPr>
          <w:rFonts w:eastAsia="PMingLiU"/>
          <w:sz w:val="20"/>
          <w:szCs w:val="20"/>
        </w:rPr>
        <w:tab/>
      </w:r>
    </w:p>
    <w:p w:rsidR="00706C25" w:rsidRPr="00133351" w:rsidRDefault="00706C25" w:rsidP="00ED0C34">
      <w:pPr>
        <w:widowControl/>
        <w:spacing w:line="288" w:lineRule="exact"/>
        <w:ind w:right="-414"/>
      </w:pPr>
    </w:p>
    <w:p w:rsidR="00133351" w:rsidRPr="00133351" w:rsidRDefault="00133351" w:rsidP="00ED0C34">
      <w:pPr>
        <w:widowControl/>
        <w:spacing w:line="288" w:lineRule="exact"/>
        <w:ind w:right="-414"/>
      </w:pPr>
    </w:p>
    <w:sectPr w:rsidR="00133351" w:rsidRPr="00133351" w:rsidSect="007C108D">
      <w:pgSz w:w="12240" w:h="15840"/>
      <w:pgMar w:top="-1350" w:right="1584" w:bottom="1170" w:left="1530" w:header="960" w:footer="4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81" w:rsidRDefault="00577E81" w:rsidP="00706C25">
      <w:r>
        <w:separator/>
      </w:r>
    </w:p>
  </w:endnote>
  <w:endnote w:type="continuationSeparator" w:id="0">
    <w:p w:rsidR="00577E81" w:rsidRDefault="00577E81" w:rsidP="0070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F" w:rsidRDefault="00B4065F">
    <w:pPr>
      <w:spacing w:line="237" w:lineRule="exact"/>
    </w:pPr>
  </w:p>
  <w:p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b/>
        <w:bCs/>
        <w:sz w:val="16"/>
        <w:szCs w:val="16"/>
      </w:rPr>
      <w:t>MONTGOMERY SCARP, PLLC</w:t>
    </w:r>
  </w:p>
  <w:p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1218 Third Avenue, Suite 2500</w:t>
    </w:r>
  </w:p>
  <w:p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Seattle, Washington 98101</w:t>
    </w:r>
  </w:p>
  <w:p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Telephone (206) 625-1801</w:t>
    </w:r>
  </w:p>
  <w:p w:rsidR="00B4065F" w:rsidRDefault="00B4065F" w:rsidP="00B34208">
    <w:pPr>
      <w:framePr w:w="9072" w:wrap="notBeside" w:vAnchor="text" w:hAnchor="page" w:x="2461" w:y="-40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Facsimile (206) 625-1807</w:t>
    </w:r>
  </w:p>
  <w:p w:rsidR="00B4065F" w:rsidRDefault="00B4065F">
    <w:pPr>
      <w:ind w:left="36" w:right="-144"/>
    </w:pPr>
    <w:r>
      <w:rPr>
        <w:sz w:val="20"/>
        <w:szCs w:val="20"/>
      </w:rPr>
      <w:t xml:space="preserve">PREFILED TESTIMONY OF </w:t>
    </w:r>
    <w:r w:rsidR="00B93478">
      <w:rPr>
        <w:sz w:val="20"/>
        <w:szCs w:val="20"/>
      </w:rPr>
      <w:t>KURT BIALOBRESKI</w:t>
    </w:r>
    <w:r>
      <w:rPr>
        <w:sz w:val="20"/>
        <w:szCs w:val="20"/>
      </w:rPr>
      <w:t xml:space="preserve"> - </w:t>
    </w:r>
    <w:r w:rsidR="00590A7F"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 w:rsidR="00590A7F">
      <w:rPr>
        <w:sz w:val="20"/>
        <w:szCs w:val="20"/>
      </w:rPr>
      <w:fldChar w:fldCharType="separate"/>
    </w:r>
    <w:r w:rsidR="009E3E6D">
      <w:rPr>
        <w:noProof/>
        <w:sz w:val="20"/>
        <w:szCs w:val="20"/>
      </w:rPr>
      <w:t>1</w:t>
    </w:r>
    <w:r w:rsidR="00590A7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F" w:rsidRDefault="00B4065F" w:rsidP="000E4BCB">
    <w:pPr>
      <w:ind w:right="-144"/>
    </w:pPr>
    <w:r>
      <w:rPr>
        <w:sz w:val="20"/>
        <w:szCs w:val="20"/>
      </w:rPr>
      <w:t xml:space="preserve">PREFILED TESTIMONY OF </w:t>
    </w:r>
    <w:r w:rsidR="005C2A3C">
      <w:rPr>
        <w:sz w:val="20"/>
        <w:szCs w:val="20"/>
      </w:rPr>
      <w:t>KURT BIALOBRESKI</w:t>
    </w:r>
    <w:r>
      <w:rPr>
        <w:sz w:val="20"/>
        <w:szCs w:val="20"/>
      </w:rPr>
      <w:t xml:space="preserve"> - </w:t>
    </w:r>
    <w:r w:rsidR="00590A7F"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 w:rsidR="00590A7F">
      <w:rPr>
        <w:sz w:val="20"/>
        <w:szCs w:val="20"/>
      </w:rPr>
      <w:fldChar w:fldCharType="separate"/>
    </w:r>
    <w:r w:rsidR="009E3E6D">
      <w:rPr>
        <w:noProof/>
        <w:sz w:val="20"/>
        <w:szCs w:val="20"/>
      </w:rPr>
      <w:t>6</w:t>
    </w:r>
    <w:r w:rsidR="00590A7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81" w:rsidRDefault="00577E81" w:rsidP="00706C25">
      <w:r>
        <w:separator/>
      </w:r>
    </w:p>
  </w:footnote>
  <w:footnote w:type="continuationSeparator" w:id="0">
    <w:p w:rsidR="00577E81" w:rsidRDefault="00577E81" w:rsidP="0070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F" w:rsidRDefault="00F8028F">
    <w:pPr>
      <w:tabs>
        <w:tab w:val="right" w:pos="-432"/>
      </w:tabs>
      <w:spacing w:line="240" w:lineRule="exact"/>
      <w:ind w:left="-864" w:right="-144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0" allowOverlap="1" wp14:anchorId="0818D459" wp14:editId="3B97002C">
              <wp:simplePos x="0" y="0"/>
              <wp:positionH relativeFrom="page">
                <wp:posOffset>777240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1.2pt;margin-top:1in;width:.45pt;height:66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2AEE6769" wp14:editId="1701EF4E">
              <wp:simplePos x="0" y="0"/>
              <wp:positionH relativeFrom="page">
                <wp:posOffset>795020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2.6pt;margin-top:1in;width:.45pt;height:66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/C6wIAADo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404633BD" wp14:editId="603BC089">
              <wp:simplePos x="0" y="0"/>
              <wp:positionH relativeFrom="page">
                <wp:posOffset>7315200</wp:posOffset>
              </wp:positionH>
              <wp:positionV relativeFrom="page">
                <wp:posOffset>914400</wp:posOffset>
              </wp:positionV>
              <wp:extent cx="12065" cy="8384540"/>
              <wp:effectExtent l="0" t="0" r="698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8384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8in;margin-top:1in;width:.95pt;height:660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Xn7QIAADs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" o:allowincell="f" fillcolor="black" stroked="f" strokeweight="0">
              <w10:wrap anchorx="page" anchory="page"/>
              <w10:anchorlock/>
            </v:rect>
          </w:pict>
        </mc:Fallback>
      </mc:AlternateConten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2</w:t>
    </w:r>
    <w:r>
      <w:tab/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3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4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5</w:t>
    </w:r>
    <w:r>
      <w:tab/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6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7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8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9</w:t>
    </w:r>
    <w:r>
      <w:tab/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10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11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12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13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14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15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16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17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18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19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20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21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22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23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24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25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26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27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28</w:t>
    </w:r>
  </w:p>
  <w:p w:rsidR="00B4065F" w:rsidRDefault="00B4065F">
    <w:pPr>
      <w:spacing w:line="24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F" w:rsidRDefault="00F8028F">
    <w:pPr>
      <w:tabs>
        <w:tab w:val="right" w:pos="-432"/>
      </w:tabs>
      <w:spacing w:line="240" w:lineRule="exact"/>
      <w:ind w:left="-864" w:right="-14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F5630AB" wp14:editId="5895F559">
              <wp:simplePos x="0" y="0"/>
              <wp:positionH relativeFrom="page">
                <wp:posOffset>777240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61.2pt;margin-top:1in;width:.45pt;height:66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0BF24076" wp14:editId="679F9C46">
              <wp:simplePos x="0" y="0"/>
              <wp:positionH relativeFrom="page">
                <wp:posOffset>795020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62.6pt;margin-top:1in;width:.45pt;height:6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713B061D" wp14:editId="00667AD4">
              <wp:simplePos x="0" y="0"/>
              <wp:positionH relativeFrom="page">
                <wp:posOffset>7315200</wp:posOffset>
              </wp:positionH>
              <wp:positionV relativeFrom="page">
                <wp:posOffset>914400</wp:posOffset>
              </wp:positionV>
              <wp:extent cx="12065" cy="8384540"/>
              <wp:effectExtent l="0" t="0" r="698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8384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8in;margin-top:1in;width:.95pt;height:660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h87gIAADs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" o:allowincell="f" fillcolor="black" stroked="f" strokeweight="0">
              <w10:wrap anchorx="page" anchory="page"/>
              <w10:anchorlock/>
            </v:rect>
          </w:pict>
        </mc:Fallback>
      </mc:AlternateConten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2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3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4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5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6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7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8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  <w:tab w:val="center" w:pos="4176"/>
      </w:tabs>
      <w:spacing w:line="240" w:lineRule="exact"/>
      <w:ind w:left="-864" w:right="-144"/>
    </w:pPr>
    <w:r>
      <w:tab/>
      <w:t>9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10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11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12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13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14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15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16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17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18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19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20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21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22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23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24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25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26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27</w:t>
    </w:r>
  </w:p>
  <w:p w:rsidR="00B4065F" w:rsidRDefault="00B4065F">
    <w:pPr>
      <w:tabs>
        <w:tab w:val="right" w:pos="-432"/>
      </w:tabs>
      <w:spacing w:line="240" w:lineRule="exact"/>
      <w:ind w:left="-864" w:right="-144"/>
    </w:pPr>
  </w:p>
  <w:p w:rsidR="00B4065F" w:rsidRDefault="00B4065F">
    <w:pPr>
      <w:tabs>
        <w:tab w:val="right" w:pos="-432"/>
      </w:tabs>
      <w:spacing w:line="240" w:lineRule="exact"/>
      <w:ind w:left="-864" w:right="-144"/>
    </w:pPr>
    <w:r>
      <w:tab/>
      <w:t>28</w:t>
    </w:r>
  </w:p>
  <w:p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r>
      <w:rPr>
        <w:b/>
        <w:bCs/>
        <w:sz w:val="16"/>
        <w:szCs w:val="16"/>
      </w:rPr>
      <w:t>MONTGOMERY SCARP, PLLC</w:t>
    </w:r>
  </w:p>
  <w:p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1218 Third Avenue, Suite 2500</w:t>
    </w:r>
  </w:p>
  <w:p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r>
      <w:rPr>
        <w:sz w:val="16"/>
        <w:szCs w:val="16"/>
      </w:rPr>
      <w:t>Seattle, Washington 98101</w:t>
    </w:r>
  </w:p>
  <w:p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proofErr w:type="gramStart"/>
    <w:r>
      <w:rPr>
        <w:sz w:val="16"/>
        <w:szCs w:val="16"/>
      </w:rPr>
      <w:t>Telephone  (</w:t>
    </w:r>
    <w:proofErr w:type="gramEnd"/>
    <w:r>
      <w:rPr>
        <w:sz w:val="16"/>
        <w:szCs w:val="16"/>
      </w:rPr>
      <w:t>206) 625-1801</w:t>
    </w:r>
  </w:p>
  <w:p w:rsidR="00B4065F" w:rsidRDefault="00B4065F" w:rsidP="0032120B">
    <w:pPr>
      <w:framePr w:w="9072" w:wrap="notBeside" w:vAnchor="text" w:hAnchor="page" w:x="2461" w:y="61"/>
      <w:ind w:left="5616" w:right="720"/>
      <w:jc w:val="center"/>
      <w:rPr>
        <w:sz w:val="16"/>
        <w:szCs w:val="16"/>
      </w:rPr>
    </w:pPr>
    <w:proofErr w:type="gramStart"/>
    <w:r>
      <w:rPr>
        <w:sz w:val="16"/>
        <w:szCs w:val="16"/>
      </w:rPr>
      <w:t>Facsimile  (</w:t>
    </w:r>
    <w:proofErr w:type="gramEnd"/>
    <w:r>
      <w:rPr>
        <w:sz w:val="16"/>
        <w:szCs w:val="16"/>
      </w:rPr>
      <w:t>206) 625-1807</w:t>
    </w:r>
  </w:p>
  <w:p w:rsidR="00B4065F" w:rsidRDefault="00B4065F" w:rsidP="000E4BCB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3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name w:val="AutoList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6B6A08C7"/>
    <w:multiLevelType w:val="hybridMultilevel"/>
    <w:tmpl w:val="D990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32A7A"/>
    <w:multiLevelType w:val="hybridMultilevel"/>
    <w:tmpl w:val="6AF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5"/>
    <w:rsid w:val="00004578"/>
    <w:rsid w:val="000107F5"/>
    <w:rsid w:val="00015BE9"/>
    <w:rsid w:val="000173BE"/>
    <w:rsid w:val="00035BB8"/>
    <w:rsid w:val="00036356"/>
    <w:rsid w:val="000764E5"/>
    <w:rsid w:val="000E4BCB"/>
    <w:rsid w:val="000F10FE"/>
    <w:rsid w:val="000F52DD"/>
    <w:rsid w:val="001074C6"/>
    <w:rsid w:val="00133351"/>
    <w:rsid w:val="001416C1"/>
    <w:rsid w:val="001870A2"/>
    <w:rsid w:val="0020267E"/>
    <w:rsid w:val="002F7A5D"/>
    <w:rsid w:val="0032120B"/>
    <w:rsid w:val="003C59C5"/>
    <w:rsid w:val="003D31A0"/>
    <w:rsid w:val="004D5886"/>
    <w:rsid w:val="00505063"/>
    <w:rsid w:val="005155D1"/>
    <w:rsid w:val="00516078"/>
    <w:rsid w:val="00516C71"/>
    <w:rsid w:val="00523CC4"/>
    <w:rsid w:val="00577E81"/>
    <w:rsid w:val="00583512"/>
    <w:rsid w:val="00590A7F"/>
    <w:rsid w:val="005A1B1E"/>
    <w:rsid w:val="005C1030"/>
    <w:rsid w:val="005C2A3C"/>
    <w:rsid w:val="005C3DAB"/>
    <w:rsid w:val="005E5C1D"/>
    <w:rsid w:val="006555C3"/>
    <w:rsid w:val="006576DD"/>
    <w:rsid w:val="00670D64"/>
    <w:rsid w:val="006B14D2"/>
    <w:rsid w:val="006F0FEC"/>
    <w:rsid w:val="00706C25"/>
    <w:rsid w:val="00732ED6"/>
    <w:rsid w:val="00743FF0"/>
    <w:rsid w:val="00752746"/>
    <w:rsid w:val="0075662D"/>
    <w:rsid w:val="00793453"/>
    <w:rsid w:val="007C108D"/>
    <w:rsid w:val="007D6FF0"/>
    <w:rsid w:val="008268A7"/>
    <w:rsid w:val="00850FA4"/>
    <w:rsid w:val="00872F8A"/>
    <w:rsid w:val="009069BD"/>
    <w:rsid w:val="00910BD3"/>
    <w:rsid w:val="00926AE9"/>
    <w:rsid w:val="00945218"/>
    <w:rsid w:val="00955DA1"/>
    <w:rsid w:val="009777DE"/>
    <w:rsid w:val="009C53FF"/>
    <w:rsid w:val="009E3E6D"/>
    <w:rsid w:val="00AA6C14"/>
    <w:rsid w:val="00AB2A63"/>
    <w:rsid w:val="00AC3B86"/>
    <w:rsid w:val="00AE6285"/>
    <w:rsid w:val="00B003C7"/>
    <w:rsid w:val="00B34208"/>
    <w:rsid w:val="00B4065F"/>
    <w:rsid w:val="00B63A87"/>
    <w:rsid w:val="00B93478"/>
    <w:rsid w:val="00BC50DD"/>
    <w:rsid w:val="00C03F98"/>
    <w:rsid w:val="00C3037F"/>
    <w:rsid w:val="00C41580"/>
    <w:rsid w:val="00C62B15"/>
    <w:rsid w:val="00CB0CD0"/>
    <w:rsid w:val="00D30204"/>
    <w:rsid w:val="00D62F79"/>
    <w:rsid w:val="00DD6FD9"/>
    <w:rsid w:val="00ED0C34"/>
    <w:rsid w:val="00F32751"/>
    <w:rsid w:val="00F52208"/>
    <w:rsid w:val="00F8028F"/>
    <w:rsid w:val="00FB45F3"/>
    <w:rsid w:val="00F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3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35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3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35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bialobreski@hanson-inc.com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34D279-F2AD-4F30-B02D-CC3DF531055D}"/>
</file>

<file path=customXml/itemProps2.xml><?xml version="1.0" encoding="utf-8"?>
<ds:datastoreItem xmlns:ds="http://schemas.openxmlformats.org/officeDocument/2006/customXml" ds:itemID="{FDCDEE68-06A4-4408-B51B-1490CEFB662F}"/>
</file>

<file path=customXml/itemProps3.xml><?xml version="1.0" encoding="utf-8"?>
<ds:datastoreItem xmlns:ds="http://schemas.openxmlformats.org/officeDocument/2006/customXml" ds:itemID="{79EE9FBB-FBCF-4802-9CF6-2654D9E489F1}"/>
</file>

<file path=customXml/itemProps4.xml><?xml version="1.0" encoding="utf-8"?>
<ds:datastoreItem xmlns:ds="http://schemas.openxmlformats.org/officeDocument/2006/customXml" ds:itemID="{C2C3B262-A6D6-4700-8918-E870CDE7CAD3}"/>
</file>

<file path=customXml/itemProps5.xml><?xml version="1.0" encoding="utf-8"?>
<ds:datastoreItem xmlns:ds="http://schemas.openxmlformats.org/officeDocument/2006/customXml" ds:itemID="{475D3F3A-BBFB-435E-ABFF-1609959F1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1162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Ruggles</dc:creator>
  <cp:lastModifiedBy>Pam Ruggles</cp:lastModifiedBy>
  <cp:revision>17</cp:revision>
  <cp:lastPrinted>2015-08-04T22:11:00Z</cp:lastPrinted>
  <dcterms:created xsi:type="dcterms:W3CDTF">2015-08-06T16:22:00Z</dcterms:created>
  <dcterms:modified xsi:type="dcterms:W3CDTF">2015-08-07T21:55:00Z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