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783D41">
        <w:t>0</w:t>
      </w:r>
      <w:r w:rsidR="00EF4655">
        <w:t>5</w:t>
      </w:r>
      <w:r w:rsidR="00783D41">
        <w:t>/</w:t>
      </w:r>
      <w:r w:rsidR="00EF4655">
        <w:t>04</w:t>
      </w:r>
      <w:r w:rsidR="008F3A3A">
        <w:t>/20</w:t>
      </w:r>
      <w:r w:rsidR="00D12F41">
        <w:t>1</w:t>
      </w:r>
      <w:r w:rsidR="005B0228">
        <w:t>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C310A2">
        <w:t>.</w:t>
      </w:r>
      <w:r>
        <w:t>:</w:t>
      </w:r>
      <w:r>
        <w:tab/>
      </w:r>
      <w:r w:rsidR="008C17E4">
        <w:t>UE-1</w:t>
      </w:r>
      <w:r w:rsidR="005B0228">
        <w:t>50204</w:t>
      </w:r>
      <w:r w:rsidR="008C17E4">
        <w:t xml:space="preserve"> &amp; UG-1</w:t>
      </w:r>
      <w:r w:rsidR="005B0228">
        <w:t>50205</w:t>
      </w:r>
      <w:r>
        <w:tab/>
        <w:t>WITNESS:</w:t>
      </w:r>
      <w:r>
        <w:tab/>
      </w:r>
      <w:r w:rsidR="00F731E6">
        <w:tab/>
      </w:r>
      <w:r w:rsidR="00F731E6">
        <w:tab/>
      </w:r>
      <w:r w:rsidR="00C310A2">
        <w:t>William Johnson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EE2A32">
        <w:t>ICNU</w:t>
      </w:r>
      <w:r w:rsidR="00FD536A">
        <w:tab/>
        <w:t>RESPONDER:</w:t>
      </w:r>
      <w:r w:rsidR="00FD536A">
        <w:tab/>
      </w:r>
      <w:r w:rsidR="00F731E6">
        <w:tab/>
      </w:r>
      <w:r w:rsidR="00C310A2">
        <w:tab/>
      </w:r>
      <w:r w:rsidR="00E055F5">
        <w:t>Thomas C Dempsey</w:t>
      </w:r>
    </w:p>
    <w:p w:rsidR="001004DE" w:rsidRDefault="00E055F5" w:rsidP="00C310A2">
      <w:pPr>
        <w:pStyle w:val="Heading1"/>
        <w:tabs>
          <w:tab w:val="clear" w:pos="4320"/>
          <w:tab w:val="left" w:pos="4770"/>
        </w:tabs>
        <w:ind w:right="-486"/>
      </w:pPr>
      <w:r>
        <w:t>TYPE:</w:t>
      </w:r>
      <w:r>
        <w:tab/>
        <w:t>Data Request</w:t>
      </w:r>
      <w:r>
        <w:tab/>
        <w:t xml:space="preserve">DEPT: </w:t>
      </w:r>
      <w:r w:rsidR="00C310A2">
        <w:tab/>
      </w:r>
      <w:r w:rsidR="00C310A2">
        <w:tab/>
      </w:r>
      <w:r w:rsidR="00C310A2">
        <w:tab/>
      </w:r>
      <w:r>
        <w:t>Generation Production Support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EE2A32">
        <w:t>ICNU</w:t>
      </w:r>
      <w:r w:rsidR="00E94E42">
        <w:t xml:space="preserve"> </w:t>
      </w:r>
      <w:r w:rsidR="000E629D">
        <w:t>–</w:t>
      </w:r>
      <w:r w:rsidR="00E94E42">
        <w:t xml:space="preserve"> </w:t>
      </w:r>
      <w:r w:rsidR="00783D41">
        <w:t>177</w:t>
      </w:r>
      <w:r w:rsidR="004A7704">
        <w:tab/>
      </w:r>
      <w:r w:rsidR="00FD536A">
        <w:t>TELEPHONE:</w:t>
      </w:r>
      <w:r w:rsidR="00FD536A">
        <w:tab/>
      </w:r>
      <w:r w:rsidR="00E055F5">
        <w:tab/>
      </w:r>
      <w:r w:rsidR="00C310A2">
        <w:tab/>
      </w:r>
      <w:r w:rsidR="00FD536A">
        <w:t>(509) 495-</w:t>
      </w:r>
      <w:r w:rsidR="00E055F5">
        <w:t>4960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55F5">
        <w:rPr>
          <w:sz w:val="24"/>
          <w:szCs w:val="24"/>
        </w:rPr>
        <w:t xml:space="preserve">EMAIL:  </w:t>
      </w:r>
      <w:r w:rsidR="00C310A2">
        <w:rPr>
          <w:sz w:val="24"/>
          <w:szCs w:val="24"/>
        </w:rPr>
        <w:tab/>
      </w:r>
      <w:r w:rsidR="00C310A2">
        <w:rPr>
          <w:sz w:val="24"/>
          <w:szCs w:val="24"/>
        </w:rPr>
        <w:tab/>
      </w:r>
      <w:r w:rsidR="00E055F5">
        <w:rPr>
          <w:sz w:val="24"/>
          <w:szCs w:val="24"/>
        </w:rPr>
        <w:t>tom.dempsey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E055F5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EF4655" w:rsidRDefault="00EF4655" w:rsidP="00783D41">
      <w:pPr>
        <w:pStyle w:val="BodyTextIndent"/>
        <w:ind w:left="0"/>
        <w:rPr>
          <w:sz w:val="24"/>
        </w:rPr>
      </w:pPr>
    </w:p>
    <w:p w:rsidR="00783D41" w:rsidRPr="00783D41" w:rsidRDefault="00783D41" w:rsidP="00EF4655">
      <w:pPr>
        <w:pStyle w:val="BodyTextIndent"/>
        <w:spacing w:after="0"/>
        <w:ind w:left="0"/>
        <w:rPr>
          <w:sz w:val="24"/>
        </w:rPr>
      </w:pPr>
      <w:r w:rsidRPr="00783D41">
        <w:rPr>
          <w:sz w:val="24"/>
        </w:rPr>
        <w:t xml:space="preserve">Please provide all supporting data, analyses, and reports relied upon to forecast $9.3 million in Operations and Maintenance (“O&amp;M”) for Coyote Springs 2 in the 2016 pro-forma period as detailed in </w:t>
      </w:r>
      <w:proofErr w:type="spellStart"/>
      <w:r w:rsidRPr="00783D41">
        <w:rPr>
          <w:sz w:val="24"/>
        </w:rPr>
        <w:t>Exh</w:t>
      </w:r>
      <w:proofErr w:type="spellEnd"/>
      <w:r w:rsidRPr="00783D41">
        <w:rPr>
          <w:sz w:val="24"/>
        </w:rPr>
        <w:t xml:space="preserve">. No. </w:t>
      </w:r>
      <w:proofErr w:type="gramStart"/>
      <w:r w:rsidRPr="00783D41">
        <w:rPr>
          <w:sz w:val="24"/>
        </w:rPr>
        <w:t>WGJ-2.</w:t>
      </w:r>
      <w:proofErr w:type="gramEnd"/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EF4655" w:rsidRDefault="00EF4655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C310A2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EF4655" w:rsidRDefault="00EF4655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EF4655" w:rsidRDefault="00EF4655" w:rsidP="00EF4655">
      <w:pPr>
        <w:tabs>
          <w:tab w:val="left" w:pos="1440"/>
          <w:tab w:val="left" w:pos="4320"/>
          <w:tab w:val="left" w:pos="6480"/>
        </w:tabs>
        <w:jc w:val="both"/>
        <w:rPr>
          <w:rFonts w:eastAsia="MS Mincho"/>
          <w:sz w:val="24"/>
          <w:szCs w:val="24"/>
          <w:lang w:eastAsia="ja-JP"/>
        </w:rPr>
      </w:pPr>
      <w:r w:rsidRPr="001F52CD">
        <w:rPr>
          <w:sz w:val="24"/>
          <w:szCs w:val="24"/>
        </w:rPr>
        <w:t xml:space="preserve">Please see Avista’s </w:t>
      </w:r>
      <w:r w:rsidRPr="001F52CD">
        <w:rPr>
          <w:b/>
          <w:sz w:val="24"/>
          <w:szCs w:val="24"/>
        </w:rPr>
        <w:t>CONFIDENTIAL</w:t>
      </w:r>
      <w:r w:rsidRPr="001F52CD">
        <w:rPr>
          <w:sz w:val="24"/>
          <w:szCs w:val="24"/>
        </w:rPr>
        <w:t xml:space="preserve"> response to data request </w:t>
      </w:r>
      <w:r>
        <w:rPr>
          <w:sz w:val="24"/>
          <w:szCs w:val="24"/>
        </w:rPr>
        <w:t>N</w:t>
      </w:r>
      <w:r w:rsidRPr="001F52CD">
        <w:rPr>
          <w:sz w:val="24"/>
          <w:szCs w:val="24"/>
        </w:rPr>
        <w:t xml:space="preserve">o. </w:t>
      </w:r>
      <w:proofErr w:type="gramStart"/>
      <w:r>
        <w:rPr>
          <w:sz w:val="24"/>
          <w:szCs w:val="24"/>
        </w:rPr>
        <w:t>ICNU</w:t>
      </w:r>
      <w:r w:rsidRPr="001F52C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52CD">
        <w:rPr>
          <w:sz w:val="24"/>
          <w:szCs w:val="24"/>
        </w:rPr>
        <w:t xml:space="preserve"> </w:t>
      </w:r>
      <w:r>
        <w:rPr>
          <w:sz w:val="24"/>
          <w:szCs w:val="24"/>
        </w:rPr>
        <w:t>177C</w:t>
      </w:r>
      <w:r w:rsidRPr="001F52CD">
        <w:rPr>
          <w:sz w:val="24"/>
          <w:szCs w:val="24"/>
        </w:rPr>
        <w:t>.</w:t>
      </w:r>
      <w:proofErr w:type="gramEnd"/>
      <w:r w:rsidRPr="001F52CD">
        <w:rPr>
          <w:sz w:val="24"/>
          <w:szCs w:val="24"/>
        </w:rPr>
        <w:t xml:space="preserve">  </w:t>
      </w:r>
      <w:r w:rsidRPr="001F52CD">
        <w:rPr>
          <w:rFonts w:eastAsia="MS Mincho"/>
          <w:sz w:val="24"/>
          <w:szCs w:val="24"/>
          <w:lang w:eastAsia="ja-JP"/>
        </w:rPr>
        <w:t>Please note</w:t>
      </w:r>
      <w:r>
        <w:rPr>
          <w:rFonts w:eastAsia="MS Mincho"/>
          <w:sz w:val="24"/>
          <w:szCs w:val="24"/>
          <w:lang w:eastAsia="ja-JP"/>
        </w:rPr>
        <w:t xml:space="preserve"> that Avista’s response to ICNU</w:t>
      </w:r>
      <w:r w:rsidRPr="001F52CD">
        <w:rPr>
          <w:rFonts w:eastAsia="MS Mincho"/>
          <w:sz w:val="24"/>
          <w:szCs w:val="24"/>
          <w:lang w:eastAsia="ja-JP"/>
        </w:rPr>
        <w:t xml:space="preserve"> – </w:t>
      </w:r>
      <w:r>
        <w:rPr>
          <w:rFonts w:eastAsia="MS Mincho"/>
          <w:sz w:val="24"/>
          <w:szCs w:val="24"/>
          <w:lang w:eastAsia="ja-JP"/>
        </w:rPr>
        <w:t>177</w:t>
      </w:r>
      <w:r w:rsidRPr="001F52CD">
        <w:rPr>
          <w:rFonts w:eastAsia="MS Mincho"/>
          <w:sz w:val="24"/>
          <w:szCs w:val="24"/>
          <w:lang w:eastAsia="ja-JP"/>
        </w:rPr>
        <w:t xml:space="preserve">C is </w:t>
      </w:r>
      <w:r w:rsidRPr="00616205">
        <w:rPr>
          <w:b/>
          <w:sz w:val="24"/>
          <w:szCs w:val="24"/>
        </w:rPr>
        <w:t>Confidential per Protective Order in UTC Dockets UE-1</w:t>
      </w:r>
      <w:r>
        <w:rPr>
          <w:b/>
          <w:sz w:val="24"/>
          <w:szCs w:val="24"/>
        </w:rPr>
        <w:t>50204</w:t>
      </w:r>
      <w:r w:rsidRPr="00616205">
        <w:rPr>
          <w:b/>
          <w:sz w:val="24"/>
          <w:szCs w:val="24"/>
        </w:rPr>
        <w:t xml:space="preserve"> and UG-1</w:t>
      </w:r>
      <w:r>
        <w:rPr>
          <w:b/>
          <w:sz w:val="24"/>
          <w:szCs w:val="24"/>
        </w:rPr>
        <w:t>50205</w:t>
      </w:r>
      <w:r w:rsidRPr="00616205">
        <w:rPr>
          <w:rFonts w:eastAsia="MS Mincho"/>
          <w:sz w:val="24"/>
          <w:szCs w:val="24"/>
          <w:lang w:eastAsia="ja-JP"/>
        </w:rPr>
        <w:t>.</w:t>
      </w:r>
    </w:p>
    <w:p w:rsidR="00EF4655" w:rsidRDefault="00EF4655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EB11CB" w:rsidRDefault="00783D41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 w:rsidRPr="00783D41">
        <w:rPr>
          <w:sz w:val="24"/>
          <w:szCs w:val="24"/>
        </w:rPr>
        <w:t>The $9.3 million</w:t>
      </w:r>
      <w:r w:rsidR="00EB11CB">
        <w:rPr>
          <w:sz w:val="24"/>
          <w:szCs w:val="24"/>
        </w:rPr>
        <w:t xml:space="preserve"> total </w:t>
      </w:r>
      <w:r w:rsidR="00EB11CB" w:rsidRPr="00783D41">
        <w:rPr>
          <w:sz w:val="24"/>
        </w:rPr>
        <w:t>Operations and Maintenance (“O&amp;M”) for Coyote Springs 2 in the 2016 pro-forma period</w:t>
      </w:r>
      <w:r w:rsidR="00EB11CB" w:rsidRPr="00EB11CB">
        <w:rPr>
          <w:sz w:val="24"/>
        </w:rPr>
        <w:t xml:space="preserve"> is based on </w:t>
      </w:r>
      <w:r w:rsidR="00EB11CB">
        <w:rPr>
          <w:sz w:val="24"/>
        </w:rPr>
        <w:t xml:space="preserve">planned costs.  The net increase above the test period (12ME 09.2014) level of expense </w:t>
      </w:r>
      <w:r w:rsidR="00EB11CB">
        <w:rPr>
          <w:sz w:val="24"/>
          <w:szCs w:val="24"/>
        </w:rPr>
        <w:t xml:space="preserve">of $5.9 million is mainly due to the Hot Gas Path (HGP) maintenance planned for 2016 of $3.5 million (system).  </w:t>
      </w:r>
      <w:r w:rsidR="00EB11CB" w:rsidRPr="00C13840">
        <w:rPr>
          <w:sz w:val="24"/>
        </w:rPr>
        <w:t xml:space="preserve">A HGP major maintenance occurs on an approximate </w:t>
      </w:r>
      <w:r w:rsidR="00EB11CB">
        <w:rPr>
          <w:sz w:val="24"/>
        </w:rPr>
        <w:t>four-</w:t>
      </w:r>
      <w:r w:rsidR="00EB11CB" w:rsidRPr="00C13840">
        <w:rPr>
          <w:sz w:val="24"/>
        </w:rPr>
        <w:t>year cycle based on required hours of operation.</w:t>
      </w:r>
      <w:r w:rsidR="00EB11CB">
        <w:rPr>
          <w:sz w:val="24"/>
        </w:rPr>
        <w:t xml:space="preserve"> The prior HGP maintenance occurred in 2012. The Company plans to reach the hours of operations requiring the HGP maintenance in 2016.</w:t>
      </w:r>
    </w:p>
    <w:p w:rsidR="00EB11CB" w:rsidRDefault="00EB11CB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</w:p>
    <w:p w:rsidR="00057A7A" w:rsidRDefault="00057A7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>See the Confidential attachment ICNU_DR_177</w:t>
      </w:r>
      <w:r w:rsidR="00EF4655">
        <w:rPr>
          <w:sz w:val="24"/>
        </w:rPr>
        <w:t>C</w:t>
      </w:r>
      <w:r>
        <w:rPr>
          <w:sz w:val="24"/>
        </w:rPr>
        <w:t xml:space="preserve">-Confidential Attachment A for a recap of the Hot Gas Path maintenance cost of $3.5 million. </w:t>
      </w:r>
    </w:p>
    <w:p w:rsidR="00057A7A" w:rsidRDefault="00057A7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</w:p>
    <w:p w:rsidR="00057A7A" w:rsidRDefault="00057A7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 xml:space="preserve">See also attachment ICNU_DR_177-Attachment </w:t>
      </w:r>
      <w:r w:rsidR="00A57BE9">
        <w:rPr>
          <w:sz w:val="24"/>
        </w:rPr>
        <w:t xml:space="preserve">C </w:t>
      </w:r>
      <w:r>
        <w:rPr>
          <w:sz w:val="24"/>
        </w:rPr>
        <w:t>for the GE Energy “Heavy-Duty Gas Turbine Operating an</w:t>
      </w:r>
      <w:r w:rsidR="00372763">
        <w:rPr>
          <w:sz w:val="24"/>
        </w:rPr>
        <w:t>d</w:t>
      </w:r>
      <w:r>
        <w:rPr>
          <w:sz w:val="24"/>
        </w:rPr>
        <w:t xml:space="preserve"> Maintenance Considerations” manual discussing the HGP maintenance and inspection intervals.</w:t>
      </w:r>
    </w:p>
    <w:p w:rsidR="00EF4655" w:rsidRDefault="00EF4655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</w:p>
    <w:p w:rsidR="00EB11CB" w:rsidRDefault="0004435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</w:rPr>
      </w:pPr>
      <w:r>
        <w:rPr>
          <w:sz w:val="24"/>
        </w:rPr>
        <w:t xml:space="preserve">Included as ICNU_DR_177-Attachment </w:t>
      </w:r>
      <w:r w:rsidR="00A57BE9">
        <w:rPr>
          <w:sz w:val="24"/>
        </w:rPr>
        <w:t>A</w:t>
      </w:r>
      <w:r>
        <w:rPr>
          <w:sz w:val="24"/>
        </w:rPr>
        <w:t xml:space="preserve"> is the monthly transaction history for the test period (12ME 09.2014) previously provided with Mr. Johnson and Ms. Smith workpapers.</w:t>
      </w:r>
      <w:r w:rsidRPr="00044356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Incl</w:t>
      </w:r>
      <w:r w:rsidR="00A57BE9">
        <w:rPr>
          <w:sz w:val="24"/>
        </w:rPr>
        <w:t>uded as ICNU_DR_177-Attachment B</w:t>
      </w:r>
      <w:r>
        <w:rPr>
          <w:sz w:val="24"/>
        </w:rPr>
        <w:t xml:space="preserve"> is the monthly transaction detail for the 2016 monthly maintenance previously provided with Mr. Johnson and Ms. Smith workpapers.</w:t>
      </w:r>
      <w:proofErr w:type="gramEnd"/>
      <w:r>
        <w:rPr>
          <w:sz w:val="24"/>
        </w:rPr>
        <w:t xml:space="preserve"> </w:t>
      </w:r>
    </w:p>
    <w:sectPr w:rsidR="00EB11CB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CB" w:rsidRDefault="00EB11CB">
      <w:r>
        <w:separator/>
      </w:r>
    </w:p>
  </w:endnote>
  <w:endnote w:type="continuationSeparator" w:id="0">
    <w:p w:rsidR="00EB11CB" w:rsidRDefault="00EB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CB" w:rsidRDefault="00EB11CB" w:rsidP="00056C64">
    <w:pPr>
      <w:pStyle w:val="Footer"/>
      <w:jc w:val="center"/>
    </w:pPr>
    <w:r>
      <w:t xml:space="preserve">Page </w:t>
    </w:r>
    <w:r w:rsidR="002F0FF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0FFE">
      <w:rPr>
        <w:rStyle w:val="PageNumber"/>
      </w:rPr>
      <w:fldChar w:fldCharType="separate"/>
    </w:r>
    <w:r w:rsidR="00372763">
      <w:rPr>
        <w:rStyle w:val="PageNumber"/>
        <w:noProof/>
      </w:rPr>
      <w:t>1</w:t>
    </w:r>
    <w:r w:rsidR="002F0FFE">
      <w:rPr>
        <w:rStyle w:val="PageNumber"/>
      </w:rPr>
      <w:fldChar w:fldCharType="end"/>
    </w:r>
    <w:r>
      <w:rPr>
        <w:rStyle w:val="PageNumber"/>
      </w:rPr>
      <w:t xml:space="preserve"> of </w:t>
    </w:r>
    <w:r w:rsidR="002F0FF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0FFE">
      <w:rPr>
        <w:rStyle w:val="PageNumber"/>
      </w:rPr>
      <w:fldChar w:fldCharType="separate"/>
    </w:r>
    <w:r w:rsidR="00372763">
      <w:rPr>
        <w:rStyle w:val="PageNumber"/>
        <w:noProof/>
      </w:rPr>
      <w:t>1</w:t>
    </w:r>
    <w:r w:rsidR="002F0FFE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CB" w:rsidRDefault="00EB11CB" w:rsidP="00E64D12">
    <w:pPr>
      <w:pStyle w:val="Footer"/>
      <w:jc w:val="center"/>
    </w:pPr>
    <w:r>
      <w:t xml:space="preserve">Page </w:t>
    </w:r>
    <w:r w:rsidR="002F0FF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0FFE">
      <w:rPr>
        <w:rStyle w:val="PageNumber"/>
      </w:rPr>
      <w:fldChar w:fldCharType="separate"/>
    </w:r>
    <w:r>
      <w:rPr>
        <w:rStyle w:val="PageNumber"/>
        <w:noProof/>
      </w:rPr>
      <w:t>1</w:t>
    </w:r>
    <w:r w:rsidR="002F0FFE">
      <w:rPr>
        <w:rStyle w:val="PageNumber"/>
      </w:rPr>
      <w:fldChar w:fldCharType="end"/>
    </w:r>
    <w:r>
      <w:rPr>
        <w:rStyle w:val="PageNumber"/>
      </w:rPr>
      <w:t xml:space="preserve"> of </w:t>
    </w:r>
    <w:r w:rsidR="002F0FF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0FFE">
      <w:rPr>
        <w:rStyle w:val="PageNumber"/>
      </w:rPr>
      <w:fldChar w:fldCharType="separate"/>
    </w:r>
    <w:r w:rsidR="00372763">
      <w:rPr>
        <w:rStyle w:val="PageNumber"/>
        <w:noProof/>
      </w:rPr>
      <w:t>1</w:t>
    </w:r>
    <w:r w:rsidR="002F0FFE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CB" w:rsidRDefault="00EB11CB">
      <w:r>
        <w:separator/>
      </w:r>
    </w:p>
  </w:footnote>
  <w:footnote w:type="continuationSeparator" w:id="0">
    <w:p w:rsidR="00EB11CB" w:rsidRDefault="00EB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CB" w:rsidRDefault="00EB11C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21D0"/>
    <w:rsid w:val="000177E6"/>
    <w:rsid w:val="0002046E"/>
    <w:rsid w:val="00023B8E"/>
    <w:rsid w:val="00044356"/>
    <w:rsid w:val="00056C64"/>
    <w:rsid w:val="00057A7A"/>
    <w:rsid w:val="00081D52"/>
    <w:rsid w:val="00086B02"/>
    <w:rsid w:val="000E09FD"/>
    <w:rsid w:val="000E629D"/>
    <w:rsid w:val="001004DE"/>
    <w:rsid w:val="0011273E"/>
    <w:rsid w:val="0012408C"/>
    <w:rsid w:val="00136A2A"/>
    <w:rsid w:val="00142C55"/>
    <w:rsid w:val="00177390"/>
    <w:rsid w:val="001B5FBF"/>
    <w:rsid w:val="001E06F3"/>
    <w:rsid w:val="001F2C4B"/>
    <w:rsid w:val="001F6472"/>
    <w:rsid w:val="002146D9"/>
    <w:rsid w:val="00236EDE"/>
    <w:rsid w:val="002677D5"/>
    <w:rsid w:val="00273771"/>
    <w:rsid w:val="00274E83"/>
    <w:rsid w:val="002B16E6"/>
    <w:rsid w:val="002B4B19"/>
    <w:rsid w:val="002E674E"/>
    <w:rsid w:val="002F0FFE"/>
    <w:rsid w:val="00332421"/>
    <w:rsid w:val="003348C4"/>
    <w:rsid w:val="00372763"/>
    <w:rsid w:val="00375C8C"/>
    <w:rsid w:val="00383DD3"/>
    <w:rsid w:val="00385B78"/>
    <w:rsid w:val="003B4E20"/>
    <w:rsid w:val="003C0AED"/>
    <w:rsid w:val="003C1D9A"/>
    <w:rsid w:val="003E487F"/>
    <w:rsid w:val="003E50F1"/>
    <w:rsid w:val="00417AA4"/>
    <w:rsid w:val="00422CC4"/>
    <w:rsid w:val="004313FC"/>
    <w:rsid w:val="00446369"/>
    <w:rsid w:val="004467D1"/>
    <w:rsid w:val="00454A7F"/>
    <w:rsid w:val="004A7704"/>
    <w:rsid w:val="004E598C"/>
    <w:rsid w:val="004F03CE"/>
    <w:rsid w:val="004F7DA8"/>
    <w:rsid w:val="00500F1F"/>
    <w:rsid w:val="005048A8"/>
    <w:rsid w:val="005050C4"/>
    <w:rsid w:val="005072B5"/>
    <w:rsid w:val="0051171D"/>
    <w:rsid w:val="0055045F"/>
    <w:rsid w:val="00550AC7"/>
    <w:rsid w:val="005869E4"/>
    <w:rsid w:val="005906BD"/>
    <w:rsid w:val="00591481"/>
    <w:rsid w:val="005A2255"/>
    <w:rsid w:val="005A49F0"/>
    <w:rsid w:val="005B0228"/>
    <w:rsid w:val="005C1EDF"/>
    <w:rsid w:val="005D72D7"/>
    <w:rsid w:val="005E70B3"/>
    <w:rsid w:val="006045D3"/>
    <w:rsid w:val="00633F9B"/>
    <w:rsid w:val="0067192D"/>
    <w:rsid w:val="006A1D90"/>
    <w:rsid w:val="006E2109"/>
    <w:rsid w:val="007270E2"/>
    <w:rsid w:val="00741CF2"/>
    <w:rsid w:val="00753FE9"/>
    <w:rsid w:val="00754422"/>
    <w:rsid w:val="007727D5"/>
    <w:rsid w:val="00780877"/>
    <w:rsid w:val="00783D41"/>
    <w:rsid w:val="00796C24"/>
    <w:rsid w:val="007A30D4"/>
    <w:rsid w:val="007B5EE6"/>
    <w:rsid w:val="007E0B40"/>
    <w:rsid w:val="007E3A66"/>
    <w:rsid w:val="008074FC"/>
    <w:rsid w:val="00815632"/>
    <w:rsid w:val="00873D44"/>
    <w:rsid w:val="008C17E4"/>
    <w:rsid w:val="008D1DFC"/>
    <w:rsid w:val="008E3932"/>
    <w:rsid w:val="008F3A3A"/>
    <w:rsid w:val="009052D2"/>
    <w:rsid w:val="009257B1"/>
    <w:rsid w:val="00941853"/>
    <w:rsid w:val="00957712"/>
    <w:rsid w:val="009737A8"/>
    <w:rsid w:val="009D4CEC"/>
    <w:rsid w:val="00A17CF1"/>
    <w:rsid w:val="00A57BE9"/>
    <w:rsid w:val="00A82D5A"/>
    <w:rsid w:val="00A96A19"/>
    <w:rsid w:val="00AA791F"/>
    <w:rsid w:val="00AB5D5A"/>
    <w:rsid w:val="00AD1B7A"/>
    <w:rsid w:val="00B41482"/>
    <w:rsid w:val="00B72352"/>
    <w:rsid w:val="00BD5789"/>
    <w:rsid w:val="00C040A5"/>
    <w:rsid w:val="00C310A2"/>
    <w:rsid w:val="00C73FA6"/>
    <w:rsid w:val="00C83E18"/>
    <w:rsid w:val="00C93392"/>
    <w:rsid w:val="00C96C0F"/>
    <w:rsid w:val="00CA15F9"/>
    <w:rsid w:val="00CD4D4E"/>
    <w:rsid w:val="00D12F41"/>
    <w:rsid w:val="00D376F6"/>
    <w:rsid w:val="00D40664"/>
    <w:rsid w:val="00D41724"/>
    <w:rsid w:val="00D456F0"/>
    <w:rsid w:val="00D749C9"/>
    <w:rsid w:val="00D75120"/>
    <w:rsid w:val="00D771A9"/>
    <w:rsid w:val="00D77A4E"/>
    <w:rsid w:val="00DA234F"/>
    <w:rsid w:val="00DB4781"/>
    <w:rsid w:val="00DE5D38"/>
    <w:rsid w:val="00E055F5"/>
    <w:rsid w:val="00E404F2"/>
    <w:rsid w:val="00E43DB3"/>
    <w:rsid w:val="00E61F72"/>
    <w:rsid w:val="00E64D12"/>
    <w:rsid w:val="00E84C7F"/>
    <w:rsid w:val="00E94E42"/>
    <w:rsid w:val="00EA2239"/>
    <w:rsid w:val="00EB11CB"/>
    <w:rsid w:val="00EC527F"/>
    <w:rsid w:val="00ED6C6D"/>
    <w:rsid w:val="00EE2A32"/>
    <w:rsid w:val="00EE30BA"/>
    <w:rsid w:val="00EF4655"/>
    <w:rsid w:val="00F06D34"/>
    <w:rsid w:val="00F21122"/>
    <w:rsid w:val="00F268AE"/>
    <w:rsid w:val="00F45461"/>
    <w:rsid w:val="00F731E6"/>
    <w:rsid w:val="00FA4AFD"/>
    <w:rsid w:val="00FC05C5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5C5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C05C5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FC05C5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C05C5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FC05C5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05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05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05C5"/>
    <w:rPr>
      <w:rFonts w:cs="Times New Roman"/>
    </w:rPr>
  </w:style>
  <w:style w:type="paragraph" w:styleId="PlainText">
    <w:name w:val="Plain Text"/>
    <w:basedOn w:val="Normal"/>
    <w:rsid w:val="00FC05C5"/>
    <w:rPr>
      <w:rFonts w:ascii="Courier New" w:hAnsi="Courier New" w:cs="Courier New"/>
    </w:rPr>
  </w:style>
  <w:style w:type="paragraph" w:styleId="BodyText2">
    <w:name w:val="Body Text 2"/>
    <w:basedOn w:val="Normal"/>
    <w:rsid w:val="00FC05C5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FC05C5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FC05C5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FC05C5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783D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83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58676-3F50-4F04-B6B8-1235BDD78780}"/>
</file>

<file path=customXml/itemProps2.xml><?xml version="1.0" encoding="utf-8"?>
<ds:datastoreItem xmlns:ds="http://schemas.openxmlformats.org/officeDocument/2006/customXml" ds:itemID="{EA77F683-CC79-420D-B411-4FD4AAC4BFEB}"/>
</file>

<file path=customXml/itemProps3.xml><?xml version="1.0" encoding="utf-8"?>
<ds:datastoreItem xmlns:ds="http://schemas.openxmlformats.org/officeDocument/2006/customXml" ds:itemID="{2B4288DB-8C9D-46CF-943C-B616B37728CF}"/>
</file>

<file path=customXml/itemProps4.xml><?xml version="1.0" encoding="utf-8"?>
<ds:datastoreItem xmlns:ds="http://schemas.openxmlformats.org/officeDocument/2006/customXml" ds:itemID="{F1F1971B-8B34-4FE5-AC44-5FED3023D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11</cp:revision>
  <cp:lastPrinted>2015-05-05T16:05:00Z</cp:lastPrinted>
  <dcterms:created xsi:type="dcterms:W3CDTF">2015-04-30T21:50:00Z</dcterms:created>
  <dcterms:modified xsi:type="dcterms:W3CDTF">2015-05-05T16:05:00Z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