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552E" w14:textId="77777777" w:rsidR="00DC7B75" w:rsidRDefault="00DC7B75">
      <w:pPr>
        <w:pStyle w:val="Header"/>
        <w:tabs>
          <w:tab w:val="clear" w:pos="4320"/>
          <w:tab w:val="clear" w:pos="8640"/>
          <w:tab w:val="center" w:pos="4680"/>
        </w:tabs>
        <w:spacing w:line="480" w:lineRule="auto"/>
        <w:jc w:val="center"/>
        <w:rPr>
          <w:b/>
          <w:bCs/>
          <w:sz w:val="24"/>
        </w:rPr>
      </w:pPr>
      <w:r>
        <w:rPr>
          <w:b/>
          <w:bCs/>
          <w:sz w:val="24"/>
        </w:rPr>
        <w:t>BEFORE THE</w:t>
      </w:r>
    </w:p>
    <w:p w14:paraId="5B49A2D8" w14:textId="77777777" w:rsidR="00DC7B75" w:rsidRDefault="00DC7B75">
      <w:pPr>
        <w:pStyle w:val="Heading1"/>
        <w:jc w:val="center"/>
        <w:rPr>
          <w:sz w:val="24"/>
        </w:rPr>
      </w:pPr>
      <w:r>
        <w:rPr>
          <w:sz w:val="24"/>
        </w:rPr>
        <w:t>WASHINGTON UTILITIES AND TRANSPORTATION COMMISSION</w:t>
      </w:r>
    </w:p>
    <w:p w14:paraId="32F93035" w14:textId="77777777" w:rsidR="00DC7B75" w:rsidRPr="00FE7B82" w:rsidRDefault="00DC7B75" w:rsidP="00DC7B75"/>
    <w:p w14:paraId="1CBB1EC6" w14:textId="77777777" w:rsidR="00DC7B75" w:rsidRDefault="00DC7B75">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DC7B75" w14:paraId="135EDFB4" w14:textId="77777777">
        <w:tc>
          <w:tcPr>
            <w:tcW w:w="4328" w:type="dxa"/>
            <w:tcBorders>
              <w:bottom w:val="single" w:sz="4" w:space="0" w:color="auto"/>
            </w:tcBorders>
          </w:tcPr>
          <w:p w14:paraId="51984A46" w14:textId="77777777" w:rsidR="0092177A" w:rsidRPr="00B41A5F" w:rsidRDefault="0092177A" w:rsidP="0092177A">
            <w:pPr>
              <w:spacing w:line="264" w:lineRule="auto"/>
            </w:pPr>
            <w:bookmarkStart w:id="0" w:name="Parties"/>
            <w:bookmarkEnd w:id="0"/>
            <w:r w:rsidRPr="00B41A5F">
              <w:t>WASHINGTON UTILITIES AND TRANSPORTATION COMMISSION,</w:t>
            </w:r>
          </w:p>
          <w:p w14:paraId="5A66500C" w14:textId="77777777" w:rsidR="0092177A" w:rsidRPr="00B41A5F" w:rsidRDefault="0092177A" w:rsidP="0092177A">
            <w:pPr>
              <w:spacing w:line="264" w:lineRule="auto"/>
            </w:pPr>
          </w:p>
          <w:p w14:paraId="2219B66D" w14:textId="77777777" w:rsidR="0092177A" w:rsidRPr="00B41A5F" w:rsidRDefault="0092177A" w:rsidP="0092177A">
            <w:pPr>
              <w:tabs>
                <w:tab w:val="left" w:pos="1800"/>
              </w:tabs>
              <w:spacing w:line="264" w:lineRule="auto"/>
            </w:pPr>
            <w:r w:rsidRPr="00B41A5F">
              <w:tab/>
              <w:t>Complainant,</w:t>
            </w:r>
          </w:p>
          <w:p w14:paraId="4F7833D0" w14:textId="77777777" w:rsidR="0092177A" w:rsidRPr="00B41A5F" w:rsidRDefault="0092177A" w:rsidP="0092177A">
            <w:pPr>
              <w:spacing w:line="264" w:lineRule="auto"/>
            </w:pPr>
          </w:p>
          <w:p w14:paraId="51687F97" w14:textId="77777777" w:rsidR="0092177A" w:rsidRPr="00B41A5F" w:rsidRDefault="0092177A" w:rsidP="0092177A">
            <w:pPr>
              <w:spacing w:line="264" w:lineRule="auto"/>
            </w:pPr>
            <w:r w:rsidRPr="00B41A5F">
              <w:t>v.</w:t>
            </w:r>
          </w:p>
          <w:p w14:paraId="30F39335" w14:textId="77777777" w:rsidR="0092177A" w:rsidRPr="00B41A5F" w:rsidRDefault="0092177A" w:rsidP="0092177A">
            <w:pPr>
              <w:spacing w:line="264" w:lineRule="auto"/>
              <w:jc w:val="center"/>
            </w:pPr>
          </w:p>
          <w:p w14:paraId="0B631972" w14:textId="77777777" w:rsidR="0092177A" w:rsidRPr="00B41A5F" w:rsidRDefault="0092177A" w:rsidP="0092177A">
            <w:pPr>
              <w:spacing w:line="264" w:lineRule="auto"/>
            </w:pPr>
            <w:r w:rsidRPr="00B41A5F">
              <w:t>PACIFIC POWER &amp; LIGHT COMPANY,</w:t>
            </w:r>
          </w:p>
          <w:p w14:paraId="73D3DEF0" w14:textId="77777777" w:rsidR="0092177A" w:rsidRPr="00B41A5F" w:rsidRDefault="0092177A" w:rsidP="0092177A">
            <w:pPr>
              <w:spacing w:line="264" w:lineRule="auto"/>
              <w:jc w:val="center"/>
            </w:pPr>
          </w:p>
          <w:p w14:paraId="221C83B1" w14:textId="77777777" w:rsidR="00DC7B75" w:rsidRPr="009728C7" w:rsidRDefault="0092177A" w:rsidP="0092177A">
            <w:pPr>
              <w:pStyle w:val="Footer"/>
              <w:widowControl/>
              <w:tabs>
                <w:tab w:val="clear" w:pos="4320"/>
                <w:tab w:val="clear" w:pos="8640"/>
                <w:tab w:val="left" w:pos="2160"/>
              </w:tabs>
              <w:rPr>
                <w:snapToGrid/>
                <w:lang w:val="en-US" w:eastAsia="en-US"/>
              </w:rPr>
            </w:pPr>
            <w:r w:rsidRPr="00B41A5F">
              <w:tab/>
              <w:t>Respondent.</w:t>
            </w:r>
          </w:p>
        </w:tc>
        <w:tc>
          <w:tcPr>
            <w:tcW w:w="270" w:type="dxa"/>
          </w:tcPr>
          <w:p w14:paraId="3AF4E35C" w14:textId="77777777" w:rsidR="00DC7B75" w:rsidRDefault="00DC7B75">
            <w:pPr>
              <w:pStyle w:val="SingleSpacing"/>
              <w:spacing w:line="240" w:lineRule="auto"/>
            </w:pPr>
            <w:r>
              <w:t>)</w:t>
            </w:r>
          </w:p>
          <w:p w14:paraId="5FC313E4" w14:textId="77777777" w:rsidR="00DC7B75" w:rsidRDefault="00DC7B75">
            <w:pPr>
              <w:pStyle w:val="SingleSpacing"/>
              <w:spacing w:line="240" w:lineRule="auto"/>
            </w:pPr>
            <w:r>
              <w:t>)</w:t>
            </w:r>
          </w:p>
          <w:p w14:paraId="59DEF901" w14:textId="77777777" w:rsidR="00DC7B75" w:rsidRDefault="00DC7B75">
            <w:pPr>
              <w:pStyle w:val="SingleSpacing"/>
              <w:spacing w:line="240" w:lineRule="auto"/>
            </w:pPr>
            <w:r>
              <w:t>)</w:t>
            </w:r>
          </w:p>
          <w:p w14:paraId="5A0379C6" w14:textId="77777777" w:rsidR="00DC7B75" w:rsidRDefault="00DC7B75">
            <w:pPr>
              <w:pStyle w:val="SingleSpacing"/>
              <w:spacing w:line="240" w:lineRule="auto"/>
            </w:pPr>
            <w:r>
              <w:t>)</w:t>
            </w:r>
          </w:p>
          <w:p w14:paraId="526375AC" w14:textId="77777777" w:rsidR="00DC7B75" w:rsidRDefault="00DC7B75">
            <w:pPr>
              <w:pStyle w:val="SingleSpacing"/>
              <w:spacing w:line="240" w:lineRule="auto"/>
            </w:pPr>
            <w:r>
              <w:t>)</w:t>
            </w:r>
          </w:p>
          <w:p w14:paraId="4CA63208" w14:textId="77777777" w:rsidR="00DC7B75" w:rsidRDefault="00DC7B75">
            <w:pPr>
              <w:pStyle w:val="SingleSpacing"/>
              <w:spacing w:line="240" w:lineRule="auto"/>
            </w:pPr>
            <w:r>
              <w:t>)</w:t>
            </w:r>
          </w:p>
          <w:p w14:paraId="1EDA41FD" w14:textId="77777777" w:rsidR="00DC7B75" w:rsidRDefault="00DC7B75">
            <w:pPr>
              <w:pStyle w:val="SingleSpacing"/>
              <w:spacing w:line="240" w:lineRule="auto"/>
            </w:pPr>
            <w:r>
              <w:t>)</w:t>
            </w:r>
          </w:p>
          <w:p w14:paraId="36223BA9" w14:textId="77777777" w:rsidR="00DC7B75" w:rsidRDefault="00DC7B75">
            <w:pPr>
              <w:pStyle w:val="SingleSpacing"/>
              <w:spacing w:line="240" w:lineRule="auto"/>
            </w:pPr>
            <w:r>
              <w:t>)</w:t>
            </w:r>
          </w:p>
          <w:p w14:paraId="5A579770" w14:textId="77777777" w:rsidR="00DC7B75" w:rsidRDefault="00DC7B75">
            <w:pPr>
              <w:pStyle w:val="SingleSpacing"/>
              <w:spacing w:line="240" w:lineRule="auto"/>
            </w:pPr>
            <w:r>
              <w:t>)</w:t>
            </w:r>
          </w:p>
          <w:p w14:paraId="6D5983BE" w14:textId="77777777" w:rsidR="00DC7B75" w:rsidRDefault="00DC7B75">
            <w:pPr>
              <w:pStyle w:val="SingleSpacing"/>
              <w:spacing w:line="240" w:lineRule="auto"/>
            </w:pPr>
            <w:r>
              <w:t>)</w:t>
            </w:r>
          </w:p>
          <w:p w14:paraId="1E200AFC" w14:textId="77777777" w:rsidR="0092177A" w:rsidRDefault="0092177A">
            <w:pPr>
              <w:pStyle w:val="SingleSpacing"/>
              <w:spacing w:line="240" w:lineRule="auto"/>
            </w:pPr>
            <w:r>
              <w:t>)</w:t>
            </w:r>
          </w:p>
        </w:tc>
        <w:tc>
          <w:tcPr>
            <w:tcW w:w="4050" w:type="dxa"/>
          </w:tcPr>
          <w:p w14:paraId="4E521BDF" w14:textId="77777777" w:rsidR="00DC7B75" w:rsidRDefault="00DC7B75">
            <w:pPr>
              <w:pStyle w:val="SingleSpacing"/>
              <w:spacing w:line="240" w:lineRule="auto"/>
            </w:pPr>
            <w:bookmarkStart w:id="1" w:name="CaseNumber"/>
            <w:bookmarkEnd w:id="1"/>
            <w:r>
              <w:t xml:space="preserve">DOCKET </w:t>
            </w:r>
            <w:r w:rsidR="00152B1C">
              <w:t>UE-152253</w:t>
            </w:r>
          </w:p>
          <w:p w14:paraId="3F0407F0" w14:textId="77777777" w:rsidR="00DC7B75" w:rsidRDefault="00DC7B75">
            <w:pPr>
              <w:pStyle w:val="BodyText2"/>
            </w:pPr>
          </w:p>
          <w:p w14:paraId="18B1586F" w14:textId="77777777" w:rsidR="00DC7B75" w:rsidRDefault="00DC7B75">
            <w:pPr>
              <w:pStyle w:val="BodyText2"/>
            </w:pPr>
          </w:p>
          <w:p w14:paraId="669A506C" w14:textId="77777777" w:rsidR="00DC7B75" w:rsidRDefault="00DC7B75">
            <w:pPr>
              <w:pStyle w:val="BodyText2"/>
            </w:pPr>
          </w:p>
          <w:p w14:paraId="490C1E9E" w14:textId="146D8B27" w:rsidR="00DC7B75" w:rsidRDefault="002B168D">
            <w:pPr>
              <w:pStyle w:val="BodyText2"/>
            </w:pPr>
            <w:r>
              <w:t xml:space="preserve">BOISE WHITE PAPER, L.L.C. </w:t>
            </w:r>
            <w:r w:rsidR="009E33DC">
              <w:t>RESPONSE TO BENCH REQUEST NO. 2</w:t>
            </w:r>
          </w:p>
          <w:p w14:paraId="70FF7600" w14:textId="77777777" w:rsidR="00DC7B75" w:rsidRDefault="00DC7B75">
            <w:pPr>
              <w:pStyle w:val="SingleSpacing"/>
              <w:spacing w:line="240" w:lineRule="auto"/>
            </w:pPr>
          </w:p>
        </w:tc>
      </w:tr>
    </w:tbl>
    <w:p w14:paraId="299C4B43" w14:textId="00340255" w:rsidR="009E33DC" w:rsidRPr="009E33DC" w:rsidRDefault="009E33DC" w:rsidP="009E33DC">
      <w:pPr>
        <w:pStyle w:val="IAS2"/>
        <w:tabs>
          <w:tab w:val="clear" w:pos="0"/>
        </w:tabs>
        <w:spacing w:before="240"/>
        <w:ind w:firstLine="0"/>
        <w:jc w:val="center"/>
        <w:rPr>
          <w:b/>
          <w:u w:val="single"/>
          <w:lang w:val="en-US"/>
        </w:rPr>
      </w:pPr>
      <w:r>
        <w:rPr>
          <w:b/>
          <w:u w:val="single"/>
          <w:lang w:val="en-US"/>
        </w:rPr>
        <w:t>BENCH REQUEST NO. 2</w:t>
      </w:r>
    </w:p>
    <w:p w14:paraId="11044FD3" w14:textId="77777777" w:rsidR="009E33DC" w:rsidRPr="009E33DC" w:rsidRDefault="009E33DC" w:rsidP="009E33DC">
      <w:pPr>
        <w:pStyle w:val="Default"/>
        <w:rPr>
          <w:i/>
        </w:rPr>
      </w:pPr>
      <w:r w:rsidRPr="009E33DC">
        <w:rPr>
          <w:i/>
        </w:rPr>
        <w:t xml:space="preserve">1. Please re-file Bradley G. Mullins’ exhibit, </w:t>
      </w:r>
      <w:proofErr w:type="spellStart"/>
      <w:r w:rsidRPr="009E33DC">
        <w:rPr>
          <w:i/>
        </w:rPr>
        <w:t>Exh</w:t>
      </w:r>
      <w:proofErr w:type="spellEnd"/>
      <w:r w:rsidRPr="009E33DC">
        <w:rPr>
          <w:i/>
        </w:rPr>
        <w:t xml:space="preserve">. No. BGM-3 along with the electronic worksheets supporting all calculations contained therein to reflect the proposed adjustments starting from actual per-books figure. Please provide supporting workpapers in electronic spreadsheet format with all formulas and links intact. See WAC 480-07-510(3)(e). </w:t>
      </w:r>
    </w:p>
    <w:p w14:paraId="6D770354" w14:textId="77777777" w:rsidR="009E33DC" w:rsidRPr="009E33DC" w:rsidRDefault="009E33DC" w:rsidP="009E33DC">
      <w:pPr>
        <w:pStyle w:val="Default"/>
      </w:pPr>
    </w:p>
    <w:p w14:paraId="09C797C5" w14:textId="5BBE2141" w:rsidR="009E33DC" w:rsidRPr="009E33DC" w:rsidRDefault="00DA3033" w:rsidP="009E33DC">
      <w:pPr>
        <w:pStyle w:val="Default"/>
      </w:pPr>
      <w:r>
        <w:t xml:space="preserve">Please see Exhibit No. BGM-3 Revised and supporting workpapers.  </w:t>
      </w:r>
      <w:r w:rsidR="009E33DC" w:rsidRPr="009E33DC">
        <w:t xml:space="preserve">By the term “per-books figure,” Boise White Paper, L.L.C. (“Boise”) interprets the request to means the Company’s “unadjusted results.” </w:t>
      </w:r>
    </w:p>
    <w:p w14:paraId="4916038F" w14:textId="77777777" w:rsidR="009E33DC" w:rsidRPr="009E33DC" w:rsidRDefault="009E33DC" w:rsidP="009E33DC">
      <w:pPr>
        <w:pStyle w:val="Default"/>
      </w:pPr>
    </w:p>
    <w:p w14:paraId="6C93581E" w14:textId="0F7AFD76" w:rsidR="009E33DC" w:rsidRPr="009E33DC" w:rsidRDefault="009E33DC" w:rsidP="009E33DC">
      <w:pPr>
        <w:pStyle w:val="Default"/>
      </w:pPr>
      <w:r w:rsidRPr="009E33DC">
        <w:t xml:space="preserve">Mr. Mullins’ </w:t>
      </w:r>
      <w:r w:rsidR="007E08E6">
        <w:t xml:space="preserve">original </w:t>
      </w:r>
      <w:r w:rsidRPr="009E33DC">
        <w:t>exhibit</w:t>
      </w:r>
      <w:r w:rsidR="007E08E6">
        <w:t xml:space="preserve">, </w:t>
      </w:r>
      <w:proofErr w:type="spellStart"/>
      <w:r w:rsidR="007E08E6">
        <w:t>Exh</w:t>
      </w:r>
      <w:proofErr w:type="spellEnd"/>
      <w:r w:rsidR="007E08E6">
        <w:t>.</w:t>
      </w:r>
      <w:r w:rsidRPr="009E33DC">
        <w:t xml:space="preserve"> No. BGM-3, is based on the Company unadjusted results, as those results were reflected in the Company’s JAM (the “Jurisdictional Allocation Model”) and RAM (the “Regulatory Adjustment Model”) revenue requirement models.  Mr. Mullins</w:t>
      </w:r>
      <w:r w:rsidR="007E08E6">
        <w:t>’</w:t>
      </w:r>
      <w:r w:rsidRPr="009E33DC">
        <w:t xml:space="preserve"> </w:t>
      </w:r>
      <w:proofErr w:type="spellStart"/>
      <w:r w:rsidRPr="009E33DC">
        <w:t>Exh</w:t>
      </w:r>
      <w:proofErr w:type="spellEnd"/>
      <w:r w:rsidRPr="009E33DC">
        <w:t xml:space="preserve">. No. BGM-3 had not intended to detail all of the adjustments the Company made in the JAM and RAM revenue requirement models to its unadjusted results.  Rather, the purpose of </w:t>
      </w:r>
      <w:proofErr w:type="spellStart"/>
      <w:r w:rsidRPr="009E33DC">
        <w:t>Exh</w:t>
      </w:r>
      <w:proofErr w:type="spellEnd"/>
      <w:r w:rsidRPr="009E33DC">
        <w:t>. No. BGM-3 was to calculate the net operating income (“NOI”), rate base, and revenue requirement impacts of the specific adjustments proposed by Mr. Mullins, including an adjustment to account for the offsetting impacts of various proposals. The NOI, rate base and revenue requirement impacts associated with Mr. Mullins</w:t>
      </w:r>
      <w:r w:rsidR="007E08E6">
        <w:t>’</w:t>
      </w:r>
      <w:r w:rsidRPr="009E33DC">
        <w:t xml:space="preserve"> recommendations are summarized in Table 1 of Mr. Mullins’ testimony.</w:t>
      </w:r>
    </w:p>
    <w:p w14:paraId="6BA86890" w14:textId="77777777" w:rsidR="009E33DC" w:rsidRPr="009E33DC" w:rsidRDefault="009E33DC" w:rsidP="009E33DC">
      <w:pPr>
        <w:pStyle w:val="Default"/>
      </w:pPr>
    </w:p>
    <w:p w14:paraId="36C04B48" w14:textId="39B31DC6" w:rsidR="009E33DC" w:rsidRPr="009E33DC" w:rsidRDefault="001B4D23" w:rsidP="009E33DC">
      <w:pPr>
        <w:pStyle w:val="Default"/>
      </w:pPr>
      <w:r>
        <w:t>Exhibit No. BGM-3 Revised,</w:t>
      </w:r>
      <w:r w:rsidR="009E33DC" w:rsidRPr="009E33DC">
        <w:t xml:space="preserve"> </w:t>
      </w:r>
      <w:r>
        <w:t xml:space="preserve">filed along with this response, </w:t>
      </w:r>
      <w:r w:rsidR="009E33DC" w:rsidRPr="009E33DC">
        <w:t>provides a table with the NOI, rate base, and revenue requirement impacts of each of the Company’s adjustments, as well as Mr. Mullins’ adjustments, starting from the Company’s unadjusted results.  Th</w:t>
      </w:r>
      <w:r w:rsidR="007E08E6">
        <w:t>is new table</w:t>
      </w:r>
      <w:r w:rsidR="009E33DC" w:rsidRPr="009E33DC">
        <w:t xml:space="preserve"> also modifies the numbering convention used by Mr. Mullins in testimony, to prepend the alphabetical identifiers that Mr. Mullins assigned to each adjustment by adding “BWP-” to the </w:t>
      </w:r>
      <w:r w:rsidR="009E33DC" w:rsidRPr="009E33DC">
        <w:lastRenderedPageBreak/>
        <w:t xml:space="preserve">beginning of each, e.g. BWP-A. </w:t>
      </w:r>
      <w:r w:rsidR="007E08E6">
        <w:t xml:space="preserve"> </w:t>
      </w:r>
      <w:r w:rsidR="009E33DC" w:rsidRPr="009E33DC">
        <w:t xml:space="preserve">The new table is not meant to replace the revenue requirement calculations Mr. Mullins performed in </w:t>
      </w:r>
      <w:r>
        <w:t xml:space="preserve">the original </w:t>
      </w:r>
      <w:proofErr w:type="spellStart"/>
      <w:r w:rsidR="009E33DC" w:rsidRPr="009E33DC">
        <w:t>Exh</w:t>
      </w:r>
      <w:proofErr w:type="spellEnd"/>
      <w:r w:rsidR="009E33DC" w:rsidRPr="009E33DC">
        <w:t>. No. BGM-3</w:t>
      </w:r>
      <w:r>
        <w:t>, and is being pre</w:t>
      </w:r>
      <w:r w:rsidR="009E33DC" w:rsidRPr="009E33DC">
        <w:t xml:space="preserve">pended to the </w:t>
      </w:r>
      <w:r>
        <w:t xml:space="preserve">information contained in </w:t>
      </w:r>
      <w:r w:rsidR="009E33DC" w:rsidRPr="009E33DC">
        <w:t>Exhibit No. BGM-3.  Note that the NOI, rate base, and revenue requirement calculations Mr. Mullins performed were designed to take into consideration the impacts on interest expense for tax purposes and the exclusion of state deferred taxes, both of which are adjustments that the Company performs separately in its model.</w:t>
      </w:r>
    </w:p>
    <w:p w14:paraId="0A14E373" w14:textId="77777777" w:rsidR="009E33DC" w:rsidRPr="009E33DC" w:rsidRDefault="009E33DC" w:rsidP="009E33DC">
      <w:pPr>
        <w:pStyle w:val="Default"/>
      </w:pPr>
    </w:p>
    <w:p w14:paraId="5E666188" w14:textId="7690163D" w:rsidR="009E33DC" w:rsidRPr="009E33DC" w:rsidRDefault="009E33DC" w:rsidP="009E33DC">
      <w:pPr>
        <w:pStyle w:val="Default"/>
      </w:pPr>
      <w:r w:rsidRPr="009E33DC">
        <w:t>In addition, the file that the Company provided to Boise entitled “Revenue Requireme</w:t>
      </w:r>
      <w:r w:rsidR="007E08E6">
        <w:t>nt Summary Model – 2015 ERF.xls</w:t>
      </w:r>
      <w:r w:rsidRPr="009E33DC">
        <w:t>,</w:t>
      </w:r>
      <w:r w:rsidR="007E08E6">
        <w:t>”</w:t>
      </w:r>
      <w:r w:rsidRPr="009E33DC">
        <w:t xml:space="preserve"> which provides a high-level detail </w:t>
      </w:r>
      <w:r w:rsidR="00AA3B69">
        <w:t xml:space="preserve">of </w:t>
      </w:r>
      <w:bookmarkStart w:id="2" w:name="_GoBack"/>
      <w:bookmarkEnd w:id="2"/>
      <w:r w:rsidRPr="009E33DC">
        <w:t xml:space="preserve">the NOI, rate base and revenue requirement of the Company’s adjustments, did not tie to the adjustment values presented in </w:t>
      </w:r>
      <w:proofErr w:type="spellStart"/>
      <w:r w:rsidRPr="009E33DC">
        <w:t>Exh</w:t>
      </w:r>
      <w:proofErr w:type="spellEnd"/>
      <w:r w:rsidRPr="009E33DC">
        <w:t xml:space="preserve">. No. SEM-3, Page 1.7-1.14, nor to the adjustments detailed in the RAM model.  Accordingly, the adjustments detailed in the Company’s RAM model were used in the attachment.  In addition, note that the final numbers in </w:t>
      </w:r>
      <w:r w:rsidR="00DA3033">
        <w:t>the prepended table included in Exhibit No. BGM-3 Revised</w:t>
      </w:r>
      <w:r w:rsidRPr="009E33DC">
        <w:t xml:space="preserve"> are off by approximately $1 relative to Table 1</w:t>
      </w:r>
      <w:r w:rsidR="00DA3033" w:rsidRPr="00DA3033">
        <w:rPr>
          <w:rFonts w:eastAsia="Times New Roman"/>
          <w:szCs w:val="20"/>
        </w:rPr>
        <w:t xml:space="preserve"> </w:t>
      </w:r>
      <w:r w:rsidR="00DA3033">
        <w:rPr>
          <w:rFonts w:eastAsia="Times New Roman"/>
          <w:szCs w:val="20"/>
        </w:rPr>
        <w:t xml:space="preserve">in </w:t>
      </w:r>
      <w:r w:rsidR="00DA3033" w:rsidRPr="00DA3033">
        <w:t>Mr. Mullins’</w:t>
      </w:r>
      <w:r w:rsidR="00DA3033">
        <w:t xml:space="preserve"> testimony</w:t>
      </w:r>
      <w:r w:rsidRPr="009E33DC">
        <w:t xml:space="preserve">, due to rounding. </w:t>
      </w:r>
    </w:p>
    <w:p w14:paraId="18B8856F" w14:textId="77777777" w:rsidR="009E33DC" w:rsidRPr="009E33DC" w:rsidRDefault="009E33DC" w:rsidP="009E33DC">
      <w:pPr>
        <w:pStyle w:val="Default"/>
      </w:pPr>
    </w:p>
    <w:p w14:paraId="79E3C3CB" w14:textId="77777777" w:rsidR="009E33DC" w:rsidRPr="009E33DC" w:rsidRDefault="009E33DC" w:rsidP="009E33DC">
      <w:pPr>
        <w:pStyle w:val="Default"/>
        <w:rPr>
          <w:i/>
        </w:rPr>
      </w:pPr>
      <w:r w:rsidRPr="009E33DC">
        <w:rPr>
          <w:i/>
        </w:rPr>
        <w:t xml:space="preserve">2. Please identify each adjustment using the descriptions and adjustment numbers included in Ms. McCoy’s exhibits, </w:t>
      </w:r>
      <w:proofErr w:type="spellStart"/>
      <w:r w:rsidRPr="009E33DC">
        <w:rPr>
          <w:i/>
        </w:rPr>
        <w:t>Exh</w:t>
      </w:r>
      <w:proofErr w:type="spellEnd"/>
      <w:r w:rsidRPr="009E33DC">
        <w:rPr>
          <w:i/>
        </w:rPr>
        <w:t xml:space="preserve">. Nos. SEM-2 and SEM-4. For example, Pro Forma Plant Additions – Adjustment 8.4. If you advocate adjustments not identified in Ms. McCoy’s exhibits, assign each a unique alpha-numeric identifier (e.g. BWP-1). </w:t>
      </w:r>
    </w:p>
    <w:p w14:paraId="31DB4619" w14:textId="77777777" w:rsidR="009E33DC" w:rsidRPr="009E33DC" w:rsidRDefault="009E33DC" w:rsidP="009E33DC">
      <w:pPr>
        <w:rPr>
          <w:szCs w:val="24"/>
        </w:rPr>
      </w:pPr>
    </w:p>
    <w:p w14:paraId="441CF098" w14:textId="7E00A18A" w:rsidR="009E33DC" w:rsidRPr="009E33DC" w:rsidRDefault="007E08E6" w:rsidP="009E33DC">
      <w:pPr>
        <w:rPr>
          <w:szCs w:val="24"/>
        </w:rPr>
      </w:pPr>
      <w:r>
        <w:rPr>
          <w:szCs w:val="24"/>
        </w:rPr>
        <w:t>Please see Boise’s r</w:t>
      </w:r>
      <w:r w:rsidR="009E33DC" w:rsidRPr="009E33DC">
        <w:rPr>
          <w:szCs w:val="24"/>
        </w:rPr>
        <w:t xml:space="preserve">esponse to </w:t>
      </w:r>
      <w:r w:rsidR="00DA3033">
        <w:rPr>
          <w:szCs w:val="24"/>
        </w:rPr>
        <w:t>the first segment of Bench Request No. 2</w:t>
      </w:r>
      <w:r w:rsidR="009E33DC" w:rsidRPr="009E33DC">
        <w:rPr>
          <w:szCs w:val="24"/>
        </w:rPr>
        <w:t xml:space="preserve">, </w:t>
      </w:r>
      <w:r w:rsidR="00DA3033">
        <w:rPr>
          <w:szCs w:val="24"/>
        </w:rPr>
        <w:t>and the prepended table within Exhibit No. BGM-3 Revised</w:t>
      </w:r>
      <w:r w:rsidR="009E33DC" w:rsidRPr="009E33DC">
        <w:rPr>
          <w:szCs w:val="24"/>
        </w:rPr>
        <w:t xml:space="preserve">.  </w:t>
      </w:r>
    </w:p>
    <w:p w14:paraId="4ECCB5DE" w14:textId="0B48753C" w:rsidR="00E77D30" w:rsidRDefault="00E77D30" w:rsidP="002F1D22">
      <w:pPr>
        <w:ind w:left="3600"/>
      </w:pPr>
    </w:p>
    <w:sectPr w:rsidR="00E77D30" w:rsidSect="00C42330">
      <w:headerReference w:type="default" r:id="rId8"/>
      <w:footerReference w:type="default" r:id="rId9"/>
      <w:headerReference w:type="first" r:id="rId10"/>
      <w:footerReference w:type="first" r:id="rId11"/>
      <w:pgSz w:w="12240" w:h="15840" w:code="1"/>
      <w:pgMar w:top="1440" w:right="1440" w:bottom="72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B0C2" w14:textId="77777777" w:rsidR="00F70B71" w:rsidRDefault="00F70B71">
      <w:r>
        <w:separator/>
      </w:r>
    </w:p>
  </w:endnote>
  <w:endnote w:type="continuationSeparator" w:id="0">
    <w:p w14:paraId="3F8F968D" w14:textId="77777777" w:rsidR="00F70B71" w:rsidRDefault="00F7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7B37" w14:textId="0912ACC1" w:rsidR="004E5FC6" w:rsidRPr="00D30BC8" w:rsidRDefault="004E5FC6">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AA3B69">
      <w:rPr>
        <w:rStyle w:val="PageNumber"/>
        <w:noProof/>
      </w:rPr>
      <w:t>2</w:t>
    </w:r>
    <w:r>
      <w:rPr>
        <w:rStyle w:val="PageNumber"/>
      </w:rPr>
      <w:fldChar w:fldCharType="end"/>
    </w:r>
    <w:r>
      <w:rPr>
        <w:rStyle w:val="PageNumber"/>
      </w:rPr>
      <w:t xml:space="preserve"> – </w:t>
    </w:r>
    <w:r w:rsidR="00DA3033" w:rsidRPr="00DA3033">
      <w:rPr>
        <w:lang w:val="en-US"/>
      </w:rPr>
      <w:t>BOISE RESPONSE TO BENCH REQUEST NO. 2</w:t>
    </w:r>
  </w:p>
  <w:p w14:paraId="6EE5C76B" w14:textId="77777777" w:rsidR="004E5FC6" w:rsidRDefault="004E5FC6">
    <w:pPr>
      <w:pStyle w:val="Footer"/>
      <w:rPr>
        <w:rStyle w:val="PageNumber"/>
      </w:rPr>
    </w:pPr>
  </w:p>
  <w:p w14:paraId="002036EE" w14:textId="77777777" w:rsidR="004E5FC6" w:rsidRPr="003D4919" w:rsidRDefault="004E5FC6">
    <w:pPr>
      <w:jc w:val="center"/>
      <w:rPr>
        <w:sz w:val="16"/>
      </w:rPr>
    </w:pPr>
    <w:r w:rsidRPr="003D4919">
      <w:rPr>
        <w:sz w:val="16"/>
      </w:rPr>
      <w:t>DAVISON VAN CLEVE, P.C.</w:t>
    </w:r>
  </w:p>
  <w:p w14:paraId="6EE80107" w14:textId="77777777" w:rsidR="004E5FC6" w:rsidRPr="003D4919" w:rsidRDefault="004E5FC6">
    <w:pPr>
      <w:tabs>
        <w:tab w:val="center" w:pos="4680"/>
      </w:tabs>
      <w:jc w:val="center"/>
      <w:rPr>
        <w:sz w:val="16"/>
      </w:rPr>
    </w:pPr>
    <w:r w:rsidRPr="003D4919">
      <w:rPr>
        <w:sz w:val="16"/>
      </w:rPr>
      <w:t>333 SW Taylor, Suite 400</w:t>
    </w:r>
  </w:p>
  <w:p w14:paraId="557C6F11" w14:textId="77777777" w:rsidR="004E5FC6" w:rsidRPr="003D4919" w:rsidRDefault="004E5FC6">
    <w:pPr>
      <w:tabs>
        <w:tab w:val="center" w:pos="4680"/>
      </w:tabs>
      <w:jc w:val="center"/>
      <w:rPr>
        <w:sz w:val="16"/>
      </w:rPr>
    </w:pPr>
    <w:r w:rsidRPr="003D4919">
      <w:rPr>
        <w:sz w:val="16"/>
      </w:rPr>
      <w:t>Portland, OR 97204</w:t>
    </w:r>
  </w:p>
  <w:p w14:paraId="21BDBB44" w14:textId="77777777" w:rsidR="004E5FC6" w:rsidRPr="003D4919" w:rsidRDefault="004E5FC6">
    <w:pPr>
      <w:pStyle w:val="Footer"/>
      <w:jc w:val="center"/>
    </w:pPr>
    <w:r w:rsidRPr="003D4919">
      <w:rPr>
        <w:sz w:val="16"/>
      </w:rPr>
      <w:t>Telephone (503) 241-7242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342F" w14:textId="700BD5AD" w:rsidR="004E5FC6" w:rsidRPr="00084875" w:rsidRDefault="004E5FC6" w:rsidP="00DC7B75">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AA3B69">
      <w:rPr>
        <w:rStyle w:val="PageNumber"/>
        <w:noProof/>
      </w:rPr>
      <w:t>1</w:t>
    </w:r>
    <w:r>
      <w:rPr>
        <w:rStyle w:val="PageNumber"/>
      </w:rPr>
      <w:fldChar w:fldCharType="end"/>
    </w:r>
    <w:r>
      <w:rPr>
        <w:rStyle w:val="PageNumber"/>
      </w:rPr>
      <w:t xml:space="preserve"> – </w:t>
    </w:r>
    <w:r w:rsidR="009E33DC">
      <w:rPr>
        <w:rStyle w:val="PageNumber"/>
        <w:lang w:val="en-US"/>
      </w:rPr>
      <w:t>BOISE RESPONSE TO BENCH REQUEST NO. 2</w:t>
    </w:r>
  </w:p>
  <w:p w14:paraId="2E98C4A5" w14:textId="77777777" w:rsidR="004E5FC6" w:rsidRPr="00B67B21" w:rsidRDefault="004E5FC6" w:rsidP="00DC7B75">
    <w:pPr>
      <w:jc w:val="center"/>
      <w:rPr>
        <w:sz w:val="16"/>
      </w:rPr>
    </w:pPr>
  </w:p>
  <w:p w14:paraId="35BCB20D" w14:textId="77777777" w:rsidR="004E5FC6" w:rsidRPr="00B67B21" w:rsidRDefault="004E5FC6" w:rsidP="00DC7B75">
    <w:pPr>
      <w:jc w:val="center"/>
      <w:rPr>
        <w:sz w:val="16"/>
      </w:rPr>
    </w:pPr>
    <w:r w:rsidRPr="00B67B21">
      <w:rPr>
        <w:sz w:val="16"/>
      </w:rPr>
      <w:t>DAVISON VAN CLEVE, P.C.</w:t>
    </w:r>
  </w:p>
  <w:p w14:paraId="23077AD6" w14:textId="77777777" w:rsidR="004E5FC6" w:rsidRPr="00B67B21" w:rsidRDefault="004E5FC6" w:rsidP="00DC7B75">
    <w:pPr>
      <w:tabs>
        <w:tab w:val="center" w:pos="4680"/>
      </w:tabs>
      <w:jc w:val="center"/>
      <w:rPr>
        <w:sz w:val="16"/>
      </w:rPr>
    </w:pPr>
    <w:r w:rsidRPr="00B67B21">
      <w:rPr>
        <w:sz w:val="16"/>
      </w:rPr>
      <w:t>333 SW Taylor, Suite 400</w:t>
    </w:r>
  </w:p>
  <w:p w14:paraId="71001C9C" w14:textId="77777777" w:rsidR="004E5FC6" w:rsidRPr="00B67B21" w:rsidRDefault="004E5FC6" w:rsidP="00DC7B75">
    <w:pPr>
      <w:tabs>
        <w:tab w:val="center" w:pos="4680"/>
      </w:tabs>
      <w:jc w:val="center"/>
      <w:rPr>
        <w:sz w:val="16"/>
      </w:rPr>
    </w:pPr>
    <w:r w:rsidRPr="00B67B21">
      <w:rPr>
        <w:sz w:val="16"/>
      </w:rPr>
      <w:t>Portland, OR 97204</w:t>
    </w:r>
  </w:p>
  <w:p w14:paraId="2C5687B5" w14:textId="77777777" w:rsidR="004E5FC6" w:rsidRPr="00B67B21" w:rsidRDefault="004E5FC6" w:rsidP="00DC7B75">
    <w:pPr>
      <w:pStyle w:val="Footer"/>
      <w:jc w:val="center"/>
    </w:pPr>
    <w:r w:rsidRPr="00B67B21">
      <w:rPr>
        <w:sz w:val="16"/>
      </w:rPr>
      <w:t>Telephone (503) 241-7242</w:t>
    </w:r>
  </w:p>
  <w:p w14:paraId="0EA0E820" w14:textId="77777777" w:rsidR="004E5FC6" w:rsidRDefault="004E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2E7B" w14:textId="77777777" w:rsidR="00F70B71" w:rsidRDefault="00F70B71">
      <w:r>
        <w:separator/>
      </w:r>
    </w:p>
  </w:footnote>
  <w:footnote w:type="continuationSeparator" w:id="0">
    <w:p w14:paraId="1A7ED862" w14:textId="77777777" w:rsidR="00F70B71" w:rsidRPr="001A6AC7" w:rsidRDefault="00F70B71" w:rsidP="001A6AC7">
      <w:r>
        <w:separator/>
      </w:r>
    </w:p>
  </w:footnote>
  <w:footnote w:type="continuationNotice" w:id="1">
    <w:p w14:paraId="1FA4C15D" w14:textId="77777777" w:rsidR="00F70B71" w:rsidRDefault="00F70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E3E4" w14:textId="77777777" w:rsidR="00150D4E" w:rsidRDefault="00150D4E" w:rsidP="00150D4E">
    <w:pPr>
      <w:pStyle w:val="Header"/>
      <w:tabs>
        <w:tab w:val="clear" w:pos="4320"/>
        <w:tab w:val="clear" w:pos="8640"/>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2DBB" w14:textId="77777777" w:rsidR="00150D4E" w:rsidRPr="00150D4E" w:rsidRDefault="00150D4E" w:rsidP="00150D4E">
    <w:pPr>
      <w:pStyle w:val="Header"/>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15:restartNumberingAfterBreak="0">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15:restartNumberingAfterBreak="0">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15:restartNumberingAfterBreak="0">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4"/>
  </w:num>
  <w:num w:numId="4">
    <w:abstractNumId w:val="12"/>
  </w:num>
  <w:num w:numId="5">
    <w:abstractNumId w:val="4"/>
  </w:num>
  <w:num w:numId="6">
    <w:abstractNumId w:val="0"/>
  </w:num>
  <w:num w:numId="7">
    <w:abstractNumId w:val="14"/>
  </w:num>
  <w:num w:numId="8">
    <w:abstractNumId w:val="13"/>
  </w:num>
  <w:num w:numId="9">
    <w:abstractNumId w:val="2"/>
  </w:num>
  <w:num w:numId="10">
    <w:abstractNumId w:val="5"/>
  </w:num>
  <w:num w:numId="11">
    <w:abstractNumId w:val="1"/>
  </w:num>
  <w:num w:numId="12">
    <w:abstractNumId w:val="11"/>
  </w:num>
  <w:num w:numId="13">
    <w:abstractNumId w:val="10"/>
  </w:num>
  <w:num w:numId="14">
    <w:abstractNumId w:val="3"/>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FA"/>
    <w:rsid w:val="0000190F"/>
    <w:rsid w:val="00005F65"/>
    <w:rsid w:val="00011D1B"/>
    <w:rsid w:val="000204AE"/>
    <w:rsid w:val="00020FB2"/>
    <w:rsid w:val="0002655B"/>
    <w:rsid w:val="00033023"/>
    <w:rsid w:val="00041633"/>
    <w:rsid w:val="00044148"/>
    <w:rsid w:val="00044FC3"/>
    <w:rsid w:val="0004552C"/>
    <w:rsid w:val="00045980"/>
    <w:rsid w:val="00047EB5"/>
    <w:rsid w:val="0005698B"/>
    <w:rsid w:val="00057B08"/>
    <w:rsid w:val="00062363"/>
    <w:rsid w:val="00063393"/>
    <w:rsid w:val="000635B7"/>
    <w:rsid w:val="000702FE"/>
    <w:rsid w:val="0007547E"/>
    <w:rsid w:val="000755EB"/>
    <w:rsid w:val="00077850"/>
    <w:rsid w:val="000815E0"/>
    <w:rsid w:val="00083409"/>
    <w:rsid w:val="00084875"/>
    <w:rsid w:val="00086CC1"/>
    <w:rsid w:val="000962AB"/>
    <w:rsid w:val="000A2FAF"/>
    <w:rsid w:val="000B4E7E"/>
    <w:rsid w:val="000B5BE8"/>
    <w:rsid w:val="000B73FE"/>
    <w:rsid w:val="000C5734"/>
    <w:rsid w:val="000C5A07"/>
    <w:rsid w:val="000D43B3"/>
    <w:rsid w:val="000D70BD"/>
    <w:rsid w:val="000E0836"/>
    <w:rsid w:val="000E169C"/>
    <w:rsid w:val="00101E1B"/>
    <w:rsid w:val="0010511B"/>
    <w:rsid w:val="0010776C"/>
    <w:rsid w:val="00107B40"/>
    <w:rsid w:val="00121003"/>
    <w:rsid w:val="00126007"/>
    <w:rsid w:val="001311CA"/>
    <w:rsid w:val="001316D2"/>
    <w:rsid w:val="0013254D"/>
    <w:rsid w:val="00134560"/>
    <w:rsid w:val="001406A9"/>
    <w:rsid w:val="00143195"/>
    <w:rsid w:val="00150D4E"/>
    <w:rsid w:val="001511C1"/>
    <w:rsid w:val="00152B1C"/>
    <w:rsid w:val="001548B2"/>
    <w:rsid w:val="00154A62"/>
    <w:rsid w:val="0015594E"/>
    <w:rsid w:val="001605BE"/>
    <w:rsid w:val="00161B7A"/>
    <w:rsid w:val="001760A1"/>
    <w:rsid w:val="00177A76"/>
    <w:rsid w:val="00180C18"/>
    <w:rsid w:val="00184099"/>
    <w:rsid w:val="00185E17"/>
    <w:rsid w:val="001876A2"/>
    <w:rsid w:val="00195E40"/>
    <w:rsid w:val="001A2538"/>
    <w:rsid w:val="001A6AC7"/>
    <w:rsid w:val="001B2DDE"/>
    <w:rsid w:val="001B4D23"/>
    <w:rsid w:val="001B6DBD"/>
    <w:rsid w:val="001C4537"/>
    <w:rsid w:val="001C5E77"/>
    <w:rsid w:val="001C7628"/>
    <w:rsid w:val="001D6FB8"/>
    <w:rsid w:val="001D7CD1"/>
    <w:rsid w:val="001F3B27"/>
    <w:rsid w:val="00201EBD"/>
    <w:rsid w:val="002044F8"/>
    <w:rsid w:val="00205640"/>
    <w:rsid w:val="00205674"/>
    <w:rsid w:val="002075BF"/>
    <w:rsid w:val="00214551"/>
    <w:rsid w:val="00215785"/>
    <w:rsid w:val="00216C15"/>
    <w:rsid w:val="002420EC"/>
    <w:rsid w:val="00263B12"/>
    <w:rsid w:val="00265EB2"/>
    <w:rsid w:val="002679BD"/>
    <w:rsid w:val="002732AF"/>
    <w:rsid w:val="00282C0D"/>
    <w:rsid w:val="00286AC1"/>
    <w:rsid w:val="00287573"/>
    <w:rsid w:val="00296A44"/>
    <w:rsid w:val="002A4DD6"/>
    <w:rsid w:val="002B168D"/>
    <w:rsid w:val="002B50A5"/>
    <w:rsid w:val="002C0E95"/>
    <w:rsid w:val="002C59CC"/>
    <w:rsid w:val="002D533F"/>
    <w:rsid w:val="002D582E"/>
    <w:rsid w:val="002D725A"/>
    <w:rsid w:val="002E1CC0"/>
    <w:rsid w:val="002E20DB"/>
    <w:rsid w:val="002F1D22"/>
    <w:rsid w:val="002F6AE2"/>
    <w:rsid w:val="0030269D"/>
    <w:rsid w:val="003318BF"/>
    <w:rsid w:val="00332469"/>
    <w:rsid w:val="00332D36"/>
    <w:rsid w:val="00335A79"/>
    <w:rsid w:val="00335EF3"/>
    <w:rsid w:val="0034023A"/>
    <w:rsid w:val="003446DB"/>
    <w:rsid w:val="00347E2A"/>
    <w:rsid w:val="00351E2A"/>
    <w:rsid w:val="0036444E"/>
    <w:rsid w:val="00367DEC"/>
    <w:rsid w:val="00374E34"/>
    <w:rsid w:val="003817EE"/>
    <w:rsid w:val="00382E6E"/>
    <w:rsid w:val="00391D69"/>
    <w:rsid w:val="003935FF"/>
    <w:rsid w:val="003A6E84"/>
    <w:rsid w:val="003A74C4"/>
    <w:rsid w:val="003B29D6"/>
    <w:rsid w:val="003B347E"/>
    <w:rsid w:val="003C42AE"/>
    <w:rsid w:val="003C4EA0"/>
    <w:rsid w:val="003C5886"/>
    <w:rsid w:val="003C749B"/>
    <w:rsid w:val="003D3D17"/>
    <w:rsid w:val="003D4919"/>
    <w:rsid w:val="003D68CD"/>
    <w:rsid w:val="003D7F6F"/>
    <w:rsid w:val="003E26A5"/>
    <w:rsid w:val="003E72FA"/>
    <w:rsid w:val="003E7BFF"/>
    <w:rsid w:val="003F6692"/>
    <w:rsid w:val="0040130A"/>
    <w:rsid w:val="0040325B"/>
    <w:rsid w:val="0041629E"/>
    <w:rsid w:val="00424D4A"/>
    <w:rsid w:val="00433E31"/>
    <w:rsid w:val="00436BE7"/>
    <w:rsid w:val="004561E0"/>
    <w:rsid w:val="00457B06"/>
    <w:rsid w:val="00460CA9"/>
    <w:rsid w:val="004643EA"/>
    <w:rsid w:val="004738E8"/>
    <w:rsid w:val="00481540"/>
    <w:rsid w:val="00484B42"/>
    <w:rsid w:val="0048533B"/>
    <w:rsid w:val="00490ED3"/>
    <w:rsid w:val="00492D9A"/>
    <w:rsid w:val="00494C0E"/>
    <w:rsid w:val="004A58DA"/>
    <w:rsid w:val="004B042D"/>
    <w:rsid w:val="004B2558"/>
    <w:rsid w:val="004B5A86"/>
    <w:rsid w:val="004B6D52"/>
    <w:rsid w:val="004D4858"/>
    <w:rsid w:val="004E34AE"/>
    <w:rsid w:val="004E4DC2"/>
    <w:rsid w:val="004E5FC6"/>
    <w:rsid w:val="004F0B6C"/>
    <w:rsid w:val="004F1FE6"/>
    <w:rsid w:val="004F3E28"/>
    <w:rsid w:val="00504073"/>
    <w:rsid w:val="0050556C"/>
    <w:rsid w:val="005176D6"/>
    <w:rsid w:val="00523CC1"/>
    <w:rsid w:val="00526E3C"/>
    <w:rsid w:val="00532D63"/>
    <w:rsid w:val="0053734A"/>
    <w:rsid w:val="0054116A"/>
    <w:rsid w:val="00545CAD"/>
    <w:rsid w:val="005476F6"/>
    <w:rsid w:val="00554411"/>
    <w:rsid w:val="00555C43"/>
    <w:rsid w:val="005606D2"/>
    <w:rsid w:val="005639A9"/>
    <w:rsid w:val="005701A3"/>
    <w:rsid w:val="005709AC"/>
    <w:rsid w:val="005805E4"/>
    <w:rsid w:val="005825B3"/>
    <w:rsid w:val="00584110"/>
    <w:rsid w:val="00585594"/>
    <w:rsid w:val="005949A6"/>
    <w:rsid w:val="005B1561"/>
    <w:rsid w:val="005B1662"/>
    <w:rsid w:val="005B38D6"/>
    <w:rsid w:val="005B4712"/>
    <w:rsid w:val="005B582D"/>
    <w:rsid w:val="005C23E0"/>
    <w:rsid w:val="005C2DE8"/>
    <w:rsid w:val="005C3E1E"/>
    <w:rsid w:val="005D1B23"/>
    <w:rsid w:val="005D431E"/>
    <w:rsid w:val="005E2555"/>
    <w:rsid w:val="005E4432"/>
    <w:rsid w:val="005E6544"/>
    <w:rsid w:val="005E7241"/>
    <w:rsid w:val="005E7BCB"/>
    <w:rsid w:val="005F141D"/>
    <w:rsid w:val="005F37FD"/>
    <w:rsid w:val="00601916"/>
    <w:rsid w:val="0060221D"/>
    <w:rsid w:val="0060222D"/>
    <w:rsid w:val="00604383"/>
    <w:rsid w:val="00605A2F"/>
    <w:rsid w:val="006079AD"/>
    <w:rsid w:val="00610D1F"/>
    <w:rsid w:val="006136A2"/>
    <w:rsid w:val="00621B37"/>
    <w:rsid w:val="00626A31"/>
    <w:rsid w:val="006270BC"/>
    <w:rsid w:val="00630FC8"/>
    <w:rsid w:val="006462DD"/>
    <w:rsid w:val="006561A7"/>
    <w:rsid w:val="006615A7"/>
    <w:rsid w:val="00663EC4"/>
    <w:rsid w:val="00672EBB"/>
    <w:rsid w:val="006730EB"/>
    <w:rsid w:val="00674DB0"/>
    <w:rsid w:val="00676EF9"/>
    <w:rsid w:val="00681DED"/>
    <w:rsid w:val="006830E8"/>
    <w:rsid w:val="00685021"/>
    <w:rsid w:val="00690BC2"/>
    <w:rsid w:val="0069410A"/>
    <w:rsid w:val="006950D6"/>
    <w:rsid w:val="00695384"/>
    <w:rsid w:val="006A1678"/>
    <w:rsid w:val="006A766B"/>
    <w:rsid w:val="006B206C"/>
    <w:rsid w:val="006B5DED"/>
    <w:rsid w:val="006B6569"/>
    <w:rsid w:val="006D12BD"/>
    <w:rsid w:val="006D240E"/>
    <w:rsid w:val="006D48C0"/>
    <w:rsid w:val="006E6622"/>
    <w:rsid w:val="006E7680"/>
    <w:rsid w:val="006F3F68"/>
    <w:rsid w:val="006F6A74"/>
    <w:rsid w:val="00714D4C"/>
    <w:rsid w:val="00717A3E"/>
    <w:rsid w:val="00721787"/>
    <w:rsid w:val="007326C0"/>
    <w:rsid w:val="00733AF1"/>
    <w:rsid w:val="00746675"/>
    <w:rsid w:val="0074685C"/>
    <w:rsid w:val="00754232"/>
    <w:rsid w:val="00772E8A"/>
    <w:rsid w:val="00784B46"/>
    <w:rsid w:val="007A04B4"/>
    <w:rsid w:val="007A1229"/>
    <w:rsid w:val="007A7AAB"/>
    <w:rsid w:val="007B1B70"/>
    <w:rsid w:val="007B1E35"/>
    <w:rsid w:val="007B63D3"/>
    <w:rsid w:val="007B6642"/>
    <w:rsid w:val="007C02D1"/>
    <w:rsid w:val="007D08E4"/>
    <w:rsid w:val="007D0FBA"/>
    <w:rsid w:val="007E053B"/>
    <w:rsid w:val="007E08E6"/>
    <w:rsid w:val="007F10C7"/>
    <w:rsid w:val="008023BF"/>
    <w:rsid w:val="0081717C"/>
    <w:rsid w:val="00825285"/>
    <w:rsid w:val="00830102"/>
    <w:rsid w:val="0084188C"/>
    <w:rsid w:val="008433DA"/>
    <w:rsid w:val="00845D07"/>
    <w:rsid w:val="0085221D"/>
    <w:rsid w:val="00857780"/>
    <w:rsid w:val="008607D7"/>
    <w:rsid w:val="0086120E"/>
    <w:rsid w:val="00864C5A"/>
    <w:rsid w:val="00865AD8"/>
    <w:rsid w:val="008666E8"/>
    <w:rsid w:val="00866D37"/>
    <w:rsid w:val="00870A8F"/>
    <w:rsid w:val="00890660"/>
    <w:rsid w:val="00897550"/>
    <w:rsid w:val="00897B28"/>
    <w:rsid w:val="008A3FF8"/>
    <w:rsid w:val="008A640B"/>
    <w:rsid w:val="008A654C"/>
    <w:rsid w:val="008A6924"/>
    <w:rsid w:val="008A6D09"/>
    <w:rsid w:val="008B719E"/>
    <w:rsid w:val="008C0EC9"/>
    <w:rsid w:val="008C41C8"/>
    <w:rsid w:val="008C7D79"/>
    <w:rsid w:val="008D38D7"/>
    <w:rsid w:val="008D75CF"/>
    <w:rsid w:val="008E3F85"/>
    <w:rsid w:val="008E6874"/>
    <w:rsid w:val="008E6FE4"/>
    <w:rsid w:val="008F5396"/>
    <w:rsid w:val="008F57F0"/>
    <w:rsid w:val="00901F2C"/>
    <w:rsid w:val="00915610"/>
    <w:rsid w:val="0092177A"/>
    <w:rsid w:val="00925A70"/>
    <w:rsid w:val="00941444"/>
    <w:rsid w:val="00946CF7"/>
    <w:rsid w:val="00952395"/>
    <w:rsid w:val="0095323B"/>
    <w:rsid w:val="00953702"/>
    <w:rsid w:val="009556C6"/>
    <w:rsid w:val="0096425B"/>
    <w:rsid w:val="009654D1"/>
    <w:rsid w:val="00972C3D"/>
    <w:rsid w:val="00976E8B"/>
    <w:rsid w:val="009835A9"/>
    <w:rsid w:val="0098702B"/>
    <w:rsid w:val="009938B1"/>
    <w:rsid w:val="009B0170"/>
    <w:rsid w:val="009B30BB"/>
    <w:rsid w:val="009B4B98"/>
    <w:rsid w:val="009B4D40"/>
    <w:rsid w:val="009C092A"/>
    <w:rsid w:val="009D2E73"/>
    <w:rsid w:val="009D3506"/>
    <w:rsid w:val="009D431C"/>
    <w:rsid w:val="009E33DC"/>
    <w:rsid w:val="009F6613"/>
    <w:rsid w:val="009F6D60"/>
    <w:rsid w:val="00A01590"/>
    <w:rsid w:val="00A10021"/>
    <w:rsid w:val="00A1025D"/>
    <w:rsid w:val="00A1500C"/>
    <w:rsid w:val="00A3175C"/>
    <w:rsid w:val="00A3200C"/>
    <w:rsid w:val="00A34EC4"/>
    <w:rsid w:val="00A359A1"/>
    <w:rsid w:val="00A37346"/>
    <w:rsid w:val="00A44E68"/>
    <w:rsid w:val="00A45E74"/>
    <w:rsid w:val="00A54390"/>
    <w:rsid w:val="00A62ED2"/>
    <w:rsid w:val="00A64377"/>
    <w:rsid w:val="00A65439"/>
    <w:rsid w:val="00A664E1"/>
    <w:rsid w:val="00A73491"/>
    <w:rsid w:val="00A901E8"/>
    <w:rsid w:val="00A92B1C"/>
    <w:rsid w:val="00AA3B69"/>
    <w:rsid w:val="00AB5BB3"/>
    <w:rsid w:val="00AC0634"/>
    <w:rsid w:val="00AC3D7B"/>
    <w:rsid w:val="00AC4992"/>
    <w:rsid w:val="00AC73A8"/>
    <w:rsid w:val="00AD156F"/>
    <w:rsid w:val="00AD5289"/>
    <w:rsid w:val="00AE04C4"/>
    <w:rsid w:val="00AE23B9"/>
    <w:rsid w:val="00AE3B0C"/>
    <w:rsid w:val="00AE73A7"/>
    <w:rsid w:val="00AF0524"/>
    <w:rsid w:val="00AF052A"/>
    <w:rsid w:val="00AF2458"/>
    <w:rsid w:val="00AF5A03"/>
    <w:rsid w:val="00AF66E5"/>
    <w:rsid w:val="00B00A6B"/>
    <w:rsid w:val="00B12335"/>
    <w:rsid w:val="00B128F7"/>
    <w:rsid w:val="00B13683"/>
    <w:rsid w:val="00B15CAE"/>
    <w:rsid w:val="00B232D8"/>
    <w:rsid w:val="00B27966"/>
    <w:rsid w:val="00B34EDA"/>
    <w:rsid w:val="00B35205"/>
    <w:rsid w:val="00B524D0"/>
    <w:rsid w:val="00B5405C"/>
    <w:rsid w:val="00B6137D"/>
    <w:rsid w:val="00B64D5C"/>
    <w:rsid w:val="00B6510F"/>
    <w:rsid w:val="00B6638D"/>
    <w:rsid w:val="00B67B21"/>
    <w:rsid w:val="00B71DDF"/>
    <w:rsid w:val="00B81108"/>
    <w:rsid w:val="00B836F3"/>
    <w:rsid w:val="00B8522A"/>
    <w:rsid w:val="00B91C9F"/>
    <w:rsid w:val="00B95606"/>
    <w:rsid w:val="00B977FE"/>
    <w:rsid w:val="00BB164E"/>
    <w:rsid w:val="00BB4362"/>
    <w:rsid w:val="00BC0083"/>
    <w:rsid w:val="00BD5206"/>
    <w:rsid w:val="00BF33A1"/>
    <w:rsid w:val="00BF6C42"/>
    <w:rsid w:val="00BF7FA6"/>
    <w:rsid w:val="00C07088"/>
    <w:rsid w:val="00C1239C"/>
    <w:rsid w:val="00C12F29"/>
    <w:rsid w:val="00C14C5B"/>
    <w:rsid w:val="00C17221"/>
    <w:rsid w:val="00C20ACD"/>
    <w:rsid w:val="00C2161B"/>
    <w:rsid w:val="00C23B38"/>
    <w:rsid w:val="00C33BC1"/>
    <w:rsid w:val="00C3628D"/>
    <w:rsid w:val="00C42330"/>
    <w:rsid w:val="00C4382E"/>
    <w:rsid w:val="00C51377"/>
    <w:rsid w:val="00C538F8"/>
    <w:rsid w:val="00C56BC4"/>
    <w:rsid w:val="00C638D8"/>
    <w:rsid w:val="00C66622"/>
    <w:rsid w:val="00C66AF5"/>
    <w:rsid w:val="00C71BE7"/>
    <w:rsid w:val="00C81E72"/>
    <w:rsid w:val="00C84E28"/>
    <w:rsid w:val="00C8592E"/>
    <w:rsid w:val="00C9166D"/>
    <w:rsid w:val="00C956CF"/>
    <w:rsid w:val="00CA14BC"/>
    <w:rsid w:val="00CB4F49"/>
    <w:rsid w:val="00CB548F"/>
    <w:rsid w:val="00CB67D0"/>
    <w:rsid w:val="00CE1363"/>
    <w:rsid w:val="00CE2F8D"/>
    <w:rsid w:val="00CE3C38"/>
    <w:rsid w:val="00D02645"/>
    <w:rsid w:val="00D0366F"/>
    <w:rsid w:val="00D04D17"/>
    <w:rsid w:val="00D114EF"/>
    <w:rsid w:val="00D13C88"/>
    <w:rsid w:val="00D16A71"/>
    <w:rsid w:val="00D2528F"/>
    <w:rsid w:val="00D267A7"/>
    <w:rsid w:val="00D3061C"/>
    <w:rsid w:val="00D30BC8"/>
    <w:rsid w:val="00D3512A"/>
    <w:rsid w:val="00D362D3"/>
    <w:rsid w:val="00D417BD"/>
    <w:rsid w:val="00D42586"/>
    <w:rsid w:val="00D47FCC"/>
    <w:rsid w:val="00D50F74"/>
    <w:rsid w:val="00D57C3B"/>
    <w:rsid w:val="00D70479"/>
    <w:rsid w:val="00D730C5"/>
    <w:rsid w:val="00D756E1"/>
    <w:rsid w:val="00D80740"/>
    <w:rsid w:val="00D831BC"/>
    <w:rsid w:val="00D85121"/>
    <w:rsid w:val="00D86C22"/>
    <w:rsid w:val="00D93602"/>
    <w:rsid w:val="00DA3033"/>
    <w:rsid w:val="00DA5990"/>
    <w:rsid w:val="00DB3458"/>
    <w:rsid w:val="00DC69D8"/>
    <w:rsid w:val="00DC7B75"/>
    <w:rsid w:val="00DD0E5F"/>
    <w:rsid w:val="00DD5438"/>
    <w:rsid w:val="00DD78AF"/>
    <w:rsid w:val="00DE29AC"/>
    <w:rsid w:val="00E0698B"/>
    <w:rsid w:val="00E1553A"/>
    <w:rsid w:val="00E23436"/>
    <w:rsid w:val="00E2662C"/>
    <w:rsid w:val="00E26B39"/>
    <w:rsid w:val="00E27B9A"/>
    <w:rsid w:val="00E32A71"/>
    <w:rsid w:val="00E364DB"/>
    <w:rsid w:val="00E36D11"/>
    <w:rsid w:val="00E41820"/>
    <w:rsid w:val="00E566A9"/>
    <w:rsid w:val="00E65229"/>
    <w:rsid w:val="00E664A2"/>
    <w:rsid w:val="00E71BAB"/>
    <w:rsid w:val="00E77D30"/>
    <w:rsid w:val="00E8044E"/>
    <w:rsid w:val="00E8087B"/>
    <w:rsid w:val="00E8386B"/>
    <w:rsid w:val="00E8439D"/>
    <w:rsid w:val="00E85E2D"/>
    <w:rsid w:val="00EA4010"/>
    <w:rsid w:val="00EB472B"/>
    <w:rsid w:val="00EC39E7"/>
    <w:rsid w:val="00EC506F"/>
    <w:rsid w:val="00EC6544"/>
    <w:rsid w:val="00ED089D"/>
    <w:rsid w:val="00ED30EA"/>
    <w:rsid w:val="00ED3613"/>
    <w:rsid w:val="00ED7C76"/>
    <w:rsid w:val="00EE2DF3"/>
    <w:rsid w:val="00EE5DF0"/>
    <w:rsid w:val="00EF0789"/>
    <w:rsid w:val="00EF73C6"/>
    <w:rsid w:val="00F024FA"/>
    <w:rsid w:val="00F0419B"/>
    <w:rsid w:val="00F11E57"/>
    <w:rsid w:val="00F12D91"/>
    <w:rsid w:val="00F160E5"/>
    <w:rsid w:val="00F16F11"/>
    <w:rsid w:val="00F2511E"/>
    <w:rsid w:val="00F37BF9"/>
    <w:rsid w:val="00F43036"/>
    <w:rsid w:val="00F55F67"/>
    <w:rsid w:val="00F6423F"/>
    <w:rsid w:val="00F6602E"/>
    <w:rsid w:val="00F66144"/>
    <w:rsid w:val="00F66A8E"/>
    <w:rsid w:val="00F704C3"/>
    <w:rsid w:val="00F70B71"/>
    <w:rsid w:val="00F72EA9"/>
    <w:rsid w:val="00F740E3"/>
    <w:rsid w:val="00F74234"/>
    <w:rsid w:val="00F821BA"/>
    <w:rsid w:val="00F83BDA"/>
    <w:rsid w:val="00F9244F"/>
    <w:rsid w:val="00FA076D"/>
    <w:rsid w:val="00FA09D5"/>
    <w:rsid w:val="00FD028F"/>
    <w:rsid w:val="00FD21A5"/>
    <w:rsid w:val="00FE16DC"/>
    <w:rsid w:val="00FE2439"/>
    <w:rsid w:val="00FE5D91"/>
    <w:rsid w:val="00FF2D96"/>
    <w:rsid w:val="00FF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7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qFormat="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43C822-D1AF-4EBC-A8A7-1C06EB7A04EE}"/>
</file>

<file path=customXml/itemProps2.xml><?xml version="1.0" encoding="utf-8"?>
<ds:datastoreItem xmlns:ds="http://schemas.openxmlformats.org/officeDocument/2006/customXml" ds:itemID="{F04621AB-D116-4E46-9BAD-C3CCB8919DA6}"/>
</file>

<file path=customXml/itemProps3.xml><?xml version="1.0" encoding="utf-8"?>
<ds:datastoreItem xmlns:ds="http://schemas.openxmlformats.org/officeDocument/2006/customXml" ds:itemID="{E8F6AC1F-D7A4-4A29-A408-C63EE03E23CC}"/>
</file>

<file path=customXml/itemProps4.xml><?xml version="1.0" encoding="utf-8"?>
<ds:datastoreItem xmlns:ds="http://schemas.openxmlformats.org/officeDocument/2006/customXml" ds:itemID="{0A24E476-B78E-4173-AC35-73537C05F3E0}"/>
</file>

<file path=customXml/itemProps5.xml><?xml version="1.0" encoding="utf-8"?>
<ds:datastoreItem xmlns:ds="http://schemas.openxmlformats.org/officeDocument/2006/customXml" ds:itemID="{A245C408-325E-407F-81D6-DB11D8537E77}"/>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3807</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2016-04-01T17:08:00Z</dcterms:created>
  <dcterms:modified xsi:type="dcterms:W3CDTF">2016-04-01T18:29:00Z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0x0101006E56B4D1795A2E4DB2F0B01679ED314A007595E2AA379E88449A4F511BF799667C</vt:lpwstr>
  </property>
  <property fmtid="{D5CDD505-2E9C-101B-9397-08002B2CF9AE}" pid="5" name="_docset_NoMedatataSyncRequired">
    <vt:lpwstr>False</vt:lpwstr>
  </property>
</Properties>
</file>