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3F770A" wp14:editId="74C69EBC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236B8A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October 1</w:t>
      </w:r>
      <w:r w:rsidR="006C62A3">
        <w:rPr>
          <w:rFonts w:ascii="Times New Roman" w:hAnsi="Times New Roman"/>
        </w:rPr>
        <w:t>, 2015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6C62A3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6C62A3">
        <w:rPr>
          <w:rFonts w:ascii="Times New Roman" w:hAnsi="Times New Roman"/>
          <w:b/>
        </w:rPr>
        <w:t>Docket UE-132047—Petition to Modify Order and Associated Conditions to Comply with WAC 480-109</w:t>
      </w:r>
      <w:r>
        <w:rPr>
          <w:rFonts w:ascii="Times New Roman" w:hAnsi="Times New Roman"/>
          <w:b/>
        </w:rPr>
        <w:t xml:space="preserve"> 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6C62A3" w:rsidP="006C62A3">
      <w:r w:rsidRPr="00B720B6">
        <w:t xml:space="preserve">In accordance with WAC 480-07-370, WAC 480-07-875, and General Order R-578 in Docket UE-131723, Pacific Power &amp; Light Company, a division of PacifiCorp (Pacific Power or Company), petitions the Commission to modify certain provisions of Order 01 and Attachment A </w:t>
      </w:r>
      <w:r w:rsidR="00D34025">
        <w:t xml:space="preserve">to Order 01 </w:t>
      </w:r>
      <w:r w:rsidRPr="00B720B6">
        <w:t>in Docket UE-132047</w:t>
      </w:r>
      <w:r w:rsidR="00236B8A">
        <w:t xml:space="preserve"> (hereinafter referred to as Order 01 and Attachment A, respectively)</w:t>
      </w:r>
      <w:r>
        <w:t>.</w:t>
      </w:r>
    </w:p>
    <w:p w:rsidR="006C62A3" w:rsidRDefault="006C62A3" w:rsidP="006C62A3"/>
    <w:p w:rsidR="00D01CE8" w:rsidRDefault="006C62A3" w:rsidP="006C62A3">
      <w:r>
        <w:t xml:space="preserve">General Order R-578 directed utilities to review previous Commission orders that discuss the requirements adopted in WAC 480-109.  </w:t>
      </w:r>
      <w:r w:rsidR="00236B8A">
        <w:t xml:space="preserve">To the extent of any </w:t>
      </w:r>
      <w:r>
        <w:t>conflict</w:t>
      </w:r>
      <w:r w:rsidR="00236B8A">
        <w:t>s</w:t>
      </w:r>
      <w:r>
        <w:t xml:space="preserve"> </w:t>
      </w:r>
      <w:r w:rsidR="00236B8A">
        <w:t xml:space="preserve">between previous orders and </w:t>
      </w:r>
      <w:r>
        <w:t>the newly adopted rules, the utilities were directed to petition the Commission for modification of th</w:t>
      </w:r>
      <w:r w:rsidR="00236B8A">
        <w:t>e relevant</w:t>
      </w:r>
      <w:r>
        <w:t xml:space="preserve"> order</w:t>
      </w:r>
      <w:r w:rsidR="00236B8A">
        <w:t>(s)</w:t>
      </w:r>
      <w:r>
        <w:t xml:space="preserve"> within 30 days of the effective date of the rules.  </w:t>
      </w:r>
    </w:p>
    <w:p w:rsidR="00D01CE8" w:rsidRDefault="00D01CE8" w:rsidP="006C62A3"/>
    <w:p w:rsidR="006C62A3" w:rsidRDefault="00B05A71" w:rsidP="006C62A3">
      <w:r>
        <w:t>The Company reviewed the requirements set forth in Order 01 and Attachment A at the time the new rules were adopted</w:t>
      </w:r>
      <w:r w:rsidR="00D34025">
        <w:t xml:space="preserve"> and, at that time, did not identify a need to change Order 01 or Attachment A.  After discussions with Commission staff, however, the Company was made aware of the desire to have Order 01 and Attachment A updated to reflect the current rules.  </w:t>
      </w:r>
      <w:r w:rsidR="005E0C25">
        <w:t xml:space="preserve">This was also brought up at the DSM Advisory Group meeting on August 20, 2015.  </w:t>
      </w:r>
      <w:r w:rsidR="00D34025">
        <w:t>The Company respectfully requests the Commission consider this late-filed petition to bring Order 01 and Attachment A</w:t>
      </w:r>
      <w:r w:rsidR="00236B8A">
        <w:t xml:space="preserve"> </w:t>
      </w:r>
      <w:r w:rsidR="00D34025">
        <w:t xml:space="preserve">into conformance with the current rules.  </w:t>
      </w:r>
    </w:p>
    <w:p w:rsidR="00B05A71" w:rsidRDefault="00B05A71" w:rsidP="006C62A3"/>
    <w:p w:rsidR="006C62A3" w:rsidRDefault="00B05A71" w:rsidP="00B05A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is currently preparing to submit its new Ten-Year Conservation Potential and 2016-2017 Biennial Conservation Target </w:t>
      </w:r>
      <w:r w:rsidR="00D34025">
        <w:rPr>
          <w:rFonts w:ascii="Times New Roman" w:hAnsi="Times New Roman"/>
        </w:rPr>
        <w:t xml:space="preserve">(Ten-Year Conservation Plan) </w:t>
      </w:r>
      <w:r>
        <w:rPr>
          <w:rFonts w:ascii="Times New Roman" w:hAnsi="Times New Roman"/>
        </w:rPr>
        <w:t>on October 30, 2015</w:t>
      </w:r>
      <w:r w:rsidR="00D34025">
        <w:rPr>
          <w:rFonts w:ascii="Times New Roman" w:hAnsi="Times New Roman"/>
        </w:rPr>
        <w:t>.  References made to Order 01 and Attachment A</w:t>
      </w:r>
      <w:r w:rsidR="00236B8A">
        <w:rPr>
          <w:rFonts w:ascii="Times New Roman" w:hAnsi="Times New Roman"/>
        </w:rPr>
        <w:t xml:space="preserve"> </w:t>
      </w:r>
      <w:r w:rsidR="00D34025">
        <w:rPr>
          <w:rFonts w:ascii="Times New Roman" w:hAnsi="Times New Roman"/>
        </w:rPr>
        <w:t>in the Ten-Year Conservation Plan will reference the proposed revisions to the order and attachment language, as the proposed revisions bring the order and the attachment into conformance with the current rules.</w:t>
      </w:r>
    </w:p>
    <w:p w:rsidR="00C946C8" w:rsidRDefault="00C946C8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any formal correspondence and staff requests regarding these reports be addressed to: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31393E" w:rsidRDefault="0031393E" w:rsidP="00DF7A3D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751804" w:rsidRPr="00C946C8" w:rsidTr="006C62A3">
        <w:tc>
          <w:tcPr>
            <w:tcW w:w="3078" w:type="dxa"/>
          </w:tcPr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lastRenderedPageBreak/>
              <w:t>By e</w:t>
            </w:r>
            <w:r w:rsidR="00697161" w:rsidRPr="00C946C8">
              <w:rPr>
                <w:rFonts w:ascii="Times New Roman" w:hAnsi="Times New Roman"/>
                <w:sz w:val="24"/>
                <w:szCs w:val="24"/>
              </w:rPr>
              <w:t>-</w:t>
            </w:r>
            <w:r w:rsidRPr="00C946C8">
              <w:rPr>
                <w:rFonts w:ascii="Times New Roman" w:hAnsi="Times New Roman"/>
                <w:sz w:val="24"/>
                <w:szCs w:val="24"/>
              </w:rPr>
              <w:t>mail (preferred)</w:t>
            </w:r>
            <w:r w:rsidR="003531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393E" w:rsidRDefault="0031393E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By regular mail:</w:t>
            </w:r>
          </w:p>
        </w:tc>
        <w:tc>
          <w:tcPr>
            <w:tcW w:w="4788" w:type="dxa"/>
          </w:tcPr>
          <w:p w:rsidR="00751804" w:rsidRDefault="00E7553F" w:rsidP="00DF7A3D">
            <w:pPr>
              <w:jc w:val="both"/>
              <w:rPr>
                <w:rStyle w:val="Hyperlink"/>
                <w:rFonts w:ascii="Times New Roman" w:hAnsi="Times New Roman"/>
                <w:szCs w:val="24"/>
              </w:rPr>
            </w:pPr>
            <w:hyperlink r:id="rId8" w:history="1">
              <w:r w:rsidR="00751804" w:rsidRPr="00C946C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datarequest@pacificorp.com</w:t>
              </w:r>
            </w:hyperlink>
          </w:p>
          <w:p w:rsidR="0031393E" w:rsidRPr="00C946C8" w:rsidRDefault="0031393E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Data Request Response Center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PacifiCorp</w:t>
            </w:r>
          </w:p>
          <w:p w:rsidR="00751804" w:rsidRPr="00C946C8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825 NE Multnomah Street, Suite 2000</w:t>
            </w:r>
          </w:p>
          <w:p w:rsidR="00751804" w:rsidRDefault="0075180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C8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  <w:p w:rsidR="001421E4" w:rsidRPr="00C946C8" w:rsidRDefault="001421E4" w:rsidP="00DF7A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Manager</w:t>
      </w:r>
      <w:r w:rsidR="008A2BE1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Projects,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31393E" w:rsidRDefault="0031393E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D01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2F" w:rsidRDefault="00247E2F">
      <w:r>
        <w:separator/>
      </w:r>
    </w:p>
  </w:endnote>
  <w:endnote w:type="continuationSeparator" w:id="0">
    <w:p w:rsidR="00247E2F" w:rsidRDefault="0024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3F" w:rsidRDefault="00E75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3F" w:rsidRDefault="00E755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3F" w:rsidRDefault="00E75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2F" w:rsidRDefault="00247E2F">
      <w:r>
        <w:separator/>
      </w:r>
    </w:p>
  </w:footnote>
  <w:footnote w:type="continuationSeparator" w:id="0">
    <w:p w:rsidR="00247E2F" w:rsidRDefault="0024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3F" w:rsidRDefault="00E75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71" w:rsidRDefault="00B05A71">
    <w:pPr>
      <w:pStyle w:val="Header"/>
    </w:pPr>
    <w:r>
      <w:t>Washington Utilities &amp; Transportation Commission</w:t>
    </w:r>
  </w:p>
  <w:p w:rsidR="00B05A71" w:rsidRDefault="0031393E">
    <w:pPr>
      <w:pStyle w:val="Header"/>
    </w:pPr>
    <w:r>
      <w:t>October 1</w:t>
    </w:r>
    <w:r w:rsidR="00D01CE8">
      <w:t>, 2015</w:t>
    </w:r>
  </w:p>
  <w:p w:rsidR="00B05A71" w:rsidRDefault="00B05A7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553F">
      <w:rPr>
        <w:noProof/>
      </w:rPr>
      <w:t>2</w:t>
    </w:r>
    <w:r>
      <w:fldChar w:fldCharType="end"/>
    </w:r>
  </w:p>
  <w:p w:rsidR="00B05A71" w:rsidRDefault="00B05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3F" w:rsidRDefault="00E75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0D58D7"/>
    <w:rsid w:val="001421E4"/>
    <w:rsid w:val="001A7F37"/>
    <w:rsid w:val="001B5D5A"/>
    <w:rsid w:val="00236B8A"/>
    <w:rsid w:val="00247E2F"/>
    <w:rsid w:val="0031393E"/>
    <w:rsid w:val="003305D5"/>
    <w:rsid w:val="003428AB"/>
    <w:rsid w:val="0035316B"/>
    <w:rsid w:val="004C4640"/>
    <w:rsid w:val="004F595F"/>
    <w:rsid w:val="005E0C25"/>
    <w:rsid w:val="0062143D"/>
    <w:rsid w:val="00625218"/>
    <w:rsid w:val="0064588F"/>
    <w:rsid w:val="00697161"/>
    <w:rsid w:val="006C62A3"/>
    <w:rsid w:val="00751804"/>
    <w:rsid w:val="008764B1"/>
    <w:rsid w:val="008A2BE1"/>
    <w:rsid w:val="0090778A"/>
    <w:rsid w:val="00932FAA"/>
    <w:rsid w:val="00AD2971"/>
    <w:rsid w:val="00AE4A62"/>
    <w:rsid w:val="00B05A71"/>
    <w:rsid w:val="00C946C8"/>
    <w:rsid w:val="00D01CE8"/>
    <w:rsid w:val="00D34025"/>
    <w:rsid w:val="00D36076"/>
    <w:rsid w:val="00DF7A3D"/>
    <w:rsid w:val="00E7553F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2015-10-01T07:00:00+00:00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68560-5AF8-43A4-87AE-E6B8FD2DDB80}"/>
</file>

<file path=customXml/itemProps2.xml><?xml version="1.0" encoding="utf-8"?>
<ds:datastoreItem xmlns:ds="http://schemas.openxmlformats.org/officeDocument/2006/customXml" ds:itemID="{70E8B576-386B-49C8-A3F4-A7A3FA0E821A}"/>
</file>

<file path=customXml/itemProps3.xml><?xml version="1.0" encoding="utf-8"?>
<ds:datastoreItem xmlns:ds="http://schemas.openxmlformats.org/officeDocument/2006/customXml" ds:itemID="{8535BB36-A93A-412A-8D3F-2E07D6E9226B}"/>
</file>

<file path=customXml/itemProps4.xml><?xml version="1.0" encoding="utf-8"?>
<ds:datastoreItem xmlns:ds="http://schemas.openxmlformats.org/officeDocument/2006/customXml" ds:itemID="{B8602235-58B1-4706-82B0-39016F6D0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2015-10-01T21:30:00Z</dcterms:created>
  <dcterms:modified xsi:type="dcterms:W3CDTF">2015-10-01T21:30:00Z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