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C2" w:rsidRDefault="00CF40C2" w:rsidP="00CF40C2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42C7C31" wp14:editId="79A5482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C2" w:rsidRDefault="00CF40C2" w:rsidP="00CF40C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CF40C2" w:rsidRDefault="00CF40C2" w:rsidP="00CF40C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CF40C2" w:rsidRDefault="00CF40C2" w:rsidP="00CF40C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CF40C2" w:rsidRDefault="00CF40C2" w:rsidP="00CF40C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CF40C2" w:rsidRDefault="00CF40C2" w:rsidP="00CF40C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A36C88" w:rsidRDefault="004B0B1B" w:rsidP="002F3037">
      <w:pPr>
        <w:pStyle w:val="NoSpacing"/>
        <w:spacing w:line="264" w:lineRule="auto"/>
        <w:jc w:val="center"/>
      </w:pPr>
      <w:r>
        <w:t>July 17, 2013</w:t>
      </w:r>
    </w:p>
    <w:p w:rsidR="002B0FE9" w:rsidRDefault="002B0FE9" w:rsidP="002F3037">
      <w:pPr>
        <w:pStyle w:val="NoSpacing"/>
        <w:spacing w:line="264" w:lineRule="auto"/>
      </w:pPr>
    </w:p>
    <w:p w:rsidR="00320D40" w:rsidRDefault="00A36C88" w:rsidP="002F3037">
      <w:pPr>
        <w:pStyle w:val="NoSpacing"/>
        <w:spacing w:line="264" w:lineRule="auto"/>
        <w:jc w:val="center"/>
        <w:rPr>
          <w:b/>
        </w:rPr>
      </w:pPr>
      <w:r w:rsidRPr="00A36C88">
        <w:rPr>
          <w:b/>
        </w:rPr>
        <w:t xml:space="preserve">NOTICE </w:t>
      </w:r>
      <w:r w:rsidR="00646B4E">
        <w:rPr>
          <w:b/>
        </w:rPr>
        <w:t>SUSPENDING PROCEDURAL SCHEDULE</w:t>
      </w:r>
      <w:r w:rsidR="00320D40">
        <w:rPr>
          <w:b/>
        </w:rPr>
        <w:t xml:space="preserve"> AND</w:t>
      </w:r>
    </w:p>
    <w:p w:rsidR="00A36C88" w:rsidRPr="00A839F1" w:rsidRDefault="00320D40" w:rsidP="002F3037">
      <w:pPr>
        <w:pStyle w:val="NoSpacing"/>
        <w:spacing w:line="264" w:lineRule="auto"/>
        <w:jc w:val="center"/>
        <w:rPr>
          <w:b/>
        </w:rPr>
      </w:pPr>
      <w:r w:rsidRPr="00A839F1">
        <w:rPr>
          <w:b/>
        </w:rPr>
        <w:t xml:space="preserve">REQUIRING PARTIES TO FILE SETTLEMENT DOCUMENTS </w:t>
      </w:r>
    </w:p>
    <w:p w:rsidR="00320D40" w:rsidRPr="00A839F1" w:rsidRDefault="00320D40" w:rsidP="002F3037">
      <w:pPr>
        <w:pStyle w:val="NoSpacing"/>
        <w:spacing w:line="264" w:lineRule="auto"/>
        <w:jc w:val="center"/>
        <w:rPr>
          <w:b/>
        </w:rPr>
      </w:pPr>
      <w:r w:rsidRPr="00A839F1">
        <w:rPr>
          <w:b/>
        </w:rPr>
        <w:t xml:space="preserve">(Due </w:t>
      </w:r>
      <w:r w:rsidR="002B0FE9">
        <w:rPr>
          <w:b/>
        </w:rPr>
        <w:t xml:space="preserve">by </w:t>
      </w:r>
      <w:r w:rsidR="004B0B1B">
        <w:rPr>
          <w:b/>
        </w:rPr>
        <w:t>Wednes</w:t>
      </w:r>
      <w:r w:rsidR="00E14FEF">
        <w:rPr>
          <w:b/>
        </w:rPr>
        <w:t>day</w:t>
      </w:r>
      <w:r w:rsidRPr="00A839F1">
        <w:rPr>
          <w:b/>
        </w:rPr>
        <w:t xml:space="preserve">, </w:t>
      </w:r>
      <w:r w:rsidR="004B0B1B">
        <w:rPr>
          <w:b/>
        </w:rPr>
        <w:t>July 31, 2013</w:t>
      </w:r>
      <w:r w:rsidRPr="00A839F1">
        <w:rPr>
          <w:b/>
        </w:rPr>
        <w:t>)</w:t>
      </w:r>
    </w:p>
    <w:p w:rsidR="00A36C88" w:rsidRDefault="00A36C88" w:rsidP="002F3037">
      <w:pPr>
        <w:pStyle w:val="NoSpacing"/>
        <w:spacing w:line="264" w:lineRule="auto"/>
      </w:pPr>
    </w:p>
    <w:p w:rsidR="004B0B1B" w:rsidRPr="0001676C" w:rsidRDefault="00A36C88" w:rsidP="004B0B1B">
      <w:pPr>
        <w:pStyle w:val="NoSpacing"/>
        <w:spacing w:line="264" w:lineRule="auto"/>
        <w:ind w:left="720" w:hanging="720"/>
      </w:pPr>
      <w:r>
        <w:t>Re:</w:t>
      </w:r>
      <w:r>
        <w:tab/>
      </w:r>
      <w:r w:rsidR="004B0B1B" w:rsidRPr="00A55FB0">
        <w:rPr>
          <w:i/>
        </w:rPr>
        <w:t>Washington Utilities and Transportation Commission</w:t>
      </w:r>
      <w:r w:rsidR="004B0B1B">
        <w:rPr>
          <w:i/>
        </w:rPr>
        <w:t xml:space="preserve">, Complainant, </w:t>
      </w:r>
      <w:r w:rsidR="004B0B1B" w:rsidRPr="00A55FB0">
        <w:rPr>
          <w:i/>
        </w:rPr>
        <w:t xml:space="preserve">v. </w:t>
      </w:r>
      <w:r w:rsidR="004B0B1B">
        <w:rPr>
          <w:i/>
        </w:rPr>
        <w:t>Murrey’s Disposal Company, Inc., G-9, Respondent</w:t>
      </w:r>
      <w:r w:rsidR="004B0B1B" w:rsidRPr="00A55FB0">
        <w:rPr>
          <w:i/>
        </w:rPr>
        <w:t>,</w:t>
      </w:r>
      <w:r w:rsidR="004B0B1B">
        <w:t xml:space="preserve"> Docket TG-130501 and </w:t>
      </w:r>
      <w:r w:rsidR="004B0B1B">
        <w:rPr>
          <w:i/>
        </w:rPr>
        <w:t>Washington Utilities and Transportation Commission, Complainant, v. American Disposal Company, Inc., G-87, Respondent,</w:t>
      </w:r>
      <w:r w:rsidR="004B0B1B">
        <w:t xml:space="preserve"> Docket TG-130502</w:t>
      </w:r>
      <w:r w:rsidR="00CF40C2">
        <w:t xml:space="preserve"> (Consolidated)</w:t>
      </w:r>
    </w:p>
    <w:p w:rsidR="00A55FB0" w:rsidRDefault="00A55FB0" w:rsidP="00A55FB0">
      <w:pPr>
        <w:pStyle w:val="NoSpacing"/>
        <w:spacing w:line="264" w:lineRule="auto"/>
        <w:ind w:left="720" w:hanging="720"/>
      </w:pPr>
    </w:p>
    <w:p w:rsidR="00A36C88" w:rsidRDefault="00A36C88" w:rsidP="00A55FB0">
      <w:pPr>
        <w:pStyle w:val="NoSpacing"/>
        <w:spacing w:line="264" w:lineRule="auto"/>
        <w:ind w:left="720" w:hanging="720"/>
      </w:pPr>
      <w:r>
        <w:t>TO ALL PARTIES:</w:t>
      </w:r>
    </w:p>
    <w:p w:rsidR="00A36C88" w:rsidRDefault="00A36C88" w:rsidP="002F3037">
      <w:pPr>
        <w:pStyle w:val="NoSpacing"/>
        <w:spacing w:line="264" w:lineRule="auto"/>
      </w:pPr>
    </w:p>
    <w:p w:rsidR="0076683C" w:rsidRDefault="00A36C88" w:rsidP="002F3037">
      <w:pPr>
        <w:pStyle w:val="NoSpacing"/>
        <w:spacing w:line="264" w:lineRule="auto"/>
      </w:pPr>
      <w:r>
        <w:t xml:space="preserve">On </w:t>
      </w:r>
      <w:r w:rsidR="004B0B1B">
        <w:t>July 16, 2013</w:t>
      </w:r>
      <w:r>
        <w:t xml:space="preserve">, </w:t>
      </w:r>
      <w:r w:rsidR="004B0B1B">
        <w:t xml:space="preserve">Murrey’s Disposal Company, Inc. and American Disposal Company, Inc. </w:t>
      </w:r>
      <w:r w:rsidR="00FE011F">
        <w:t xml:space="preserve">filed a </w:t>
      </w:r>
      <w:r w:rsidR="00C72B12">
        <w:t>letter</w:t>
      </w:r>
      <w:r w:rsidR="0083674C">
        <w:t xml:space="preserve"> </w:t>
      </w:r>
      <w:r w:rsidR="00737398">
        <w:t xml:space="preserve">with the Washington Utilities and Transportation Commission (Commission) </w:t>
      </w:r>
      <w:r w:rsidR="00C72B12">
        <w:t>notifying the Commission that the</w:t>
      </w:r>
      <w:r w:rsidR="0083674C">
        <w:t xml:space="preserve"> parties</w:t>
      </w:r>
      <w:r w:rsidR="00C72B12">
        <w:t xml:space="preserve"> had reached a</w:t>
      </w:r>
      <w:r w:rsidR="0030193F">
        <w:t xml:space="preserve"> </w:t>
      </w:r>
      <w:r w:rsidR="0083674C">
        <w:t>s</w:t>
      </w:r>
      <w:r w:rsidR="00FE011F">
        <w:t>ettlement</w:t>
      </w:r>
      <w:r w:rsidR="0030193F">
        <w:t xml:space="preserve"> in principle</w:t>
      </w:r>
      <w:r w:rsidR="00FE011F">
        <w:t xml:space="preserve"> </w:t>
      </w:r>
      <w:r>
        <w:t xml:space="preserve">in </w:t>
      </w:r>
      <w:r w:rsidR="00C72B12">
        <w:t>th</w:t>
      </w:r>
      <w:r w:rsidR="004B0B1B">
        <w:t>ese</w:t>
      </w:r>
      <w:r w:rsidR="00C72B12">
        <w:t xml:space="preserve"> matter</w:t>
      </w:r>
      <w:r w:rsidR="004B0B1B">
        <w:t>s</w:t>
      </w:r>
      <w:r>
        <w:t>.</w:t>
      </w:r>
      <w:r w:rsidR="0076683C">
        <w:t xml:space="preserve">  </w:t>
      </w:r>
      <w:r w:rsidR="00E0302F">
        <w:t xml:space="preserve">In light of this, the parties jointly requested that the </w:t>
      </w:r>
      <w:r w:rsidR="0030193F">
        <w:t>procedural schedule</w:t>
      </w:r>
      <w:r w:rsidR="00E0302F">
        <w:t xml:space="preserve"> be suspended.  The parties also asked for additional time to reduce their agreement to writing and prepare the required supporting narratives.</w:t>
      </w:r>
    </w:p>
    <w:p w:rsidR="00320D40" w:rsidRDefault="00320D40" w:rsidP="002F3037">
      <w:pPr>
        <w:pStyle w:val="NoSpacing"/>
        <w:spacing w:line="264" w:lineRule="auto"/>
      </w:pPr>
    </w:p>
    <w:p w:rsidR="00AF505C" w:rsidRDefault="00FE011F" w:rsidP="002F3037">
      <w:pPr>
        <w:pStyle w:val="NoSpacing"/>
        <w:spacing w:line="264" w:lineRule="auto"/>
      </w:pPr>
      <w:r>
        <w:t xml:space="preserve">The Commission finds </w:t>
      </w:r>
      <w:r w:rsidR="00E0302F">
        <w:t>the parties’ request to suspend</w:t>
      </w:r>
      <w:r>
        <w:t xml:space="preserve"> </w:t>
      </w:r>
      <w:r w:rsidR="00E0302F">
        <w:t xml:space="preserve">the </w:t>
      </w:r>
      <w:r w:rsidR="000671F0">
        <w:t>procedural schedule</w:t>
      </w:r>
      <w:r w:rsidR="00E0302F">
        <w:t xml:space="preserve"> reasonable and should be granted.  After the parties file their settlement documents, the Commission will </w:t>
      </w:r>
      <w:r w:rsidR="00004699">
        <w:t>d</w:t>
      </w:r>
      <w:r w:rsidR="00E0302F">
        <w:t>etermine the need for any additional process</w:t>
      </w:r>
      <w:r w:rsidR="0030193F">
        <w:t xml:space="preserve"> in accordance with WAC 480-07-740.</w:t>
      </w:r>
    </w:p>
    <w:p w:rsidR="00FE011F" w:rsidRDefault="00FE011F" w:rsidP="002F3037">
      <w:pPr>
        <w:pStyle w:val="NoSpacing"/>
        <w:spacing w:line="264" w:lineRule="auto"/>
      </w:pPr>
    </w:p>
    <w:p w:rsidR="002F3037" w:rsidRDefault="00A839F1" w:rsidP="002F3037">
      <w:pPr>
        <w:pStyle w:val="NoSpacing"/>
        <w:spacing w:line="264" w:lineRule="auto"/>
        <w:rPr>
          <w:b/>
        </w:rPr>
      </w:pPr>
      <w:r>
        <w:rPr>
          <w:b/>
        </w:rPr>
        <w:t>THE COMMISSION GIVES</w:t>
      </w:r>
      <w:r w:rsidR="00AF505C" w:rsidRPr="00AF505C">
        <w:rPr>
          <w:b/>
        </w:rPr>
        <w:t xml:space="preserve"> NOTICE That the </w:t>
      </w:r>
      <w:r w:rsidR="0030193F">
        <w:rPr>
          <w:b/>
        </w:rPr>
        <w:t>procedural schedule in th</w:t>
      </w:r>
      <w:r w:rsidR="004B0B1B">
        <w:rPr>
          <w:b/>
        </w:rPr>
        <w:t>ese</w:t>
      </w:r>
      <w:r w:rsidR="0030193F">
        <w:rPr>
          <w:b/>
        </w:rPr>
        <w:t xml:space="preserve"> docket</w:t>
      </w:r>
      <w:r w:rsidR="004B0B1B">
        <w:rPr>
          <w:b/>
        </w:rPr>
        <w:t>s</w:t>
      </w:r>
      <w:r w:rsidR="00FE011F">
        <w:rPr>
          <w:b/>
        </w:rPr>
        <w:t xml:space="preserve"> </w:t>
      </w:r>
      <w:r w:rsidR="004B0B1B">
        <w:rPr>
          <w:b/>
        </w:rPr>
        <w:t>is</w:t>
      </w:r>
      <w:r w:rsidR="00FE011F">
        <w:rPr>
          <w:b/>
        </w:rPr>
        <w:t xml:space="preserve"> </w:t>
      </w:r>
      <w:r w:rsidR="0030193F">
        <w:rPr>
          <w:b/>
        </w:rPr>
        <w:t>suspended</w:t>
      </w:r>
      <w:r w:rsidR="00FE011F">
        <w:rPr>
          <w:b/>
        </w:rPr>
        <w:t>.</w:t>
      </w:r>
    </w:p>
    <w:p w:rsidR="00320D40" w:rsidRPr="00AF505C" w:rsidRDefault="00320D40" w:rsidP="002F3037">
      <w:pPr>
        <w:pStyle w:val="NoSpacing"/>
        <w:spacing w:line="264" w:lineRule="auto"/>
        <w:rPr>
          <w:b/>
        </w:rPr>
      </w:pPr>
    </w:p>
    <w:p w:rsidR="00320D40" w:rsidRPr="00320D40" w:rsidRDefault="00320D40" w:rsidP="00320D40">
      <w:pPr>
        <w:rPr>
          <w:rFonts w:eastAsia="Times New Roman" w:cs="Times New Roman"/>
          <w:szCs w:val="25"/>
        </w:rPr>
      </w:pPr>
      <w:r w:rsidRPr="00320D40">
        <w:rPr>
          <w:rFonts w:eastAsia="Times New Roman" w:cs="Times New Roman"/>
          <w:b/>
          <w:bCs/>
          <w:szCs w:val="25"/>
        </w:rPr>
        <w:t xml:space="preserve">THE COMMISSION GIVES </w:t>
      </w:r>
      <w:r>
        <w:rPr>
          <w:rFonts w:eastAsia="Times New Roman" w:cs="Times New Roman"/>
          <w:b/>
          <w:bCs/>
          <w:szCs w:val="25"/>
        </w:rPr>
        <w:t xml:space="preserve">FURTHER </w:t>
      </w:r>
      <w:r w:rsidRPr="00320D40">
        <w:rPr>
          <w:rFonts w:eastAsia="Times New Roman" w:cs="Times New Roman"/>
          <w:b/>
          <w:bCs/>
          <w:szCs w:val="25"/>
        </w:rPr>
        <w:t>NOTICE That the parties must file a settlement agreement and supporting narrative</w:t>
      </w:r>
      <w:r>
        <w:rPr>
          <w:rFonts w:eastAsia="Times New Roman" w:cs="Times New Roman"/>
          <w:b/>
          <w:bCs/>
          <w:szCs w:val="25"/>
        </w:rPr>
        <w:t>s</w:t>
      </w:r>
      <w:r w:rsidRPr="00320D40">
        <w:rPr>
          <w:rFonts w:eastAsia="Times New Roman" w:cs="Times New Roman"/>
          <w:b/>
          <w:bCs/>
          <w:szCs w:val="25"/>
        </w:rPr>
        <w:t xml:space="preserve"> by </w:t>
      </w:r>
      <w:r w:rsidR="004B0B1B">
        <w:rPr>
          <w:rFonts w:eastAsia="Times New Roman" w:cs="Times New Roman"/>
          <w:b/>
          <w:bCs/>
          <w:szCs w:val="25"/>
        </w:rPr>
        <w:t>Wednes</w:t>
      </w:r>
      <w:r w:rsidR="0030193F">
        <w:rPr>
          <w:rFonts w:eastAsia="Times New Roman" w:cs="Times New Roman"/>
          <w:b/>
          <w:bCs/>
          <w:szCs w:val="25"/>
        </w:rPr>
        <w:t>day</w:t>
      </w:r>
      <w:r w:rsidRPr="00320D40">
        <w:rPr>
          <w:rFonts w:eastAsia="Times New Roman" w:cs="Times New Roman"/>
          <w:b/>
          <w:bCs/>
          <w:szCs w:val="25"/>
        </w:rPr>
        <w:t xml:space="preserve">, </w:t>
      </w:r>
      <w:r w:rsidR="004B0B1B">
        <w:rPr>
          <w:rFonts w:eastAsia="Times New Roman" w:cs="Times New Roman"/>
          <w:b/>
          <w:bCs/>
          <w:szCs w:val="25"/>
        </w:rPr>
        <w:t>July 31, 2013</w:t>
      </w:r>
      <w:r w:rsidRPr="00320D40">
        <w:rPr>
          <w:rFonts w:eastAsia="Times New Roman" w:cs="Times New Roman"/>
          <w:b/>
          <w:bCs/>
          <w:szCs w:val="25"/>
        </w:rPr>
        <w:t xml:space="preserve">.  </w:t>
      </w:r>
    </w:p>
    <w:p w:rsidR="00AF505C" w:rsidRDefault="00AF505C" w:rsidP="002F3037">
      <w:pPr>
        <w:pStyle w:val="NoSpacing"/>
        <w:spacing w:line="264" w:lineRule="auto"/>
      </w:pPr>
    </w:p>
    <w:p w:rsidR="00E201CA" w:rsidRDefault="00E201CA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095C07" w:rsidP="002F3037">
      <w:pPr>
        <w:pStyle w:val="NoSpacing"/>
        <w:spacing w:line="264" w:lineRule="auto"/>
      </w:pPr>
      <w:r>
        <w:t>MARGUERITE E. FRIEDLANDER</w:t>
      </w:r>
    </w:p>
    <w:p w:rsidR="00AF505C" w:rsidRDefault="0076683C" w:rsidP="002F3037">
      <w:pPr>
        <w:pStyle w:val="NoSpacing"/>
        <w:spacing w:line="264" w:lineRule="auto"/>
      </w:pPr>
      <w:r>
        <w:t>Administrative Law Judge</w:t>
      </w:r>
    </w:p>
    <w:sectPr w:rsidR="00AF505C" w:rsidSect="00344174">
      <w:headerReference w:type="default" r:id="rId8"/>
      <w:headerReference w:type="first" r:id="rId9"/>
      <w:pgSz w:w="12240" w:h="15840" w:code="1"/>
      <w:pgMar w:top="720" w:right="1440" w:bottom="1440" w:left="1800" w:header="72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07" w:rsidRDefault="00095C07" w:rsidP="00AF505C">
      <w:pPr>
        <w:spacing w:line="240" w:lineRule="auto"/>
      </w:pPr>
      <w:r>
        <w:separator/>
      </w:r>
    </w:p>
  </w:endnote>
  <w:endnote w:type="continuationSeparator" w:id="0">
    <w:p w:rsidR="00095C07" w:rsidRDefault="00095C07" w:rsidP="00AF5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07" w:rsidRDefault="00095C07" w:rsidP="00AF505C">
      <w:pPr>
        <w:spacing w:line="240" w:lineRule="auto"/>
      </w:pPr>
      <w:r>
        <w:separator/>
      </w:r>
    </w:p>
  </w:footnote>
  <w:footnote w:type="continuationSeparator" w:id="0">
    <w:p w:rsidR="00095C07" w:rsidRDefault="00095C07" w:rsidP="00AF5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07" w:rsidRPr="00AF505C" w:rsidRDefault="00095C07" w:rsidP="00AF505C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AF505C">
      <w:rPr>
        <w:b/>
        <w:sz w:val="20"/>
        <w:szCs w:val="20"/>
      </w:rPr>
      <w:t>DOCKET</w:t>
    </w:r>
    <w:r>
      <w:rPr>
        <w:b/>
        <w:sz w:val="20"/>
        <w:szCs w:val="20"/>
      </w:rPr>
      <w:t xml:space="preserve">S TG-130501 and TG-130502 </w:t>
    </w:r>
    <w:r>
      <w:rPr>
        <w:b/>
        <w:i/>
        <w:sz w:val="20"/>
        <w:szCs w:val="20"/>
      </w:rPr>
      <w:t>(consolidated)</w:t>
    </w:r>
    <w:r w:rsidRPr="00AF505C">
      <w:rPr>
        <w:b/>
        <w:sz w:val="20"/>
        <w:szCs w:val="20"/>
      </w:rPr>
      <w:tab/>
    </w:r>
    <w:r w:rsidRPr="00AF505C">
      <w:rPr>
        <w:b/>
        <w:sz w:val="20"/>
        <w:szCs w:val="20"/>
      </w:rPr>
      <w:tab/>
      <w:t xml:space="preserve">PAGE </w:t>
    </w:r>
    <w:r w:rsidRPr="00AF505C">
      <w:rPr>
        <w:b/>
        <w:sz w:val="20"/>
        <w:szCs w:val="20"/>
      </w:rPr>
      <w:fldChar w:fldCharType="begin"/>
    </w:r>
    <w:r w:rsidRPr="00AF505C">
      <w:rPr>
        <w:b/>
        <w:sz w:val="20"/>
        <w:szCs w:val="20"/>
      </w:rPr>
      <w:instrText xml:space="preserve"> PAGE   \* MERGEFORMAT </w:instrText>
    </w:r>
    <w:r w:rsidRPr="00AF505C">
      <w:rPr>
        <w:b/>
        <w:sz w:val="20"/>
        <w:szCs w:val="20"/>
      </w:rPr>
      <w:fldChar w:fldCharType="separate"/>
    </w:r>
    <w:r w:rsidR="00344174">
      <w:rPr>
        <w:b/>
        <w:noProof/>
        <w:sz w:val="20"/>
        <w:szCs w:val="20"/>
      </w:rPr>
      <w:t>2</w:t>
    </w:r>
    <w:r w:rsidRPr="00AF505C">
      <w:rPr>
        <w:b/>
        <w:noProof/>
        <w:sz w:val="20"/>
        <w:szCs w:val="20"/>
      </w:rPr>
      <w:fldChar w:fldCharType="end"/>
    </w:r>
  </w:p>
  <w:p w:rsidR="00095C07" w:rsidRPr="00AF505C" w:rsidRDefault="00095C07" w:rsidP="00AF505C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174" w:rsidRPr="00344174" w:rsidRDefault="00344174" w:rsidP="00344174">
    <w:pPr>
      <w:pStyle w:val="Header"/>
      <w:tabs>
        <w:tab w:val="clear" w:pos="4680"/>
        <w:tab w:val="clear" w:pos="9360"/>
        <w:tab w:val="right" w:pos="9000"/>
      </w:tabs>
      <w:rPr>
        <w:b/>
        <w:sz w:val="20"/>
        <w:szCs w:val="20"/>
      </w:rPr>
    </w:pPr>
    <w:r>
      <w:tab/>
    </w:r>
    <w:r w:rsidRPr="00344174">
      <w:rPr>
        <w:b/>
        <w:sz w:val="20"/>
        <w:szCs w:val="20"/>
      </w:rPr>
      <w:t>[Service Date July 17,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88"/>
    <w:rsid w:val="00000817"/>
    <w:rsid w:val="00000D94"/>
    <w:rsid w:val="00004699"/>
    <w:rsid w:val="00013BC5"/>
    <w:rsid w:val="00024FCC"/>
    <w:rsid w:val="00025066"/>
    <w:rsid w:val="00036A42"/>
    <w:rsid w:val="00054580"/>
    <w:rsid w:val="000671F0"/>
    <w:rsid w:val="00085A51"/>
    <w:rsid w:val="00095C07"/>
    <w:rsid w:val="000A4CFE"/>
    <w:rsid w:val="000C159F"/>
    <w:rsid w:val="000C27A1"/>
    <w:rsid w:val="000C55A1"/>
    <w:rsid w:val="000D794B"/>
    <w:rsid w:val="000E4F48"/>
    <w:rsid w:val="000E69A6"/>
    <w:rsid w:val="000F2FD4"/>
    <w:rsid w:val="000F4FEE"/>
    <w:rsid w:val="000F629A"/>
    <w:rsid w:val="000F6DD6"/>
    <w:rsid w:val="001076BE"/>
    <w:rsid w:val="00110F1C"/>
    <w:rsid w:val="001140DB"/>
    <w:rsid w:val="00124765"/>
    <w:rsid w:val="00125DE3"/>
    <w:rsid w:val="0012797D"/>
    <w:rsid w:val="00134F21"/>
    <w:rsid w:val="00135A34"/>
    <w:rsid w:val="0014077E"/>
    <w:rsid w:val="00141D59"/>
    <w:rsid w:val="001605B2"/>
    <w:rsid w:val="001703EB"/>
    <w:rsid w:val="001723BF"/>
    <w:rsid w:val="001807EF"/>
    <w:rsid w:val="00196394"/>
    <w:rsid w:val="001A7351"/>
    <w:rsid w:val="001B27DC"/>
    <w:rsid w:val="001B2E88"/>
    <w:rsid w:val="001B3E0A"/>
    <w:rsid w:val="001C463F"/>
    <w:rsid w:val="001C5C2C"/>
    <w:rsid w:val="001E109A"/>
    <w:rsid w:val="001E1B66"/>
    <w:rsid w:val="001F1ECC"/>
    <w:rsid w:val="001F33E6"/>
    <w:rsid w:val="001F5CE8"/>
    <w:rsid w:val="002128F1"/>
    <w:rsid w:val="00221AE2"/>
    <w:rsid w:val="00223577"/>
    <w:rsid w:val="00242F6B"/>
    <w:rsid w:val="00244FDA"/>
    <w:rsid w:val="00251048"/>
    <w:rsid w:val="0025477A"/>
    <w:rsid w:val="00262124"/>
    <w:rsid w:val="0026302D"/>
    <w:rsid w:val="0026475C"/>
    <w:rsid w:val="00270B6C"/>
    <w:rsid w:val="002757DC"/>
    <w:rsid w:val="00281C9A"/>
    <w:rsid w:val="002861A1"/>
    <w:rsid w:val="0028731F"/>
    <w:rsid w:val="002B0EFB"/>
    <w:rsid w:val="002B0FE9"/>
    <w:rsid w:val="002C0778"/>
    <w:rsid w:val="002E5203"/>
    <w:rsid w:val="002F3037"/>
    <w:rsid w:val="003004E6"/>
    <w:rsid w:val="0030193F"/>
    <w:rsid w:val="00311D5D"/>
    <w:rsid w:val="00320272"/>
    <w:rsid w:val="00320D40"/>
    <w:rsid w:val="00325229"/>
    <w:rsid w:val="00326C72"/>
    <w:rsid w:val="00331826"/>
    <w:rsid w:val="00331DBD"/>
    <w:rsid w:val="00337B84"/>
    <w:rsid w:val="00344174"/>
    <w:rsid w:val="003500C5"/>
    <w:rsid w:val="0035370C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6DEF"/>
    <w:rsid w:val="00400A04"/>
    <w:rsid w:val="00402330"/>
    <w:rsid w:val="004042E0"/>
    <w:rsid w:val="00405309"/>
    <w:rsid w:val="0040569D"/>
    <w:rsid w:val="004274F0"/>
    <w:rsid w:val="00430FCB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0B1B"/>
    <w:rsid w:val="004B13DF"/>
    <w:rsid w:val="004B3D19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76C00"/>
    <w:rsid w:val="005811C7"/>
    <w:rsid w:val="005963E1"/>
    <w:rsid w:val="005970BC"/>
    <w:rsid w:val="005A4601"/>
    <w:rsid w:val="005C7F6E"/>
    <w:rsid w:val="005D4151"/>
    <w:rsid w:val="005E200A"/>
    <w:rsid w:val="005E662A"/>
    <w:rsid w:val="005F6CB0"/>
    <w:rsid w:val="00602A23"/>
    <w:rsid w:val="00606D8F"/>
    <w:rsid w:val="00621BBF"/>
    <w:rsid w:val="00625C28"/>
    <w:rsid w:val="00625F87"/>
    <w:rsid w:val="006302DA"/>
    <w:rsid w:val="006328EE"/>
    <w:rsid w:val="00636DA8"/>
    <w:rsid w:val="00637028"/>
    <w:rsid w:val="00644EA7"/>
    <w:rsid w:val="00646B4E"/>
    <w:rsid w:val="00647468"/>
    <w:rsid w:val="006543E4"/>
    <w:rsid w:val="00671E79"/>
    <w:rsid w:val="006725EB"/>
    <w:rsid w:val="00672ABD"/>
    <w:rsid w:val="00682AAC"/>
    <w:rsid w:val="00685505"/>
    <w:rsid w:val="006967D3"/>
    <w:rsid w:val="006A46D9"/>
    <w:rsid w:val="006B51AE"/>
    <w:rsid w:val="006C391D"/>
    <w:rsid w:val="006D55D8"/>
    <w:rsid w:val="006E57AA"/>
    <w:rsid w:val="0070503D"/>
    <w:rsid w:val="007176D6"/>
    <w:rsid w:val="00725942"/>
    <w:rsid w:val="00737398"/>
    <w:rsid w:val="00740FAD"/>
    <w:rsid w:val="00744C85"/>
    <w:rsid w:val="00751967"/>
    <w:rsid w:val="00760467"/>
    <w:rsid w:val="0076683C"/>
    <w:rsid w:val="00771B71"/>
    <w:rsid w:val="007777F4"/>
    <w:rsid w:val="0078059A"/>
    <w:rsid w:val="00782B25"/>
    <w:rsid w:val="00783CCA"/>
    <w:rsid w:val="00794D54"/>
    <w:rsid w:val="0079698E"/>
    <w:rsid w:val="00796D67"/>
    <w:rsid w:val="007A011C"/>
    <w:rsid w:val="007A316D"/>
    <w:rsid w:val="007A4DDF"/>
    <w:rsid w:val="007A6418"/>
    <w:rsid w:val="007B1BB5"/>
    <w:rsid w:val="007B2734"/>
    <w:rsid w:val="007B6BA4"/>
    <w:rsid w:val="007C5D5F"/>
    <w:rsid w:val="007C7D59"/>
    <w:rsid w:val="007D026E"/>
    <w:rsid w:val="007D15D4"/>
    <w:rsid w:val="007D181E"/>
    <w:rsid w:val="007E4058"/>
    <w:rsid w:val="007E4545"/>
    <w:rsid w:val="007E6723"/>
    <w:rsid w:val="007F7C8A"/>
    <w:rsid w:val="0080279A"/>
    <w:rsid w:val="00803BD6"/>
    <w:rsid w:val="00813DB4"/>
    <w:rsid w:val="008221C4"/>
    <w:rsid w:val="00826370"/>
    <w:rsid w:val="008312B2"/>
    <w:rsid w:val="00834A6B"/>
    <w:rsid w:val="0083674C"/>
    <w:rsid w:val="00843C44"/>
    <w:rsid w:val="008530CE"/>
    <w:rsid w:val="00857614"/>
    <w:rsid w:val="00860D9F"/>
    <w:rsid w:val="00863D19"/>
    <w:rsid w:val="00866E0A"/>
    <w:rsid w:val="008712BF"/>
    <w:rsid w:val="00873734"/>
    <w:rsid w:val="00885F8D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27FC0"/>
    <w:rsid w:val="00950B86"/>
    <w:rsid w:val="009518F5"/>
    <w:rsid w:val="00956140"/>
    <w:rsid w:val="00957166"/>
    <w:rsid w:val="009621D5"/>
    <w:rsid w:val="00976A7E"/>
    <w:rsid w:val="00977AD2"/>
    <w:rsid w:val="00981B4D"/>
    <w:rsid w:val="009903F5"/>
    <w:rsid w:val="009931C1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16E34"/>
    <w:rsid w:val="00A25D45"/>
    <w:rsid w:val="00A30C4A"/>
    <w:rsid w:val="00A31A3B"/>
    <w:rsid w:val="00A35B1C"/>
    <w:rsid w:val="00A35FD1"/>
    <w:rsid w:val="00A36C88"/>
    <w:rsid w:val="00A55FB0"/>
    <w:rsid w:val="00A60D81"/>
    <w:rsid w:val="00A642B3"/>
    <w:rsid w:val="00A6640F"/>
    <w:rsid w:val="00A82346"/>
    <w:rsid w:val="00A839F1"/>
    <w:rsid w:val="00AA0F63"/>
    <w:rsid w:val="00AA1D38"/>
    <w:rsid w:val="00AB33FE"/>
    <w:rsid w:val="00AD1F22"/>
    <w:rsid w:val="00AE465D"/>
    <w:rsid w:val="00AF0857"/>
    <w:rsid w:val="00AF505C"/>
    <w:rsid w:val="00B01186"/>
    <w:rsid w:val="00B32FBC"/>
    <w:rsid w:val="00B3481A"/>
    <w:rsid w:val="00B4193F"/>
    <w:rsid w:val="00B62CF3"/>
    <w:rsid w:val="00B6469B"/>
    <w:rsid w:val="00B67D78"/>
    <w:rsid w:val="00B7724D"/>
    <w:rsid w:val="00B91632"/>
    <w:rsid w:val="00BA4723"/>
    <w:rsid w:val="00BA4DB0"/>
    <w:rsid w:val="00BB741B"/>
    <w:rsid w:val="00BC18E9"/>
    <w:rsid w:val="00BD2231"/>
    <w:rsid w:val="00BD4460"/>
    <w:rsid w:val="00BE0AD2"/>
    <w:rsid w:val="00BE3D41"/>
    <w:rsid w:val="00BE754D"/>
    <w:rsid w:val="00BF4AD3"/>
    <w:rsid w:val="00BF5A05"/>
    <w:rsid w:val="00C02040"/>
    <w:rsid w:val="00C03C4D"/>
    <w:rsid w:val="00C1419E"/>
    <w:rsid w:val="00C2205E"/>
    <w:rsid w:val="00C227FD"/>
    <w:rsid w:val="00C32100"/>
    <w:rsid w:val="00C37086"/>
    <w:rsid w:val="00C50FA7"/>
    <w:rsid w:val="00C55CFC"/>
    <w:rsid w:val="00C70B6A"/>
    <w:rsid w:val="00C72B12"/>
    <w:rsid w:val="00C741CC"/>
    <w:rsid w:val="00C77038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E7F86"/>
    <w:rsid w:val="00CF06C1"/>
    <w:rsid w:val="00CF40C2"/>
    <w:rsid w:val="00D0056C"/>
    <w:rsid w:val="00D167FA"/>
    <w:rsid w:val="00D23952"/>
    <w:rsid w:val="00D355FC"/>
    <w:rsid w:val="00D36495"/>
    <w:rsid w:val="00D417B8"/>
    <w:rsid w:val="00D43D00"/>
    <w:rsid w:val="00D51AB0"/>
    <w:rsid w:val="00D5254D"/>
    <w:rsid w:val="00D54858"/>
    <w:rsid w:val="00D6592D"/>
    <w:rsid w:val="00D71446"/>
    <w:rsid w:val="00D81A5D"/>
    <w:rsid w:val="00D82FAE"/>
    <w:rsid w:val="00D852C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D75FA"/>
    <w:rsid w:val="00DE67C3"/>
    <w:rsid w:val="00DE758E"/>
    <w:rsid w:val="00DF16E1"/>
    <w:rsid w:val="00DF3BFE"/>
    <w:rsid w:val="00DF3C7D"/>
    <w:rsid w:val="00DF6CB3"/>
    <w:rsid w:val="00DF7027"/>
    <w:rsid w:val="00E005E8"/>
    <w:rsid w:val="00E0302F"/>
    <w:rsid w:val="00E14FEF"/>
    <w:rsid w:val="00E201CA"/>
    <w:rsid w:val="00E20EAF"/>
    <w:rsid w:val="00E21AF0"/>
    <w:rsid w:val="00E43AD9"/>
    <w:rsid w:val="00E51DAB"/>
    <w:rsid w:val="00E55CF9"/>
    <w:rsid w:val="00E5776C"/>
    <w:rsid w:val="00E666E8"/>
    <w:rsid w:val="00E94DEF"/>
    <w:rsid w:val="00E95080"/>
    <w:rsid w:val="00EA64C0"/>
    <w:rsid w:val="00EB4EA1"/>
    <w:rsid w:val="00EC01B0"/>
    <w:rsid w:val="00EC7B52"/>
    <w:rsid w:val="00ED08AA"/>
    <w:rsid w:val="00EE4F4B"/>
    <w:rsid w:val="00EF3F4D"/>
    <w:rsid w:val="00F34C65"/>
    <w:rsid w:val="00F35267"/>
    <w:rsid w:val="00F4679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83E5C"/>
    <w:rsid w:val="00F90363"/>
    <w:rsid w:val="00F903F5"/>
    <w:rsid w:val="00FC344E"/>
    <w:rsid w:val="00FD5277"/>
    <w:rsid w:val="00FD5807"/>
    <w:rsid w:val="00FD6F27"/>
    <w:rsid w:val="00FD7405"/>
    <w:rsid w:val="00FE011F"/>
    <w:rsid w:val="00FE1AD2"/>
    <w:rsid w:val="00FE3112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  <w:style w:type="character" w:styleId="CommentReference">
    <w:name w:val="annotation reference"/>
    <w:basedOn w:val="DefaultParagraphFont"/>
    <w:uiPriority w:val="99"/>
    <w:semiHidden/>
    <w:unhideWhenUsed/>
    <w:rsid w:val="00C7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1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1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  <w:style w:type="character" w:styleId="CommentReference">
    <w:name w:val="annotation reference"/>
    <w:basedOn w:val="DefaultParagraphFont"/>
    <w:uiPriority w:val="99"/>
    <w:semiHidden/>
    <w:unhideWhenUsed/>
    <w:rsid w:val="00C7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1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1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2013-04-08T07:00:00+00:00</OpenedDate>
    <Date1 xmlns="dc463f71-b30c-4ab2-9473-d307f9d35888">2013-07-17T07:00:00+00:00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130501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C5FCD69797B34196212A33158BC689" ma:contentTypeVersion="135" ma:contentTypeDescription="" ma:contentTypeScope="" ma:versionID="e42a1cce35431ebe4556cfcea8d03c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57C95-0300-4896-8795-C315D6CE2EB3}"/>
</file>

<file path=customXml/itemProps2.xml><?xml version="1.0" encoding="utf-8"?>
<ds:datastoreItem xmlns:ds="http://schemas.openxmlformats.org/officeDocument/2006/customXml" ds:itemID="{4013A474-9EA3-4495-A766-E9D83B2C2C1D}"/>
</file>

<file path=customXml/itemProps3.xml><?xml version="1.0" encoding="utf-8"?>
<ds:datastoreItem xmlns:ds="http://schemas.openxmlformats.org/officeDocument/2006/customXml" ds:itemID="{A86A8279-D1F9-452A-B52C-5684DECAE8EC}"/>
</file>

<file path=customXml/itemProps4.xml><?xml version="1.0" encoding="utf-8"?>
<ds:datastoreItem xmlns:ds="http://schemas.openxmlformats.org/officeDocument/2006/customXml" ds:itemID="{FC6A5E27-679D-4F3A-8372-542A09F91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2013-07-17T16:35:00Z</dcterms:created>
  <dcterms:modified xsi:type="dcterms:W3CDTF">2013-07-17T16:50:00Z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0x0101006E56B4D1795A2E4DB2F0B01679ED314A0060C5FCD69797B34196212A33158BC689</vt:lpwstr>
  </property>
  <property fmtid="{D5CDD505-2E9C-101B-9397-08002B2CF9AE}" pid="3" name="_docset_NoMedatataSyncRequired">
    <vt:lpwstr>False</vt:lpwstr>
  </property>
</Properties>
</file>