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5E2557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April 3, 2013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Acting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5E2557">
      <w:pPr>
        <w:pStyle w:val="Header"/>
        <w:tabs>
          <w:tab w:val="clear" w:pos="4320"/>
          <w:tab w:val="clear" w:pos="8640"/>
        </w:tabs>
        <w:spacing w:line="240" w:lineRule="exact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RE</w:t>
      </w:r>
      <w:r w:rsidR="00711347" w:rsidRPr="00391AFB">
        <w:rPr>
          <w:rFonts w:ascii="Times New Roman" w:hAnsi="Times New Roman"/>
        </w:rPr>
        <w:t>:</w:t>
      </w:r>
      <w:r w:rsidR="00711347" w:rsidRPr="00391AFB">
        <w:rPr>
          <w:rFonts w:ascii="Times New Roman" w:hAnsi="Times New Roman"/>
        </w:rPr>
        <w:tab/>
      </w:r>
      <w:r w:rsidR="005E2557" w:rsidRPr="005E2557">
        <w:rPr>
          <w:rFonts w:ascii="Times New Roman" w:hAnsi="Times New Roman"/>
          <w:i/>
        </w:rPr>
        <w:t xml:space="preserve">In the Matter of the Petition of THE CENTURYLINK COMPANIES – QWEST CORPORATION; CENTURYTEL OF WASHINGTON; CENTURYTEL OF INTERISLAND; CENTURYTEL OF </w:t>
      </w:r>
      <w:proofErr w:type="spellStart"/>
      <w:r w:rsidR="005E2557" w:rsidRPr="005E2557">
        <w:rPr>
          <w:rFonts w:ascii="Times New Roman" w:hAnsi="Times New Roman"/>
          <w:i/>
        </w:rPr>
        <w:t>COWICHE</w:t>
      </w:r>
      <w:proofErr w:type="spellEnd"/>
      <w:r w:rsidR="005E2557" w:rsidRPr="005E2557">
        <w:rPr>
          <w:rFonts w:ascii="Times New Roman" w:hAnsi="Times New Roman"/>
          <w:i/>
        </w:rPr>
        <w:t>; AND UNITED TELEPHONE COMPANY OF THE  NORTHWEST To be Regulated Under an Alternative Form of Regulation Pursuant to RCW 80.36.135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E2557">
        <w:rPr>
          <w:rFonts w:ascii="Times New Roman" w:hAnsi="Times New Roman"/>
          <w:sz w:val="24"/>
        </w:rPr>
        <w:t>UT-130477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5E2557">
        <w:rPr>
          <w:rFonts w:ascii="Times New Roman" w:hAnsi="Times New Roman"/>
          <w:sz w:val="24"/>
        </w:rPr>
        <w:t>is</w:t>
      </w:r>
      <w:r w:rsidRPr="00391AFB">
        <w:rPr>
          <w:rFonts w:ascii="Times New Roman" w:hAnsi="Times New Roman"/>
          <w:sz w:val="24"/>
        </w:rPr>
        <w:t xml:space="preserve"> the original </w:t>
      </w:r>
      <w:r w:rsidR="005E2557">
        <w:rPr>
          <w:rFonts w:ascii="Times New Roman" w:hAnsi="Times New Roman"/>
          <w:sz w:val="24"/>
        </w:rPr>
        <w:t>Notice of Appearance on Behalf of Commission Staff,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5E255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JENNIFER CAMERON-RULKOWSKI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5E255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JCR:klg</w:t>
      </w:r>
      <w:bookmarkStart w:id="0" w:name="_GoBack"/>
      <w:bookmarkEnd w:id="0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514D48"/>
    <w:rsid w:val="005E2557"/>
    <w:rsid w:val="00711347"/>
    <w:rsid w:val="00803373"/>
    <w:rsid w:val="00813052"/>
    <w:rsid w:val="00860654"/>
    <w:rsid w:val="00A57448"/>
    <w:rsid w:val="00B15BC4"/>
    <w:rsid w:val="00B53D8A"/>
    <w:rsid w:val="00B826BD"/>
    <w:rsid w:val="00C254B3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5E2557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basedOn w:val="DefaultParagraphFont"/>
    <w:link w:val="Header"/>
    <w:rsid w:val="005E2557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2013-04-03T07:00:00+00:00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015DE2-E8FC-408D-AB1F-41534787476F}"/>
</file>

<file path=customXml/itemProps2.xml><?xml version="1.0" encoding="utf-8"?>
<ds:datastoreItem xmlns:ds="http://schemas.openxmlformats.org/officeDocument/2006/customXml" ds:itemID="{6CCB595D-F877-48F0-BA90-A311CBEF97D1}"/>
</file>

<file path=customXml/itemProps3.xml><?xml version="1.0" encoding="utf-8"?>
<ds:datastoreItem xmlns:ds="http://schemas.openxmlformats.org/officeDocument/2006/customXml" ds:itemID="{BCB06285-D7FA-43C5-8E13-40B0BAB12FCC}"/>
</file>

<file path=customXml/itemProps4.xml><?xml version="1.0" encoding="utf-8"?>
<ds:datastoreItem xmlns:ds="http://schemas.openxmlformats.org/officeDocument/2006/customXml" ds:itemID="{BDF0705F-B325-4A9A-9B3E-A8D5E7D4C1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2</cp:revision>
  <cp:lastPrinted>2011-09-29T21:05:00Z</cp:lastPrinted>
  <dcterms:created xsi:type="dcterms:W3CDTF">2013-04-03T16:36:00Z</dcterms:created>
  <dcterms:modified xsi:type="dcterms:W3CDTF">2013-04-03T16:36:00Z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