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9F70E1" w:rsidRDefault="00AB7EC8" w:rsidP="00E73328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April 16, 2013]</w:t>
      </w:r>
      <w:bookmarkStart w:id="0" w:name="_GoBack"/>
      <w:bookmarkEnd w:id="0"/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C02534" w:rsidRPr="00AE78C9" w:rsidRDefault="00C02534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5C3936" w:rsidP="00E73328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April 1</w:t>
      </w:r>
      <w:r w:rsidR="00141AEC">
        <w:rPr>
          <w:sz w:val="25"/>
          <w:szCs w:val="25"/>
        </w:rPr>
        <w:t>6</w:t>
      </w:r>
      <w:r w:rsidR="00361923">
        <w:rPr>
          <w:sz w:val="25"/>
          <w:szCs w:val="25"/>
        </w:rPr>
        <w:t>, 2013</w:t>
      </w:r>
    </w:p>
    <w:p w:rsidR="00E47331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5C3936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NOTICE EXTENDING TIME TO FILE WRITTEN COMMENTS</w:t>
      </w:r>
    </w:p>
    <w:p w:rsidR="00E47331" w:rsidRPr="00AE78C9" w:rsidRDefault="00E47331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 xml:space="preserve">(By </w:t>
      </w:r>
      <w:r w:rsidR="000E6259">
        <w:rPr>
          <w:b/>
          <w:bCs/>
          <w:sz w:val="25"/>
          <w:szCs w:val="25"/>
        </w:rPr>
        <w:t>Friday</w:t>
      </w:r>
      <w:r w:rsidR="00361923">
        <w:rPr>
          <w:b/>
          <w:bCs/>
          <w:sz w:val="25"/>
          <w:szCs w:val="25"/>
        </w:rPr>
        <w:t xml:space="preserve">, </w:t>
      </w:r>
      <w:r w:rsidR="005C3936">
        <w:rPr>
          <w:b/>
          <w:bCs/>
          <w:sz w:val="25"/>
          <w:szCs w:val="25"/>
        </w:rPr>
        <w:t xml:space="preserve">May </w:t>
      </w:r>
      <w:r w:rsidR="000E6259">
        <w:rPr>
          <w:b/>
          <w:bCs/>
          <w:sz w:val="25"/>
          <w:szCs w:val="25"/>
        </w:rPr>
        <w:t>17</w:t>
      </w:r>
      <w:r w:rsidR="00361923">
        <w:rPr>
          <w:b/>
          <w:bCs/>
          <w:sz w:val="25"/>
          <w:szCs w:val="25"/>
        </w:rPr>
        <w:t>, 2013</w:t>
      </w:r>
      <w:r w:rsidRPr="00AE78C9">
        <w:rPr>
          <w:b/>
          <w:bCs/>
          <w:sz w:val="25"/>
          <w:szCs w:val="25"/>
        </w:rPr>
        <w:t>)</w:t>
      </w:r>
    </w:p>
    <w:p w:rsidR="0087184A" w:rsidRPr="00AE78C9" w:rsidRDefault="0087184A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>and</w:t>
      </w:r>
    </w:p>
    <w:p w:rsidR="0087184A" w:rsidRPr="00AE78C9" w:rsidRDefault="0087184A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 xml:space="preserve">NOTICE </w:t>
      </w:r>
      <w:r w:rsidR="005C3936">
        <w:rPr>
          <w:b/>
          <w:bCs/>
          <w:sz w:val="25"/>
          <w:szCs w:val="25"/>
        </w:rPr>
        <w:t>RESCHEDULING</w:t>
      </w:r>
      <w:r w:rsidRPr="00AE78C9">
        <w:rPr>
          <w:b/>
          <w:bCs/>
          <w:sz w:val="25"/>
          <w:szCs w:val="25"/>
        </w:rPr>
        <w:t xml:space="preserve"> WORKSHOP</w:t>
      </w:r>
    </w:p>
    <w:p w:rsidR="0087184A" w:rsidRPr="00AE78C9" w:rsidRDefault="0087184A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 xml:space="preserve">(Set for </w:t>
      </w:r>
      <w:r w:rsidR="009A20FF">
        <w:rPr>
          <w:b/>
          <w:bCs/>
          <w:sz w:val="25"/>
          <w:szCs w:val="25"/>
        </w:rPr>
        <w:t>Tuesday</w:t>
      </w:r>
      <w:r w:rsidR="00D02F83" w:rsidRPr="00AE78C9">
        <w:rPr>
          <w:b/>
          <w:bCs/>
          <w:sz w:val="25"/>
          <w:szCs w:val="25"/>
        </w:rPr>
        <w:t>,</w:t>
      </w:r>
      <w:r w:rsidR="005C3936">
        <w:rPr>
          <w:b/>
          <w:bCs/>
          <w:sz w:val="25"/>
          <w:szCs w:val="25"/>
        </w:rPr>
        <w:t xml:space="preserve"> July </w:t>
      </w:r>
      <w:r w:rsidR="009A20FF">
        <w:rPr>
          <w:b/>
          <w:bCs/>
          <w:sz w:val="25"/>
          <w:szCs w:val="25"/>
        </w:rPr>
        <w:t>2</w:t>
      </w:r>
      <w:r w:rsidR="00BF497A" w:rsidRPr="00AE78C9">
        <w:rPr>
          <w:b/>
          <w:bCs/>
          <w:sz w:val="25"/>
          <w:szCs w:val="25"/>
        </w:rPr>
        <w:t>, 201</w:t>
      </w:r>
      <w:r w:rsidR="00361923">
        <w:rPr>
          <w:b/>
          <w:bCs/>
          <w:sz w:val="25"/>
          <w:szCs w:val="25"/>
        </w:rPr>
        <w:t>3</w:t>
      </w:r>
      <w:r w:rsidR="0019771A" w:rsidRPr="00AE78C9">
        <w:rPr>
          <w:b/>
          <w:bCs/>
          <w:sz w:val="25"/>
          <w:szCs w:val="25"/>
        </w:rPr>
        <w:t xml:space="preserve">, at </w:t>
      </w:r>
      <w:r w:rsidR="0092694A">
        <w:rPr>
          <w:b/>
          <w:bCs/>
          <w:sz w:val="25"/>
          <w:szCs w:val="25"/>
        </w:rPr>
        <w:t>9:30 a.m.</w:t>
      </w:r>
      <w:r w:rsidRPr="00AE78C9">
        <w:rPr>
          <w:b/>
          <w:bCs/>
          <w:sz w:val="25"/>
          <w:szCs w:val="25"/>
        </w:rPr>
        <w:t>)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757EA0" w:rsidRDefault="00E47331" w:rsidP="00361923">
      <w:pPr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:rsidR="00E47331" w:rsidRPr="00AE78C9" w:rsidRDefault="00361923" w:rsidP="00C02534">
      <w:pPr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D569CC" w:rsidRDefault="000D0A79" w:rsidP="00E73328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</w:t>
      </w:r>
      <w:proofErr w:type="spellStart"/>
      <w:r w:rsidRPr="00AE78C9">
        <w:rPr>
          <w:sz w:val="25"/>
          <w:szCs w:val="25"/>
        </w:rPr>
        <w:t>Preproposal</w:t>
      </w:r>
      <w:proofErr w:type="spellEnd"/>
      <w:r w:rsidRPr="00AE78C9">
        <w:rPr>
          <w:sz w:val="25"/>
          <w:szCs w:val="25"/>
        </w:rPr>
        <w:t xml:space="preserve">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Washington Administrative Code (</w:t>
      </w:r>
      <w:r w:rsidR="002F084A">
        <w:rPr>
          <w:sz w:val="25"/>
          <w:szCs w:val="25"/>
        </w:rPr>
        <w:t>WAC</w:t>
      </w:r>
      <w:r w:rsidR="002C50C2">
        <w:rPr>
          <w:sz w:val="25"/>
          <w:szCs w:val="25"/>
        </w:rPr>
        <w:t>)</w:t>
      </w:r>
      <w:r w:rsidR="002F084A">
        <w:rPr>
          <w:sz w:val="25"/>
          <w:szCs w:val="25"/>
        </w:rPr>
        <w:t xml:space="preserve"> 480-07, the Commission’s procedural rules.</w:t>
      </w:r>
      <w:r w:rsidR="00D569CC">
        <w:rPr>
          <w:sz w:val="25"/>
          <w:szCs w:val="25"/>
        </w:rPr>
        <w:t xml:space="preserve">  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AE78C9" w:rsidRDefault="00D569CC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March 22, 2013, the Commission issued a notice identifying a number of areas in which the Commission’s procedural rules in WAC 480-07 could be supplemented, improved, or clarified,</w:t>
      </w:r>
      <w:r w:rsidR="00770E44">
        <w:rPr>
          <w:sz w:val="25"/>
          <w:szCs w:val="25"/>
        </w:rPr>
        <w:t xml:space="preserve"> </w:t>
      </w:r>
      <w:r>
        <w:rPr>
          <w:sz w:val="25"/>
          <w:szCs w:val="25"/>
        </w:rPr>
        <w:t>and provided interested persons the opportunity to submit written comments on the CR-101 by April 26, 2013</w:t>
      </w:r>
      <w:r w:rsidR="00770E44">
        <w:rPr>
          <w:sz w:val="25"/>
          <w:szCs w:val="25"/>
        </w:rPr>
        <w:t xml:space="preserve"> (Notice)</w:t>
      </w:r>
      <w:r>
        <w:rPr>
          <w:sz w:val="25"/>
          <w:szCs w:val="25"/>
        </w:rPr>
        <w:t xml:space="preserve">.  The </w:t>
      </w:r>
      <w:r w:rsidR="00770E44">
        <w:rPr>
          <w:sz w:val="25"/>
          <w:szCs w:val="25"/>
        </w:rPr>
        <w:t>N</w:t>
      </w:r>
      <w:r>
        <w:rPr>
          <w:sz w:val="25"/>
          <w:szCs w:val="25"/>
        </w:rPr>
        <w:t xml:space="preserve">otice also scheduled a stakeholder workshop </w:t>
      </w:r>
      <w:r w:rsidR="00D50919">
        <w:rPr>
          <w:sz w:val="25"/>
          <w:szCs w:val="25"/>
        </w:rPr>
        <w:t>for</w:t>
      </w:r>
      <w:r>
        <w:rPr>
          <w:sz w:val="25"/>
          <w:szCs w:val="25"/>
        </w:rPr>
        <w:t xml:space="preserve"> May 15, 2013.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4B76BE" w:rsidRDefault="00770E44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Commission believes it is appropriate to </w:t>
      </w:r>
      <w:r w:rsidR="0076301A">
        <w:rPr>
          <w:sz w:val="25"/>
          <w:szCs w:val="25"/>
        </w:rPr>
        <w:t>defer,</w:t>
      </w:r>
      <w:r>
        <w:rPr>
          <w:sz w:val="25"/>
          <w:szCs w:val="25"/>
        </w:rPr>
        <w:t xml:space="preserve"> at this time</w:t>
      </w:r>
      <w:r w:rsidR="0076301A">
        <w:rPr>
          <w:sz w:val="25"/>
          <w:szCs w:val="25"/>
        </w:rPr>
        <w:t>,</w:t>
      </w:r>
      <w:r>
        <w:rPr>
          <w:sz w:val="25"/>
          <w:szCs w:val="25"/>
        </w:rPr>
        <w:t xml:space="preserve"> the topic “Procedures for Commission consideration of expedited rate filings” </w:t>
      </w:r>
      <w:r w:rsidR="00CB3376">
        <w:rPr>
          <w:sz w:val="25"/>
          <w:szCs w:val="25"/>
        </w:rPr>
        <w:t>(noted as strikeout</w:t>
      </w:r>
      <w:r w:rsidR="004B76BE">
        <w:rPr>
          <w:sz w:val="25"/>
          <w:szCs w:val="25"/>
        </w:rPr>
        <w:t>, below</w:t>
      </w:r>
      <w:r w:rsidR="00CB3376">
        <w:rPr>
          <w:sz w:val="25"/>
          <w:szCs w:val="25"/>
        </w:rPr>
        <w:t>)</w:t>
      </w:r>
      <w:r w:rsidR="002A2361">
        <w:rPr>
          <w:sz w:val="25"/>
          <w:szCs w:val="25"/>
        </w:rPr>
        <w:t xml:space="preserve">.  The Commission anticipates discussion on this topic </w:t>
      </w:r>
      <w:r w:rsidR="004B76BE">
        <w:rPr>
          <w:sz w:val="25"/>
          <w:szCs w:val="25"/>
        </w:rPr>
        <w:t xml:space="preserve">to occur in this rulemaking but </w:t>
      </w:r>
      <w:r w:rsidR="00145B4D">
        <w:rPr>
          <w:sz w:val="25"/>
          <w:szCs w:val="25"/>
        </w:rPr>
        <w:t>subsequent to discussion on the matters listed below.</w:t>
      </w:r>
    </w:p>
    <w:p w:rsidR="004B76BE" w:rsidRDefault="004B76BE" w:rsidP="00E73328">
      <w:pPr>
        <w:pStyle w:val="NoSpacing"/>
        <w:spacing w:line="264" w:lineRule="auto"/>
        <w:rPr>
          <w:sz w:val="25"/>
          <w:szCs w:val="25"/>
        </w:rPr>
      </w:pPr>
    </w:p>
    <w:p w:rsidR="00D02F83" w:rsidRDefault="002A2361" w:rsidP="00E73328">
      <w:pPr>
        <w:pStyle w:val="NoSpacing"/>
        <w:spacing w:line="264" w:lineRule="auto"/>
        <w:rPr>
          <w:rFonts w:cs="Calibri"/>
          <w:sz w:val="25"/>
          <w:szCs w:val="25"/>
        </w:rPr>
      </w:pPr>
      <w:r>
        <w:rPr>
          <w:sz w:val="25"/>
          <w:szCs w:val="25"/>
        </w:rPr>
        <w:t xml:space="preserve">Further, the Commission </w:t>
      </w:r>
      <w:r w:rsidR="00770E44">
        <w:rPr>
          <w:sz w:val="25"/>
          <w:szCs w:val="25"/>
        </w:rPr>
        <w:t>add</w:t>
      </w:r>
      <w:r>
        <w:rPr>
          <w:sz w:val="25"/>
          <w:szCs w:val="25"/>
        </w:rPr>
        <w:t>s</w:t>
      </w:r>
      <w:r w:rsidR="00770E44">
        <w:rPr>
          <w:sz w:val="25"/>
          <w:szCs w:val="25"/>
        </w:rPr>
        <w:t xml:space="preserve"> two</w:t>
      </w:r>
      <w:r w:rsidR="00D50919">
        <w:rPr>
          <w:sz w:val="25"/>
          <w:szCs w:val="25"/>
        </w:rPr>
        <w:t xml:space="preserve"> </w:t>
      </w:r>
      <w:r w:rsidR="00770E44">
        <w:rPr>
          <w:sz w:val="25"/>
          <w:szCs w:val="25"/>
        </w:rPr>
        <w:t xml:space="preserve">topics </w:t>
      </w:r>
      <w:r w:rsidR="00145B4D">
        <w:rPr>
          <w:sz w:val="25"/>
          <w:szCs w:val="25"/>
        </w:rPr>
        <w:t>for discussion: standard data requests and settlement procedures. These topics are underlined in the following complete list of topics on which the Commission seeks comment</w:t>
      </w:r>
      <w:r w:rsidR="00954799">
        <w:rPr>
          <w:rFonts w:cs="Calibri"/>
          <w:sz w:val="25"/>
          <w:szCs w:val="25"/>
        </w:rPr>
        <w:t>:</w:t>
      </w:r>
    </w:p>
    <w:p w:rsidR="00ED45B0" w:rsidRDefault="00ED45B0" w:rsidP="00ED45B0"/>
    <w:p w:rsidR="00F6543D" w:rsidRPr="008335F0" w:rsidRDefault="00CB3376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CB3376">
        <w:rPr>
          <w:rFonts w:ascii="Times New Roman" w:hAnsi="Times New Roman" w:cs="Times New Roman"/>
          <w:strike/>
          <w:sz w:val="25"/>
          <w:szCs w:val="25"/>
        </w:rPr>
        <w:lastRenderedPageBreak/>
        <w:t>Procedures for Commission consideration of expedited rate filings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CB3376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Revisions to rate case filing requirements</w:t>
      </w:r>
      <w:r w:rsidR="00770E44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ED45B0" w:rsidRPr="008335F0" w:rsidRDefault="00F6543D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</w:t>
      </w:r>
      <w:r w:rsidR="00ED45B0" w:rsidRPr="008335F0">
        <w:rPr>
          <w:rFonts w:ascii="Times New Roman" w:hAnsi="Times New Roman" w:cs="Times New Roman"/>
          <w:sz w:val="25"/>
          <w:szCs w:val="25"/>
        </w:rPr>
        <w:t xml:space="preserve"> for initial evaluation of complaints filed against regulated companies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ED45B0" w:rsidRPr="008335F0" w:rsidRDefault="00ED45B0" w:rsidP="00ED45B0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ED45B0" w:rsidRPr="008335F0" w:rsidRDefault="00ED45B0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</w:t>
      </w:r>
      <w:r w:rsidR="00F6543D" w:rsidRPr="008335F0">
        <w:rPr>
          <w:rFonts w:ascii="Times New Roman" w:hAnsi="Times New Roman" w:cs="Times New Roman"/>
          <w:sz w:val="25"/>
          <w:szCs w:val="25"/>
        </w:rPr>
        <w:t>rocedures</w:t>
      </w:r>
      <w:r w:rsidRPr="008335F0">
        <w:rPr>
          <w:rFonts w:ascii="Times New Roman" w:hAnsi="Times New Roman" w:cs="Times New Roman"/>
          <w:sz w:val="25"/>
          <w:szCs w:val="25"/>
        </w:rPr>
        <w:t xml:space="preserve"> for penalty assessments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ED45B0" w:rsidRPr="008335F0" w:rsidRDefault="00ED45B0" w:rsidP="00ED45B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ED45B0" w:rsidRPr="008335F0" w:rsidRDefault="00F6543D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</w:t>
      </w:r>
      <w:r w:rsidR="00ED45B0" w:rsidRPr="008335F0">
        <w:rPr>
          <w:rFonts w:ascii="Times New Roman" w:hAnsi="Times New Roman" w:cs="Times New Roman"/>
          <w:sz w:val="25"/>
          <w:szCs w:val="25"/>
        </w:rPr>
        <w:t xml:space="preserve"> for enforcing annual report filing and regulatory fee payment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ED45B0" w:rsidRPr="008335F0" w:rsidRDefault="00ED45B0" w:rsidP="00ED45B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 for Commission consideration of dockets at Open Public Meetings, including filing deadlines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 for Commission review of company Integrated Resource Plans, Requests for Proposals, Conservation Plans, and other I-937 filings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B56852" w:rsidRPr="008335F0" w:rsidRDefault="00B56852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Interested party access to confidential documents in non-adjudicative cases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B56852" w:rsidRDefault="00B56852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 for Commission review of settlement agreements in c</w:t>
      </w:r>
      <w:r>
        <w:rPr>
          <w:rFonts w:ascii="Times New Roman" w:hAnsi="Times New Roman" w:cs="Times New Roman"/>
          <w:sz w:val="25"/>
          <w:szCs w:val="25"/>
        </w:rPr>
        <w:t>ases involving suspended tariffs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B56852" w:rsidRPr="008335F0" w:rsidRDefault="00B56852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 for requesting preliminary relief in adjudicative dockets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B56852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Creation and maintenance of o</w:t>
      </w:r>
      <w:r w:rsidR="00F6543D" w:rsidRPr="008335F0">
        <w:rPr>
          <w:rFonts w:ascii="Times New Roman" w:hAnsi="Times New Roman" w:cs="Times New Roman"/>
          <w:sz w:val="25"/>
          <w:szCs w:val="25"/>
        </w:rPr>
        <w:t>fficial service list in adjudication</w:t>
      </w:r>
      <w:r>
        <w:rPr>
          <w:rFonts w:ascii="Times New Roman" w:hAnsi="Times New Roman" w:cs="Times New Roman"/>
          <w:sz w:val="25"/>
          <w:szCs w:val="25"/>
        </w:rPr>
        <w:t>s (including courtesy email distribution)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Exhibit identification/numbering in adjudicative proceedings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Filing and distribution of cross-examination exhibits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F6543D" w:rsidRPr="008335F0" w:rsidRDefault="00F6543D" w:rsidP="00F6543D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6543D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Clarification or revision of initial orders prior to seeking administrative review</w:t>
      </w:r>
      <w:r w:rsidR="00757EA0">
        <w:rPr>
          <w:rFonts w:ascii="Times New Roman" w:hAnsi="Times New Roman" w:cs="Times New Roman"/>
          <w:sz w:val="25"/>
          <w:szCs w:val="25"/>
        </w:rPr>
        <w:t>.</w:t>
      </w:r>
    </w:p>
    <w:p w:rsidR="00770E44" w:rsidRDefault="00770E44" w:rsidP="008335F0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770E44" w:rsidRPr="00770E44" w:rsidRDefault="00770E44" w:rsidP="00770E44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70E44">
        <w:rPr>
          <w:rFonts w:ascii="Times New Roman" w:hAnsi="Times New Roman" w:cs="Times New Roman"/>
          <w:sz w:val="25"/>
          <w:szCs w:val="25"/>
          <w:u w:val="single"/>
        </w:rPr>
        <w:t xml:space="preserve">Possible new requirements for pre-filed </w:t>
      </w:r>
      <w:r w:rsidR="004B76BE">
        <w:rPr>
          <w:rFonts w:ascii="Times New Roman" w:hAnsi="Times New Roman" w:cs="Times New Roman"/>
          <w:sz w:val="25"/>
          <w:szCs w:val="25"/>
          <w:u w:val="single"/>
        </w:rPr>
        <w:t>responses to standard data</w:t>
      </w:r>
      <w:r w:rsidR="00CD123F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B76BE">
        <w:rPr>
          <w:rFonts w:ascii="Times New Roman" w:hAnsi="Times New Roman" w:cs="Times New Roman"/>
          <w:sz w:val="25"/>
          <w:szCs w:val="25"/>
          <w:u w:val="single"/>
        </w:rPr>
        <w:t>requests in</w:t>
      </w:r>
      <w:r w:rsidRPr="00770E44">
        <w:rPr>
          <w:rFonts w:ascii="Times New Roman" w:hAnsi="Times New Roman" w:cs="Times New Roman"/>
          <w:sz w:val="25"/>
          <w:szCs w:val="25"/>
          <w:u w:val="single"/>
        </w:rPr>
        <w:t xml:space="preserve"> rate case</w:t>
      </w:r>
      <w:r w:rsidR="004B76BE">
        <w:rPr>
          <w:rFonts w:ascii="Times New Roman" w:hAnsi="Times New Roman" w:cs="Times New Roman"/>
          <w:sz w:val="25"/>
          <w:szCs w:val="25"/>
          <w:u w:val="single"/>
        </w:rPr>
        <w:t>s</w:t>
      </w:r>
      <w:r w:rsidRPr="00770E44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70E44" w:rsidRPr="008335F0" w:rsidRDefault="00770E44" w:rsidP="00770E44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770E44" w:rsidRPr="00770E44" w:rsidRDefault="00770E44" w:rsidP="00770E44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770E44">
        <w:rPr>
          <w:rFonts w:ascii="Times New Roman" w:hAnsi="Times New Roman" w:cs="Times New Roman"/>
          <w:sz w:val="25"/>
          <w:szCs w:val="25"/>
          <w:u w:val="single"/>
        </w:rPr>
        <w:t>Possible new or revised rules for settlements, including use of a qualified settlement judge for major cases.</w:t>
      </w:r>
    </w:p>
    <w:p w:rsidR="00141AEC" w:rsidRDefault="00141AEC">
      <w:pPr>
        <w:rPr>
          <w:rFonts w:eastAsiaTheme="minorHAnsi"/>
          <w:sz w:val="25"/>
          <w:szCs w:val="25"/>
        </w:rPr>
      </w:pPr>
      <w:r>
        <w:rPr>
          <w:sz w:val="25"/>
          <w:szCs w:val="25"/>
        </w:rPr>
        <w:br w:type="page"/>
      </w:r>
    </w:p>
    <w:p w:rsidR="00770E44" w:rsidRPr="008335F0" w:rsidRDefault="00770E44" w:rsidP="00770E44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CB3376" w:rsidRPr="00CB3376" w:rsidRDefault="00CB3376" w:rsidP="00B56852">
      <w:pPr>
        <w:pStyle w:val="NoSpacing"/>
        <w:spacing w:after="240" w:line="264" w:lineRule="auto"/>
        <w:rPr>
          <w:rFonts w:cs="Calibri"/>
          <w:b/>
          <w:sz w:val="25"/>
          <w:szCs w:val="25"/>
        </w:rPr>
      </w:pPr>
      <w:r w:rsidRPr="00CB3376">
        <w:rPr>
          <w:rFonts w:cs="Calibri"/>
          <w:b/>
          <w:sz w:val="25"/>
          <w:szCs w:val="25"/>
        </w:rPr>
        <w:t>WRITTEN COMMENTS</w:t>
      </w:r>
    </w:p>
    <w:p w:rsidR="00CB3376" w:rsidRDefault="00954799" w:rsidP="00B56852">
      <w:pPr>
        <w:pStyle w:val="NoSpacing"/>
        <w:spacing w:after="240" w:line="264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 Commission invites initial written comments </w:t>
      </w:r>
      <w:r w:rsidR="00CB3376">
        <w:rPr>
          <w:rFonts w:cs="Calibri"/>
          <w:sz w:val="25"/>
          <w:szCs w:val="25"/>
        </w:rPr>
        <w:t xml:space="preserve">on the revised topics, and </w:t>
      </w:r>
      <w:r>
        <w:rPr>
          <w:rFonts w:cs="Calibri"/>
          <w:sz w:val="25"/>
          <w:szCs w:val="25"/>
        </w:rPr>
        <w:t xml:space="preserve">on the need or desirability of rules or rule revisions governing these </w:t>
      </w:r>
      <w:r w:rsidR="00E71F9D">
        <w:rPr>
          <w:rFonts w:cs="Calibri"/>
          <w:sz w:val="25"/>
          <w:szCs w:val="25"/>
        </w:rPr>
        <w:t>or other areas</w:t>
      </w:r>
      <w:r>
        <w:rPr>
          <w:rFonts w:cs="Calibri"/>
          <w:sz w:val="25"/>
          <w:szCs w:val="25"/>
        </w:rPr>
        <w:t xml:space="preserve">, as well as any suggested rule language.  </w:t>
      </w:r>
    </w:p>
    <w:p w:rsidR="00CB3376" w:rsidRDefault="00CB3376" w:rsidP="00B56852">
      <w:pPr>
        <w:pStyle w:val="NoSpacing"/>
        <w:spacing w:after="240" w:line="264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Accordingly, the Commission extends the deadline for filing comments to </w:t>
      </w:r>
      <w:r w:rsidR="000E6259" w:rsidRPr="000E6259">
        <w:rPr>
          <w:rFonts w:cs="Calibri"/>
          <w:b/>
          <w:sz w:val="25"/>
          <w:szCs w:val="25"/>
        </w:rPr>
        <w:t xml:space="preserve">Friday, </w:t>
      </w:r>
      <w:r w:rsidRPr="000E6259">
        <w:rPr>
          <w:rFonts w:cs="Calibri"/>
          <w:b/>
          <w:sz w:val="25"/>
          <w:szCs w:val="25"/>
        </w:rPr>
        <w:t xml:space="preserve">May </w:t>
      </w:r>
      <w:r w:rsidR="000E6259" w:rsidRPr="000E6259">
        <w:rPr>
          <w:rFonts w:cs="Calibri"/>
          <w:b/>
          <w:sz w:val="25"/>
          <w:szCs w:val="25"/>
        </w:rPr>
        <w:t>17</w:t>
      </w:r>
      <w:r w:rsidRPr="000E6259">
        <w:rPr>
          <w:rFonts w:cs="Calibri"/>
          <w:b/>
          <w:sz w:val="25"/>
          <w:szCs w:val="25"/>
        </w:rPr>
        <w:t>, 2013</w:t>
      </w:r>
      <w:r>
        <w:rPr>
          <w:rFonts w:cs="Calibri"/>
          <w:sz w:val="25"/>
          <w:szCs w:val="25"/>
        </w:rPr>
        <w:t>.  The Commission offers any interested persons who have not yet filed comments, and interested persons who wish to file additional comments, the same opportunity to file comments by that date.</w:t>
      </w:r>
    </w:p>
    <w:p w:rsidR="00CB3376" w:rsidRPr="00CB3376" w:rsidRDefault="00CB3376" w:rsidP="00B56852">
      <w:pPr>
        <w:pStyle w:val="NoSpacing"/>
        <w:spacing w:after="240" w:line="264" w:lineRule="auto"/>
        <w:rPr>
          <w:rFonts w:cs="Calibri"/>
          <w:b/>
          <w:sz w:val="25"/>
          <w:szCs w:val="25"/>
        </w:rPr>
      </w:pPr>
      <w:r w:rsidRPr="00CB3376">
        <w:rPr>
          <w:rFonts w:cs="Calibri"/>
          <w:b/>
          <w:sz w:val="25"/>
          <w:szCs w:val="25"/>
        </w:rPr>
        <w:t>NOTICE OF RESCHEDULED WORKHSOP</w:t>
      </w:r>
    </w:p>
    <w:p w:rsidR="002A2361" w:rsidRDefault="00D50919" w:rsidP="002A2361">
      <w:pPr>
        <w:pStyle w:val="NoSpacing"/>
        <w:spacing w:after="240" w:line="264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 Commission reschedules the previously scheduled stakeholder workshop of May 15, 2013, to </w:t>
      </w:r>
      <w:r w:rsidR="002A2361" w:rsidRPr="0076301A">
        <w:rPr>
          <w:rFonts w:cs="Calibri"/>
          <w:b/>
          <w:sz w:val="25"/>
          <w:szCs w:val="25"/>
        </w:rPr>
        <w:t xml:space="preserve">July </w:t>
      </w:r>
      <w:r w:rsidR="000E6259">
        <w:rPr>
          <w:rFonts w:cs="Calibri"/>
          <w:b/>
          <w:sz w:val="25"/>
          <w:szCs w:val="25"/>
        </w:rPr>
        <w:t>2</w:t>
      </w:r>
      <w:r w:rsidR="002A2361" w:rsidRPr="0076301A">
        <w:rPr>
          <w:rFonts w:cs="Calibri"/>
          <w:b/>
          <w:sz w:val="25"/>
          <w:szCs w:val="25"/>
        </w:rPr>
        <w:t xml:space="preserve">, 2013, beginning at 9:30 a.m., in Room 206, Richard </w:t>
      </w:r>
      <w:proofErr w:type="spellStart"/>
      <w:r w:rsidR="002A2361" w:rsidRPr="0076301A">
        <w:rPr>
          <w:rFonts w:cs="Calibri"/>
          <w:b/>
          <w:sz w:val="25"/>
          <w:szCs w:val="25"/>
        </w:rPr>
        <w:t>Hemstad</w:t>
      </w:r>
      <w:proofErr w:type="spellEnd"/>
      <w:r w:rsidR="002A2361" w:rsidRPr="0076301A">
        <w:rPr>
          <w:rFonts w:cs="Calibri"/>
          <w:b/>
          <w:sz w:val="25"/>
          <w:szCs w:val="25"/>
        </w:rPr>
        <w:t xml:space="preserve"> Building, 1300 S. Evergreen Park Drive S.W., Olympia, Washington.</w:t>
      </w:r>
      <w:r w:rsidR="002A2361">
        <w:rPr>
          <w:rFonts w:cs="Calibri"/>
          <w:sz w:val="25"/>
          <w:szCs w:val="25"/>
        </w:rPr>
        <w:t xml:space="preserve">  At the workshop, Commission Staff will review and discuss comments with the stakeholders.</w:t>
      </w:r>
    </w:p>
    <w:p w:rsidR="000237FC" w:rsidRPr="00AE78C9" w:rsidRDefault="000237FC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Pr="00AE78C9">
        <w:rPr>
          <w:sz w:val="25"/>
          <w:szCs w:val="25"/>
        </w:rPr>
        <w:t xml:space="preserve"> or </w:t>
      </w:r>
      <w:hyperlink r:id="rId9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:rsidR="00CC3890" w:rsidRPr="00AE78C9" w:rsidRDefault="00CC3890" w:rsidP="00E73328">
      <w:pPr>
        <w:spacing w:line="264" w:lineRule="auto"/>
        <w:rPr>
          <w:color w:val="000000"/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2C50C2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47331" w:rsidRPr="00AE78C9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Acting </w:t>
      </w:r>
      <w:r w:rsidR="00E47331" w:rsidRPr="00AE78C9">
        <w:rPr>
          <w:sz w:val="25"/>
          <w:szCs w:val="25"/>
        </w:rPr>
        <w:t>Executive Director and Secretary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sectPr w:rsidR="00E47331" w:rsidRPr="00AE78C9" w:rsidSect="000978C4">
      <w:headerReference w:type="default" r:id="rId10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4" w:rsidRDefault="000978C4" w:rsidP="00E47331">
      <w:r>
        <w:separator/>
      </w:r>
    </w:p>
  </w:endnote>
  <w:endnote w:type="continuationSeparator" w:id="0">
    <w:p w:rsidR="000978C4" w:rsidRDefault="000978C4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4" w:rsidRDefault="000978C4" w:rsidP="00E47331">
      <w:r>
        <w:separator/>
      </w:r>
    </w:p>
  </w:footnote>
  <w:footnote w:type="continuationSeparator" w:id="0">
    <w:p w:rsidR="000978C4" w:rsidRDefault="000978C4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4" w:rsidRPr="004400BA" w:rsidRDefault="000978C4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6E2B3A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0978C4" w:rsidRPr="00E47331" w:rsidRDefault="000978C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70604"/>
    <w:rsid w:val="0008035C"/>
    <w:rsid w:val="0008562F"/>
    <w:rsid w:val="000978C4"/>
    <w:rsid w:val="000B17DA"/>
    <w:rsid w:val="000C6F04"/>
    <w:rsid w:val="000D0A79"/>
    <w:rsid w:val="000D42A6"/>
    <w:rsid w:val="000E1E1E"/>
    <w:rsid w:val="000E6259"/>
    <w:rsid w:val="000E7F33"/>
    <w:rsid w:val="00141AEC"/>
    <w:rsid w:val="00145B4D"/>
    <w:rsid w:val="00151FD0"/>
    <w:rsid w:val="0019771A"/>
    <w:rsid w:val="001A1C13"/>
    <w:rsid w:val="001B22B6"/>
    <w:rsid w:val="001B2509"/>
    <w:rsid w:val="001C0954"/>
    <w:rsid w:val="001C5AB1"/>
    <w:rsid w:val="002025C6"/>
    <w:rsid w:val="00235A6A"/>
    <w:rsid w:val="002376BC"/>
    <w:rsid w:val="00255A53"/>
    <w:rsid w:val="00284291"/>
    <w:rsid w:val="002A2361"/>
    <w:rsid w:val="002A261E"/>
    <w:rsid w:val="002B0614"/>
    <w:rsid w:val="002B0B9A"/>
    <w:rsid w:val="002C039A"/>
    <w:rsid w:val="002C50C2"/>
    <w:rsid w:val="002F084A"/>
    <w:rsid w:val="00305A32"/>
    <w:rsid w:val="00340044"/>
    <w:rsid w:val="00341112"/>
    <w:rsid w:val="00342A7B"/>
    <w:rsid w:val="00361923"/>
    <w:rsid w:val="00361D5E"/>
    <w:rsid w:val="004212BD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73B98"/>
    <w:rsid w:val="00584DD1"/>
    <w:rsid w:val="0058703D"/>
    <w:rsid w:val="00590BF6"/>
    <w:rsid w:val="005B46D2"/>
    <w:rsid w:val="005C3936"/>
    <w:rsid w:val="005C6712"/>
    <w:rsid w:val="0060711C"/>
    <w:rsid w:val="006269C8"/>
    <w:rsid w:val="00641E5A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803F42"/>
    <w:rsid w:val="00805FAF"/>
    <w:rsid w:val="008335F0"/>
    <w:rsid w:val="00834926"/>
    <w:rsid w:val="0083772A"/>
    <w:rsid w:val="008627EB"/>
    <w:rsid w:val="00866796"/>
    <w:rsid w:val="0087184A"/>
    <w:rsid w:val="00884169"/>
    <w:rsid w:val="008A2F56"/>
    <w:rsid w:val="008F1003"/>
    <w:rsid w:val="00920C72"/>
    <w:rsid w:val="00923956"/>
    <w:rsid w:val="0092694A"/>
    <w:rsid w:val="00931DC3"/>
    <w:rsid w:val="00935AF3"/>
    <w:rsid w:val="00942899"/>
    <w:rsid w:val="0095291E"/>
    <w:rsid w:val="00954799"/>
    <w:rsid w:val="00980C26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84C2A"/>
    <w:rsid w:val="00A950E2"/>
    <w:rsid w:val="00A95706"/>
    <w:rsid w:val="00AB7EC8"/>
    <w:rsid w:val="00AD78DA"/>
    <w:rsid w:val="00AE78C9"/>
    <w:rsid w:val="00AF0870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A1F59"/>
    <w:rsid w:val="00CA5BDD"/>
    <w:rsid w:val="00CB0F96"/>
    <w:rsid w:val="00CB3376"/>
    <w:rsid w:val="00CC3890"/>
    <w:rsid w:val="00CD123F"/>
    <w:rsid w:val="00D02F83"/>
    <w:rsid w:val="00D24C81"/>
    <w:rsid w:val="00D50919"/>
    <w:rsid w:val="00D569CC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F47FDD"/>
    <w:rsid w:val="00F6543D"/>
    <w:rsid w:val="00F66B66"/>
    <w:rsid w:val="00FB1935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opta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2013-04-16T07:00:00+00:00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96E465-7E27-4DFB-BA0A-79AAA64F91C1}"/>
</file>

<file path=customXml/itemProps2.xml><?xml version="1.0" encoding="utf-8"?>
<ds:datastoreItem xmlns:ds="http://schemas.openxmlformats.org/officeDocument/2006/customXml" ds:itemID="{59A02A37-D372-4E6F-A7F1-7768CD7D3461}"/>
</file>

<file path=customXml/itemProps3.xml><?xml version="1.0" encoding="utf-8"?>
<ds:datastoreItem xmlns:ds="http://schemas.openxmlformats.org/officeDocument/2006/customXml" ds:itemID="{AD523CA3-B452-4228-9F1A-DE7C245CF5FD}"/>
</file>

<file path=customXml/itemProps4.xml><?xml version="1.0" encoding="utf-8"?>
<ds:datastoreItem xmlns:ds="http://schemas.openxmlformats.org/officeDocument/2006/customXml" ds:itemID="{8E517754-6D0B-4A8B-909E-88FAB7CD51FB}"/>
</file>

<file path=customXml/itemProps5.xml><?xml version="1.0" encoding="utf-8"?>
<ds:datastoreItem xmlns:ds="http://schemas.openxmlformats.org/officeDocument/2006/customXml" ds:itemID="{3613E24F-E849-48F2-AD96-1E3D5F911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3991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2013-04-16T14:54:00Z</dcterms:created>
  <dcterms:modified xsi:type="dcterms:W3CDTF">2013-04-16T16:11:00Z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