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9953D1" w:rsidRPr="009953D1" w:rsidRDefault="00D71918" w:rsidP="009953D1">
      <w:pPr>
        <w:spacing w:line="220" w:lineRule="exact"/>
        <w:jc w:val="both"/>
        <w:rPr>
          <w:rFonts w:ascii="Arial" w:hAnsi="Arial" w:cs="Arial"/>
          <w:sz w:val="20"/>
        </w:rPr>
      </w:pPr>
      <w:r>
        <w:rPr>
          <w:rFonts w:ascii="Arial" w:hAnsi="Arial" w:cs="Arial"/>
          <w:noProof/>
          <w:sz w:val="20"/>
          <w:u w:val="single"/>
          <w:lang w:eastAsia="en-US"/>
        </w:rPr>
        <mc:AlternateContent>
          <mc:Choice Requires="wps">
            <w:drawing>
              <wp:anchor distT="0" distB="0" distL="114300" distR="114300" simplePos="0" relativeHeight="251658240" behindDoc="0" locked="0" layoutInCell="1" allowOverlap="1">
                <wp:simplePos x="0" y="0"/>
                <wp:positionH relativeFrom="column">
                  <wp:posOffset>6048375</wp:posOffset>
                </wp:positionH>
                <wp:positionV relativeFrom="paragraph">
                  <wp:posOffset>107315</wp:posOffset>
                </wp:positionV>
                <wp:extent cx="752475" cy="613410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6134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412E" w:rsidRDefault="0040412E">
                            <w:pPr>
                              <w:rPr>
                                <w:rFonts w:ascii="Arial" w:hAnsi="Arial" w:cs="Arial"/>
                                <w:sz w:val="20"/>
                              </w:rPr>
                            </w:pPr>
                          </w:p>
                          <w:p w:rsidR="0040412E" w:rsidRDefault="0040412E">
                            <w:pPr>
                              <w:rPr>
                                <w:rFonts w:ascii="Arial" w:hAnsi="Arial" w:cs="Arial"/>
                                <w:sz w:val="20"/>
                              </w:rPr>
                            </w:pPr>
                          </w:p>
                          <w:p w:rsidR="0040412E" w:rsidRDefault="0040412E">
                            <w:pPr>
                              <w:rPr>
                                <w:rFonts w:ascii="Arial" w:hAnsi="Arial" w:cs="Arial"/>
                                <w:sz w:val="20"/>
                              </w:rPr>
                            </w:pPr>
                          </w:p>
                          <w:p w:rsidR="0040412E" w:rsidRDefault="0040412E">
                            <w:pPr>
                              <w:rPr>
                                <w:rFonts w:ascii="Arial" w:hAnsi="Arial" w:cs="Arial"/>
                                <w:sz w:val="20"/>
                              </w:rPr>
                            </w:pPr>
                          </w:p>
                          <w:p w:rsidR="0040412E" w:rsidRDefault="0040412E">
                            <w:pPr>
                              <w:rPr>
                                <w:rFonts w:ascii="Arial" w:hAnsi="Arial" w:cs="Arial"/>
                                <w:sz w:val="20"/>
                              </w:rPr>
                            </w:pPr>
                          </w:p>
                          <w:p w:rsidR="0040412E" w:rsidRDefault="0040412E">
                            <w:pPr>
                              <w:rPr>
                                <w:rFonts w:ascii="Arial" w:hAnsi="Arial" w:cs="Arial"/>
                                <w:sz w:val="20"/>
                              </w:rPr>
                            </w:pPr>
                          </w:p>
                          <w:p w:rsidR="0040412E" w:rsidRDefault="0040412E">
                            <w:pPr>
                              <w:rPr>
                                <w:rFonts w:ascii="Arial" w:hAnsi="Arial" w:cs="Arial"/>
                                <w:sz w:val="20"/>
                              </w:rPr>
                            </w:pPr>
                          </w:p>
                          <w:p w:rsidR="0040412E" w:rsidRDefault="0040412E">
                            <w:pPr>
                              <w:rPr>
                                <w:rFonts w:ascii="Arial" w:hAnsi="Arial" w:cs="Arial"/>
                                <w:sz w:val="20"/>
                              </w:rPr>
                            </w:pPr>
                          </w:p>
                          <w:p w:rsidR="0040412E" w:rsidRDefault="0040412E">
                            <w:pPr>
                              <w:rPr>
                                <w:rFonts w:ascii="Arial" w:hAnsi="Arial" w:cs="Arial"/>
                                <w:sz w:val="20"/>
                              </w:rPr>
                            </w:pPr>
                          </w:p>
                          <w:p w:rsidR="0040412E" w:rsidRDefault="0040412E">
                            <w:pPr>
                              <w:rPr>
                                <w:rFonts w:ascii="Arial" w:hAnsi="Arial" w:cs="Arial"/>
                                <w:sz w:val="20"/>
                              </w:rPr>
                            </w:pPr>
                          </w:p>
                          <w:p w:rsidR="0040412E" w:rsidRDefault="0040412E">
                            <w:pPr>
                              <w:rPr>
                                <w:rFonts w:ascii="Arial" w:hAnsi="Arial" w:cs="Arial"/>
                                <w:sz w:val="20"/>
                              </w:rPr>
                            </w:pPr>
                          </w:p>
                          <w:p w:rsidR="0040412E" w:rsidRDefault="0040412E">
                            <w:pPr>
                              <w:rPr>
                                <w:rFonts w:ascii="Arial" w:hAnsi="Arial" w:cs="Arial"/>
                                <w:sz w:val="20"/>
                              </w:rPr>
                            </w:pPr>
                          </w:p>
                          <w:p w:rsidR="0040412E" w:rsidRDefault="0040412E">
                            <w:pPr>
                              <w:rPr>
                                <w:rFonts w:ascii="Arial" w:hAnsi="Arial" w:cs="Arial"/>
                                <w:sz w:val="20"/>
                              </w:rPr>
                            </w:pPr>
                          </w:p>
                          <w:p w:rsidR="0040412E" w:rsidRDefault="0040412E">
                            <w:pPr>
                              <w:rPr>
                                <w:rFonts w:ascii="Arial" w:hAnsi="Arial" w:cs="Arial"/>
                                <w:sz w:val="20"/>
                              </w:rPr>
                            </w:pPr>
                          </w:p>
                          <w:p w:rsidR="0040412E" w:rsidRDefault="0040412E">
                            <w:pPr>
                              <w:rPr>
                                <w:rFonts w:ascii="Arial" w:hAnsi="Arial" w:cs="Arial"/>
                                <w:sz w:val="20"/>
                              </w:rPr>
                            </w:pPr>
                          </w:p>
                          <w:p w:rsidR="0040412E" w:rsidRDefault="0040412E">
                            <w:pPr>
                              <w:rPr>
                                <w:rFonts w:ascii="Arial" w:hAnsi="Arial" w:cs="Arial"/>
                                <w:sz w:val="20"/>
                              </w:rPr>
                            </w:pPr>
                          </w:p>
                          <w:p w:rsidR="0040412E" w:rsidRDefault="0040412E">
                            <w:pPr>
                              <w:rPr>
                                <w:rFonts w:ascii="Arial" w:hAnsi="Arial" w:cs="Arial"/>
                                <w:sz w:val="20"/>
                              </w:rPr>
                            </w:pPr>
                          </w:p>
                          <w:p w:rsidR="0040412E" w:rsidRDefault="0040412E">
                            <w:pPr>
                              <w:rPr>
                                <w:rFonts w:ascii="Arial" w:hAnsi="Arial" w:cs="Arial"/>
                                <w:sz w:val="20"/>
                              </w:rPr>
                            </w:pPr>
                          </w:p>
                          <w:p w:rsidR="0040412E" w:rsidRDefault="0040412E">
                            <w:pPr>
                              <w:rPr>
                                <w:rFonts w:ascii="Arial" w:hAnsi="Arial" w:cs="Arial"/>
                                <w:sz w:val="20"/>
                              </w:rPr>
                            </w:pPr>
                          </w:p>
                          <w:p w:rsidR="0040412E" w:rsidRDefault="0040412E">
                            <w:pPr>
                              <w:rPr>
                                <w:rFonts w:ascii="Arial" w:hAnsi="Arial" w:cs="Arial"/>
                                <w:sz w:val="20"/>
                              </w:rPr>
                            </w:pPr>
                          </w:p>
                          <w:p w:rsidR="0040412E" w:rsidRDefault="0040412E">
                            <w:pPr>
                              <w:rPr>
                                <w:rFonts w:ascii="Arial" w:hAnsi="Arial" w:cs="Arial"/>
                                <w:sz w:val="20"/>
                              </w:rPr>
                            </w:pPr>
                          </w:p>
                          <w:p w:rsidR="0040412E" w:rsidRDefault="0040412E">
                            <w:pPr>
                              <w:rPr>
                                <w:rFonts w:ascii="Arial" w:hAnsi="Arial" w:cs="Arial"/>
                                <w:sz w:val="20"/>
                              </w:rPr>
                            </w:pPr>
                          </w:p>
                          <w:p w:rsidR="0040412E" w:rsidRDefault="0040412E">
                            <w:pPr>
                              <w:rPr>
                                <w:rFonts w:ascii="Arial" w:hAnsi="Arial" w:cs="Arial"/>
                                <w:sz w:val="20"/>
                              </w:rPr>
                            </w:pPr>
                          </w:p>
                          <w:p w:rsidR="0040412E" w:rsidRDefault="0040412E">
                            <w:pPr>
                              <w:rPr>
                                <w:rFonts w:ascii="Arial" w:hAnsi="Arial" w:cs="Arial"/>
                                <w:sz w:val="20"/>
                              </w:rPr>
                            </w:pPr>
                          </w:p>
                          <w:p w:rsidR="0040412E" w:rsidRDefault="0040412E">
                            <w:pPr>
                              <w:rPr>
                                <w:rFonts w:ascii="Arial" w:hAnsi="Arial" w:cs="Arial"/>
                                <w:sz w:val="20"/>
                              </w:rPr>
                            </w:pPr>
                          </w:p>
                          <w:p w:rsidR="0040412E" w:rsidRDefault="0040412E">
                            <w:pPr>
                              <w:rPr>
                                <w:rFonts w:ascii="Arial" w:hAnsi="Arial" w:cs="Arial"/>
                                <w:sz w:val="20"/>
                              </w:rPr>
                            </w:pPr>
                          </w:p>
                          <w:p w:rsidR="0040412E" w:rsidRDefault="0040412E">
                            <w:pPr>
                              <w:rPr>
                                <w:rFonts w:ascii="Arial" w:hAnsi="Arial" w:cs="Arial"/>
                                <w:sz w:val="20"/>
                              </w:rPr>
                            </w:pPr>
                          </w:p>
                          <w:p w:rsidR="0040412E" w:rsidRDefault="0040412E">
                            <w:pPr>
                              <w:rPr>
                                <w:rFonts w:ascii="Arial" w:hAnsi="Arial" w:cs="Arial"/>
                                <w:sz w:val="20"/>
                              </w:rPr>
                            </w:pPr>
                          </w:p>
                          <w:p w:rsidR="0040412E" w:rsidRDefault="0040412E">
                            <w:pPr>
                              <w:rPr>
                                <w:rFonts w:ascii="Arial" w:hAnsi="Arial" w:cs="Arial"/>
                                <w:sz w:val="20"/>
                              </w:rPr>
                            </w:pPr>
                          </w:p>
                          <w:p w:rsidR="0040412E" w:rsidRDefault="0040412E">
                            <w:pPr>
                              <w:rPr>
                                <w:rFonts w:ascii="Arial" w:hAnsi="Arial" w:cs="Arial"/>
                                <w:sz w:val="20"/>
                              </w:rPr>
                            </w:pPr>
                          </w:p>
                          <w:p w:rsidR="0040412E" w:rsidRDefault="0040412E">
                            <w:pPr>
                              <w:rPr>
                                <w:rFonts w:ascii="Arial" w:hAnsi="Arial" w:cs="Arial"/>
                                <w:sz w:val="20"/>
                              </w:rPr>
                            </w:pPr>
                          </w:p>
                          <w:p w:rsidR="0040412E" w:rsidRDefault="0040412E">
                            <w:pPr>
                              <w:rPr>
                                <w:rFonts w:ascii="Arial" w:hAnsi="Arial" w:cs="Arial"/>
                                <w:sz w:val="20"/>
                              </w:rPr>
                            </w:pPr>
                            <w:r>
                              <w:rPr>
                                <w:rFonts w:ascii="Arial" w:hAnsi="Arial" w:cs="Arial"/>
                                <w:sz w:val="20"/>
                              </w:rPr>
                              <w:t>(D)</w:t>
                            </w:r>
                          </w:p>
                          <w:p w:rsidR="0040412E" w:rsidRPr="00E63873" w:rsidRDefault="0040412E">
                            <w:pPr>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76.25pt;margin-top:8.45pt;width:59.25pt;height:48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" filled="f" stroked="f">
                <v:textbox>
                  <w:txbxContent>
                    <w:p w:rsidR="0040412E" w:rsidRDefault="0040412E">
                      <w:pPr>
                        <w:rPr>
                          <w:rFonts w:ascii="Arial" w:hAnsi="Arial" w:cs="Arial"/>
                          <w:sz w:val="20"/>
                        </w:rPr>
                      </w:pPr>
                    </w:p>
                    <w:p w:rsidR="0040412E" w:rsidRDefault="0040412E">
                      <w:pPr>
                        <w:rPr>
                          <w:rFonts w:ascii="Arial" w:hAnsi="Arial" w:cs="Arial"/>
                          <w:sz w:val="20"/>
                        </w:rPr>
                      </w:pPr>
                    </w:p>
                    <w:p w:rsidR="0040412E" w:rsidRDefault="0040412E">
                      <w:pPr>
                        <w:rPr>
                          <w:rFonts w:ascii="Arial" w:hAnsi="Arial" w:cs="Arial"/>
                          <w:sz w:val="20"/>
                        </w:rPr>
                      </w:pPr>
                    </w:p>
                    <w:p w:rsidR="0040412E" w:rsidRDefault="0040412E">
                      <w:pPr>
                        <w:rPr>
                          <w:rFonts w:ascii="Arial" w:hAnsi="Arial" w:cs="Arial"/>
                          <w:sz w:val="20"/>
                        </w:rPr>
                      </w:pPr>
                    </w:p>
                    <w:p w:rsidR="0040412E" w:rsidRDefault="0040412E">
                      <w:pPr>
                        <w:rPr>
                          <w:rFonts w:ascii="Arial" w:hAnsi="Arial" w:cs="Arial"/>
                          <w:sz w:val="20"/>
                        </w:rPr>
                      </w:pPr>
                    </w:p>
                    <w:p w:rsidR="0040412E" w:rsidRDefault="0040412E">
                      <w:pPr>
                        <w:rPr>
                          <w:rFonts w:ascii="Arial" w:hAnsi="Arial" w:cs="Arial"/>
                          <w:sz w:val="20"/>
                        </w:rPr>
                      </w:pPr>
                    </w:p>
                    <w:p w:rsidR="0040412E" w:rsidRDefault="0040412E">
                      <w:pPr>
                        <w:rPr>
                          <w:rFonts w:ascii="Arial" w:hAnsi="Arial" w:cs="Arial"/>
                          <w:sz w:val="20"/>
                        </w:rPr>
                      </w:pPr>
                    </w:p>
                    <w:p w:rsidR="0040412E" w:rsidRDefault="0040412E">
                      <w:pPr>
                        <w:rPr>
                          <w:rFonts w:ascii="Arial" w:hAnsi="Arial" w:cs="Arial"/>
                          <w:sz w:val="20"/>
                        </w:rPr>
                      </w:pPr>
                    </w:p>
                    <w:p w:rsidR="0040412E" w:rsidRDefault="0040412E">
                      <w:pPr>
                        <w:rPr>
                          <w:rFonts w:ascii="Arial" w:hAnsi="Arial" w:cs="Arial"/>
                          <w:sz w:val="20"/>
                        </w:rPr>
                      </w:pPr>
                    </w:p>
                    <w:p w:rsidR="0040412E" w:rsidRDefault="0040412E">
                      <w:pPr>
                        <w:rPr>
                          <w:rFonts w:ascii="Arial" w:hAnsi="Arial" w:cs="Arial"/>
                          <w:sz w:val="20"/>
                        </w:rPr>
                      </w:pPr>
                    </w:p>
                    <w:p w:rsidR="0040412E" w:rsidRDefault="0040412E">
                      <w:pPr>
                        <w:rPr>
                          <w:rFonts w:ascii="Arial" w:hAnsi="Arial" w:cs="Arial"/>
                          <w:sz w:val="20"/>
                        </w:rPr>
                      </w:pPr>
                    </w:p>
                    <w:p w:rsidR="0040412E" w:rsidRDefault="0040412E">
                      <w:pPr>
                        <w:rPr>
                          <w:rFonts w:ascii="Arial" w:hAnsi="Arial" w:cs="Arial"/>
                          <w:sz w:val="20"/>
                        </w:rPr>
                      </w:pPr>
                    </w:p>
                    <w:p w:rsidR="0040412E" w:rsidRDefault="0040412E">
                      <w:pPr>
                        <w:rPr>
                          <w:rFonts w:ascii="Arial" w:hAnsi="Arial" w:cs="Arial"/>
                          <w:sz w:val="20"/>
                        </w:rPr>
                      </w:pPr>
                    </w:p>
                    <w:p w:rsidR="0040412E" w:rsidRDefault="0040412E">
                      <w:pPr>
                        <w:rPr>
                          <w:rFonts w:ascii="Arial" w:hAnsi="Arial" w:cs="Arial"/>
                          <w:sz w:val="20"/>
                        </w:rPr>
                      </w:pPr>
                    </w:p>
                    <w:p w:rsidR="0040412E" w:rsidRDefault="0040412E">
                      <w:pPr>
                        <w:rPr>
                          <w:rFonts w:ascii="Arial" w:hAnsi="Arial" w:cs="Arial"/>
                          <w:sz w:val="20"/>
                        </w:rPr>
                      </w:pPr>
                    </w:p>
                    <w:p w:rsidR="0040412E" w:rsidRDefault="0040412E">
                      <w:pPr>
                        <w:rPr>
                          <w:rFonts w:ascii="Arial" w:hAnsi="Arial" w:cs="Arial"/>
                          <w:sz w:val="20"/>
                        </w:rPr>
                      </w:pPr>
                    </w:p>
                    <w:p w:rsidR="0040412E" w:rsidRDefault="0040412E">
                      <w:pPr>
                        <w:rPr>
                          <w:rFonts w:ascii="Arial" w:hAnsi="Arial" w:cs="Arial"/>
                          <w:sz w:val="20"/>
                        </w:rPr>
                      </w:pPr>
                    </w:p>
                    <w:p w:rsidR="0040412E" w:rsidRDefault="0040412E">
                      <w:pPr>
                        <w:rPr>
                          <w:rFonts w:ascii="Arial" w:hAnsi="Arial" w:cs="Arial"/>
                          <w:sz w:val="20"/>
                        </w:rPr>
                      </w:pPr>
                    </w:p>
                    <w:p w:rsidR="0040412E" w:rsidRDefault="0040412E">
                      <w:pPr>
                        <w:rPr>
                          <w:rFonts w:ascii="Arial" w:hAnsi="Arial" w:cs="Arial"/>
                          <w:sz w:val="20"/>
                        </w:rPr>
                      </w:pPr>
                    </w:p>
                    <w:p w:rsidR="0040412E" w:rsidRDefault="0040412E">
                      <w:pPr>
                        <w:rPr>
                          <w:rFonts w:ascii="Arial" w:hAnsi="Arial" w:cs="Arial"/>
                          <w:sz w:val="20"/>
                        </w:rPr>
                      </w:pPr>
                    </w:p>
                    <w:p w:rsidR="0040412E" w:rsidRDefault="0040412E">
                      <w:pPr>
                        <w:rPr>
                          <w:rFonts w:ascii="Arial" w:hAnsi="Arial" w:cs="Arial"/>
                          <w:sz w:val="20"/>
                        </w:rPr>
                      </w:pPr>
                    </w:p>
                    <w:p w:rsidR="0040412E" w:rsidRDefault="0040412E">
                      <w:pPr>
                        <w:rPr>
                          <w:rFonts w:ascii="Arial" w:hAnsi="Arial" w:cs="Arial"/>
                          <w:sz w:val="20"/>
                        </w:rPr>
                      </w:pPr>
                    </w:p>
                    <w:p w:rsidR="0040412E" w:rsidRDefault="0040412E">
                      <w:pPr>
                        <w:rPr>
                          <w:rFonts w:ascii="Arial" w:hAnsi="Arial" w:cs="Arial"/>
                          <w:sz w:val="20"/>
                        </w:rPr>
                      </w:pPr>
                    </w:p>
                    <w:p w:rsidR="0040412E" w:rsidRDefault="0040412E">
                      <w:pPr>
                        <w:rPr>
                          <w:rFonts w:ascii="Arial" w:hAnsi="Arial" w:cs="Arial"/>
                          <w:sz w:val="20"/>
                        </w:rPr>
                      </w:pPr>
                    </w:p>
                    <w:p w:rsidR="0040412E" w:rsidRDefault="0040412E">
                      <w:pPr>
                        <w:rPr>
                          <w:rFonts w:ascii="Arial" w:hAnsi="Arial" w:cs="Arial"/>
                          <w:sz w:val="20"/>
                        </w:rPr>
                      </w:pPr>
                    </w:p>
                    <w:p w:rsidR="0040412E" w:rsidRDefault="0040412E">
                      <w:pPr>
                        <w:rPr>
                          <w:rFonts w:ascii="Arial" w:hAnsi="Arial" w:cs="Arial"/>
                          <w:sz w:val="20"/>
                        </w:rPr>
                      </w:pPr>
                    </w:p>
                    <w:p w:rsidR="0040412E" w:rsidRDefault="0040412E">
                      <w:pPr>
                        <w:rPr>
                          <w:rFonts w:ascii="Arial" w:hAnsi="Arial" w:cs="Arial"/>
                          <w:sz w:val="20"/>
                        </w:rPr>
                      </w:pPr>
                    </w:p>
                    <w:p w:rsidR="0040412E" w:rsidRDefault="0040412E">
                      <w:pPr>
                        <w:rPr>
                          <w:rFonts w:ascii="Arial" w:hAnsi="Arial" w:cs="Arial"/>
                          <w:sz w:val="20"/>
                        </w:rPr>
                      </w:pPr>
                    </w:p>
                    <w:p w:rsidR="0040412E" w:rsidRDefault="0040412E">
                      <w:pPr>
                        <w:rPr>
                          <w:rFonts w:ascii="Arial" w:hAnsi="Arial" w:cs="Arial"/>
                          <w:sz w:val="20"/>
                        </w:rPr>
                      </w:pPr>
                    </w:p>
                    <w:p w:rsidR="0040412E" w:rsidRDefault="0040412E">
                      <w:pPr>
                        <w:rPr>
                          <w:rFonts w:ascii="Arial" w:hAnsi="Arial" w:cs="Arial"/>
                          <w:sz w:val="20"/>
                        </w:rPr>
                      </w:pPr>
                    </w:p>
                    <w:p w:rsidR="0040412E" w:rsidRDefault="0040412E">
                      <w:pPr>
                        <w:rPr>
                          <w:rFonts w:ascii="Arial" w:hAnsi="Arial" w:cs="Arial"/>
                          <w:sz w:val="20"/>
                        </w:rPr>
                      </w:pPr>
                    </w:p>
                    <w:p w:rsidR="0040412E" w:rsidRDefault="0040412E">
                      <w:pPr>
                        <w:rPr>
                          <w:rFonts w:ascii="Arial" w:hAnsi="Arial" w:cs="Arial"/>
                          <w:sz w:val="20"/>
                        </w:rPr>
                      </w:pPr>
                      <w:r>
                        <w:rPr>
                          <w:rFonts w:ascii="Arial" w:hAnsi="Arial" w:cs="Arial"/>
                          <w:sz w:val="20"/>
                        </w:rPr>
                        <w:t>(D)</w:t>
                      </w:r>
                    </w:p>
                    <w:p w:rsidR="0040412E" w:rsidRPr="00E63873" w:rsidRDefault="0040412E">
                      <w:pPr>
                        <w:rPr>
                          <w:rFonts w:ascii="Arial" w:hAnsi="Arial" w:cs="Arial"/>
                          <w:sz w:val="20"/>
                        </w:rPr>
                      </w:pPr>
                    </w:p>
                  </w:txbxContent>
                </v:textbox>
              </v:shape>
            </w:pict>
          </mc:Fallback>
        </mc:AlternateContent>
      </w:r>
      <w:r w:rsidR="009953D1" w:rsidRPr="009953D1">
        <w:rPr>
          <w:rFonts w:ascii="Arial" w:hAnsi="Arial" w:cs="Arial"/>
          <w:sz w:val="20"/>
          <w:u w:val="single"/>
        </w:rPr>
        <w:t>DEFINITIONS</w:t>
      </w:r>
      <w:r w:rsidR="009953D1" w:rsidRPr="009953D1">
        <w:rPr>
          <w:rFonts w:ascii="Arial" w:hAnsi="Arial" w:cs="Arial"/>
          <w:sz w:val="20"/>
        </w:rPr>
        <w:t>: (Continued)</w:t>
      </w:r>
    </w:p>
    <w:p w:rsidR="009953D1" w:rsidRPr="009953D1" w:rsidRDefault="009953D1" w:rsidP="006C19EE">
      <w:pPr>
        <w:pStyle w:val="BodyTextIndent"/>
        <w:spacing w:after="0"/>
        <w:ind w:left="720" w:hanging="720"/>
        <w:rPr>
          <w:rFonts w:ascii="Arial" w:hAnsi="Arial" w:cs="Arial"/>
          <w:sz w:val="20"/>
        </w:rPr>
      </w:pPr>
      <w:r w:rsidRPr="009953D1">
        <w:rPr>
          <w:rFonts w:ascii="Arial" w:hAnsi="Arial" w:cs="Arial"/>
          <w:sz w:val="20"/>
        </w:rPr>
        <w:t>(6)</w:t>
      </w:r>
      <w:r w:rsidRPr="009953D1">
        <w:rPr>
          <w:rFonts w:ascii="Arial" w:hAnsi="Arial" w:cs="Arial"/>
          <w:sz w:val="20"/>
        </w:rPr>
        <w:tab/>
        <w:t>“Supplemental Measures” are not required measures under this schedule, but may qualify for a Company reimbursement based on audit results</w:t>
      </w:r>
      <w:r w:rsidR="00BF0F6B">
        <w:rPr>
          <w:rFonts w:ascii="Arial" w:hAnsi="Arial" w:cs="Arial"/>
          <w:sz w:val="20"/>
        </w:rPr>
        <w:t xml:space="preserve"> or a U.S. Department of Energy approved priority list</w:t>
      </w:r>
      <w:r w:rsidRPr="009953D1">
        <w:rPr>
          <w:rFonts w:ascii="Arial" w:hAnsi="Arial" w:cs="Arial"/>
          <w:sz w:val="20"/>
        </w:rPr>
        <w:t>.</w:t>
      </w:r>
    </w:p>
    <w:p w:rsidR="009953D1" w:rsidRPr="009953D1" w:rsidRDefault="009953D1" w:rsidP="009953D1">
      <w:pPr>
        <w:spacing w:line="220" w:lineRule="exact"/>
        <w:ind w:left="720" w:hanging="720"/>
        <w:jc w:val="both"/>
        <w:rPr>
          <w:rFonts w:ascii="Arial" w:hAnsi="Arial" w:cs="Arial"/>
          <w:sz w:val="20"/>
        </w:rPr>
      </w:pPr>
    </w:p>
    <w:p w:rsidR="009953D1" w:rsidRPr="009953D1" w:rsidRDefault="009953D1" w:rsidP="009953D1">
      <w:pPr>
        <w:spacing w:line="220" w:lineRule="exact"/>
        <w:ind w:left="720" w:hanging="720"/>
        <w:jc w:val="both"/>
        <w:rPr>
          <w:rFonts w:ascii="Arial" w:hAnsi="Arial" w:cs="Arial"/>
          <w:sz w:val="20"/>
        </w:rPr>
      </w:pPr>
      <w:r w:rsidRPr="009953D1">
        <w:rPr>
          <w:rFonts w:ascii="Arial" w:hAnsi="Arial" w:cs="Arial"/>
          <w:sz w:val="20"/>
        </w:rPr>
        <w:t>(7)</w:t>
      </w:r>
      <w:r w:rsidRPr="009953D1">
        <w:rPr>
          <w:rFonts w:ascii="Arial" w:hAnsi="Arial" w:cs="Arial"/>
          <w:sz w:val="20"/>
        </w:rPr>
        <w:tab/>
        <w:t>The “Energy Matchmaker Program” in the State of Washington is designed to increase resources for low-income weatherization by leveraging local matching dollars.  A community based agency can access the Energy Matchmaker funds by providing a dollar-for-dollar match.  Anticipated match providers include utilities, local governments, service organizations and rental housing owners. All measures installed under the Pacific Power Program must also be eligible under the Energy Matchmaker Program.</w:t>
      </w:r>
    </w:p>
    <w:p w:rsidR="009953D1" w:rsidRPr="009953D1" w:rsidRDefault="009953D1" w:rsidP="009953D1">
      <w:pPr>
        <w:spacing w:line="220" w:lineRule="exact"/>
        <w:ind w:left="720" w:hanging="720"/>
        <w:jc w:val="both"/>
        <w:rPr>
          <w:rFonts w:ascii="Arial" w:hAnsi="Arial" w:cs="Arial"/>
          <w:sz w:val="20"/>
        </w:rPr>
      </w:pPr>
    </w:p>
    <w:p w:rsidR="009953D1" w:rsidRPr="009953D1" w:rsidRDefault="009953D1" w:rsidP="009953D1">
      <w:pPr>
        <w:spacing w:line="220" w:lineRule="exact"/>
        <w:ind w:left="720" w:hanging="720"/>
        <w:jc w:val="both"/>
        <w:rPr>
          <w:rFonts w:ascii="Arial" w:hAnsi="Arial" w:cs="Arial"/>
          <w:sz w:val="20"/>
        </w:rPr>
      </w:pPr>
      <w:r w:rsidRPr="009953D1">
        <w:rPr>
          <w:rFonts w:ascii="Arial" w:hAnsi="Arial" w:cs="Arial"/>
          <w:sz w:val="20"/>
          <w:u w:val="single"/>
        </w:rPr>
        <w:t>FINANCIAL ASSISTANCE</w:t>
      </w:r>
      <w:r w:rsidRPr="009953D1">
        <w:rPr>
          <w:rFonts w:ascii="Arial" w:hAnsi="Arial" w:cs="Arial"/>
          <w:sz w:val="20"/>
        </w:rPr>
        <w:t>:</w:t>
      </w:r>
    </w:p>
    <w:p w:rsidR="009953D1" w:rsidRPr="009953D1" w:rsidRDefault="009953D1" w:rsidP="009953D1">
      <w:pPr>
        <w:ind w:left="810" w:hanging="810"/>
        <w:jc w:val="both"/>
        <w:rPr>
          <w:rFonts w:ascii="Arial" w:hAnsi="Arial" w:cs="Arial"/>
          <w:sz w:val="20"/>
        </w:rPr>
      </w:pPr>
      <w:r w:rsidRPr="009953D1">
        <w:rPr>
          <w:rFonts w:ascii="Arial" w:hAnsi="Arial" w:cs="Arial"/>
          <w:sz w:val="20"/>
        </w:rPr>
        <w:t>(1)</w:t>
      </w:r>
      <w:r w:rsidRPr="009953D1">
        <w:rPr>
          <w:rFonts w:ascii="Arial" w:hAnsi="Arial" w:cs="Arial"/>
          <w:sz w:val="20"/>
        </w:rPr>
        <w:tab/>
      </w:r>
      <w:r w:rsidRPr="009953D1">
        <w:rPr>
          <w:rFonts w:ascii="Arial" w:hAnsi="Arial" w:cs="Arial"/>
          <w:snapToGrid w:val="0"/>
          <w:sz w:val="20"/>
        </w:rPr>
        <w:t xml:space="preserve">The Company will reimburse the "Agency" 50% of the installed cost of all eligible Energy Efficient Measures listed in this tariff. </w:t>
      </w:r>
      <w:r w:rsidRPr="009953D1">
        <w:rPr>
          <w:rFonts w:ascii="Arial" w:hAnsi="Arial" w:cs="Arial"/>
          <w:sz w:val="20"/>
        </w:rPr>
        <w:t>If Matchmaker Program participating Agencies exhaust Matchmaker Funds, Company will fund “Agency” 100% of costs associated with the installation of eligible Energy Efficient Measures. Measures will be determined to be cost effective (Savings to Investment Ratio of 1.0 or greater) through the results of an U.S. Department of Energy (DOE) approved audit</w:t>
      </w:r>
      <w:r w:rsidR="00BF0F6B">
        <w:rPr>
          <w:rFonts w:ascii="Arial" w:hAnsi="Arial" w:cs="Arial"/>
          <w:sz w:val="20"/>
        </w:rPr>
        <w:t xml:space="preserve"> or priority list</w:t>
      </w:r>
      <w:r w:rsidRPr="009953D1">
        <w:rPr>
          <w:rFonts w:ascii="Arial" w:hAnsi="Arial" w:cs="Arial"/>
          <w:sz w:val="20"/>
        </w:rPr>
        <w:t>.  Financial assistance will be provided one time only on any individual major or supplemental measure, and up to two times per dwelling.</w:t>
      </w:r>
    </w:p>
    <w:p w:rsidR="009953D1" w:rsidRPr="009953D1" w:rsidRDefault="009953D1" w:rsidP="009953D1">
      <w:pPr>
        <w:spacing w:line="220" w:lineRule="exact"/>
        <w:ind w:left="720" w:hanging="720"/>
        <w:jc w:val="both"/>
        <w:rPr>
          <w:rFonts w:ascii="Arial" w:hAnsi="Arial" w:cs="Arial"/>
          <w:sz w:val="20"/>
        </w:rPr>
      </w:pPr>
    </w:p>
    <w:p w:rsidR="009953D1" w:rsidRDefault="009953D1" w:rsidP="009953D1">
      <w:pPr>
        <w:spacing w:line="220" w:lineRule="exact"/>
        <w:ind w:left="720" w:hanging="720"/>
        <w:jc w:val="both"/>
        <w:rPr>
          <w:rFonts w:ascii="Arial" w:hAnsi="Arial" w:cs="Arial"/>
          <w:sz w:val="20"/>
        </w:rPr>
      </w:pPr>
      <w:r w:rsidRPr="009953D1">
        <w:rPr>
          <w:rFonts w:ascii="Arial" w:hAnsi="Arial" w:cs="Arial"/>
          <w:sz w:val="20"/>
        </w:rPr>
        <w:t>(2)</w:t>
      </w:r>
      <w:r w:rsidRPr="009953D1">
        <w:rPr>
          <w:rFonts w:ascii="Arial" w:hAnsi="Arial" w:cs="Arial"/>
          <w:sz w:val="20"/>
        </w:rPr>
        <w:tab/>
        <w:t>The Company will reimburse the "Agency" for administrative costs when all major measures determined to be cost effective have been installed.  The administrative reimbursement will be calculated as: 15% of the Pacific Power rebate.</w:t>
      </w:r>
    </w:p>
    <w:p w:rsidR="009953D1" w:rsidRPr="009953D1" w:rsidRDefault="009953D1" w:rsidP="009953D1">
      <w:pPr>
        <w:spacing w:line="220" w:lineRule="exact"/>
        <w:ind w:left="720" w:hanging="720"/>
        <w:jc w:val="both"/>
        <w:rPr>
          <w:rFonts w:ascii="Arial" w:hAnsi="Arial" w:cs="Arial"/>
          <w:sz w:val="20"/>
        </w:rPr>
      </w:pPr>
    </w:p>
    <w:p w:rsidR="009953D1" w:rsidRDefault="009953D1" w:rsidP="00264C4F">
      <w:pPr>
        <w:pStyle w:val="BodyTextIndent"/>
        <w:tabs>
          <w:tab w:val="decimal" w:pos="-2610"/>
        </w:tabs>
        <w:spacing w:after="0"/>
        <w:ind w:left="720" w:hanging="720"/>
        <w:jc w:val="both"/>
        <w:rPr>
          <w:rFonts w:ascii="Arial" w:hAnsi="Arial" w:cs="Arial"/>
          <w:sz w:val="20"/>
        </w:rPr>
      </w:pPr>
      <w:r w:rsidRPr="009953D1">
        <w:rPr>
          <w:rFonts w:ascii="Arial" w:hAnsi="Arial" w:cs="Arial"/>
          <w:sz w:val="20"/>
        </w:rPr>
        <w:t>(3)</w:t>
      </w:r>
      <w:r w:rsidRPr="009953D1">
        <w:rPr>
          <w:rFonts w:ascii="Arial" w:hAnsi="Arial" w:cs="Arial"/>
          <w:sz w:val="20"/>
        </w:rPr>
        <w:tab/>
        <w:t>The Company will reimburse the “Agency” 50% of the installed cost of repairs necessary to make the installation of the energy efficient measures included in this effective tariff.  When matching funds are exhausted funding will be at 100%.  The total reimbursement on repairs available to the “Agency” is limited to 15% of the annual reimbursement on energy efficient measures received.</w:t>
      </w:r>
    </w:p>
    <w:p w:rsidR="00264C4F" w:rsidRPr="009953D1" w:rsidRDefault="00264C4F" w:rsidP="00264C4F">
      <w:pPr>
        <w:pStyle w:val="BodyTextIndent"/>
        <w:tabs>
          <w:tab w:val="decimal" w:pos="-2610"/>
        </w:tabs>
        <w:spacing w:after="0"/>
        <w:ind w:left="720" w:hanging="720"/>
        <w:jc w:val="both"/>
        <w:rPr>
          <w:rFonts w:ascii="Arial" w:hAnsi="Arial" w:cs="Arial"/>
          <w:sz w:val="20"/>
        </w:rPr>
      </w:pPr>
    </w:p>
    <w:p w:rsidR="009953D1" w:rsidRPr="009953D1" w:rsidRDefault="009953D1" w:rsidP="00264C4F">
      <w:pPr>
        <w:pStyle w:val="BodyTextIndent"/>
        <w:spacing w:after="0"/>
        <w:ind w:left="720" w:hanging="720"/>
        <w:jc w:val="both"/>
        <w:rPr>
          <w:rFonts w:ascii="Arial" w:hAnsi="Arial" w:cs="Arial"/>
          <w:sz w:val="20"/>
        </w:rPr>
      </w:pPr>
      <w:r w:rsidRPr="009953D1">
        <w:rPr>
          <w:rFonts w:ascii="Arial" w:hAnsi="Arial" w:cs="Arial"/>
          <w:sz w:val="20"/>
        </w:rPr>
        <w:t xml:space="preserve">(4)   </w:t>
      </w:r>
      <w:r>
        <w:rPr>
          <w:rFonts w:ascii="Arial" w:hAnsi="Arial" w:cs="Arial"/>
          <w:sz w:val="20"/>
        </w:rPr>
        <w:tab/>
      </w:r>
      <w:r w:rsidRPr="009953D1">
        <w:rPr>
          <w:rFonts w:ascii="Arial" w:hAnsi="Arial" w:cs="Arial"/>
          <w:sz w:val="20"/>
        </w:rPr>
        <w:t>Agencies must notify Company when matching funds are depleted, no less   than 30 days prior to billing at 100% funding levels.</w:t>
      </w:r>
    </w:p>
    <w:p w:rsidR="009953D1" w:rsidRPr="009953D1" w:rsidRDefault="009953D1" w:rsidP="009953D1">
      <w:pPr>
        <w:pStyle w:val="BodyTextIndent"/>
        <w:spacing w:after="0"/>
        <w:ind w:left="720"/>
        <w:jc w:val="both"/>
        <w:rPr>
          <w:rFonts w:ascii="Arial" w:hAnsi="Arial" w:cs="Arial"/>
          <w:sz w:val="20"/>
        </w:rPr>
      </w:pPr>
    </w:p>
    <w:p w:rsidR="009953D1" w:rsidRDefault="009953D1" w:rsidP="009953D1">
      <w:pPr>
        <w:pStyle w:val="BodyTextIndent"/>
        <w:numPr>
          <w:ilvl w:val="0"/>
          <w:numId w:val="8"/>
        </w:numPr>
        <w:jc w:val="both"/>
        <w:rPr>
          <w:rFonts w:ascii="Arial" w:hAnsi="Arial" w:cs="Arial"/>
          <w:sz w:val="20"/>
        </w:rPr>
      </w:pPr>
      <w:r w:rsidRPr="009953D1">
        <w:rPr>
          <w:rFonts w:ascii="Arial" w:hAnsi="Arial" w:cs="Arial"/>
          <w:sz w:val="20"/>
        </w:rPr>
        <w:t xml:space="preserve">Agencies must invoice the Company within </w:t>
      </w:r>
      <w:r w:rsidR="00BF0F6B">
        <w:rPr>
          <w:rFonts w:ascii="Arial" w:hAnsi="Arial" w:cs="Arial"/>
          <w:sz w:val="20"/>
        </w:rPr>
        <w:t>ninety</w:t>
      </w:r>
      <w:r w:rsidRPr="009953D1">
        <w:rPr>
          <w:rFonts w:ascii="Arial" w:hAnsi="Arial" w:cs="Arial"/>
          <w:sz w:val="20"/>
        </w:rPr>
        <w:t xml:space="preserve"> days of job completion.  </w:t>
      </w:r>
    </w:p>
    <w:p w:rsidR="009953D1" w:rsidRDefault="009953D1" w:rsidP="009953D1">
      <w:pPr>
        <w:pStyle w:val="ListParagraph"/>
        <w:rPr>
          <w:rFonts w:ascii="Arial" w:hAnsi="Arial" w:cs="Arial"/>
          <w:sz w:val="20"/>
        </w:rPr>
      </w:pPr>
    </w:p>
    <w:p w:rsidR="004028C8" w:rsidRPr="009953D1" w:rsidRDefault="004028C8" w:rsidP="009953D1">
      <w:pPr>
        <w:rPr>
          <w:rFonts w:ascii="Arial" w:hAnsi="Arial" w:cs="Arial"/>
          <w:sz w:val="20"/>
        </w:rPr>
      </w:pPr>
    </w:p>
    <w:sectPr w:rsidR="004028C8" w:rsidRPr="009953D1" w:rsidSect="00A91A21">
      <w:headerReference w:type="even" r:id="rId8"/>
      <w:headerReference w:type="default" r:id="rId9"/>
      <w:footerReference w:type="even" r:id="rId10"/>
      <w:footerReference w:type="default" r:id="rId11"/>
      <w:headerReference w:type="first" r:id="rId12"/>
      <w:footerReference w:type="first" r:id="rId13"/>
      <w:pgSz w:w="12240" w:h="15840"/>
      <w:pgMar w:top="998"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620D" w:rsidRDefault="0035620D" w:rsidP="008474F2">
      <w:r>
        <w:separator/>
      </w:r>
    </w:p>
  </w:endnote>
  <w:endnote w:type="continuationSeparator" w:id="0">
    <w:p w:rsidR="0035620D" w:rsidRDefault="0035620D" w:rsidP="00847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91D" w:rsidRDefault="00FD09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28C8" w:rsidRDefault="004028C8" w:rsidP="00366475">
    <w:pPr>
      <w:pStyle w:val="Footer"/>
      <w:pBdr>
        <w:bottom w:val="single" w:sz="6" w:space="0" w:color="auto"/>
      </w:pBdr>
      <w:tabs>
        <w:tab w:val="clear" w:pos="4680"/>
      </w:tabs>
      <w:ind w:left="900" w:hanging="900"/>
      <w:jc w:val="center"/>
      <w:rPr>
        <w:rFonts w:ascii="Arial" w:hAnsi="Arial" w:cs="Arial"/>
        <w:sz w:val="20"/>
      </w:rPr>
    </w:pPr>
    <w:r>
      <w:rPr>
        <w:rFonts w:ascii="Arial" w:hAnsi="Arial" w:cs="Arial"/>
        <w:sz w:val="20"/>
      </w:rPr>
      <w:t>(</w:t>
    </w:r>
    <w:proofErr w:type="gramStart"/>
    <w:r>
      <w:rPr>
        <w:rFonts w:ascii="Arial" w:hAnsi="Arial" w:cs="Arial"/>
        <w:sz w:val="20"/>
      </w:rPr>
      <w:t>continue</w:t>
    </w:r>
    <w:r w:rsidR="00E97239">
      <w:rPr>
        <w:rFonts w:ascii="Arial" w:hAnsi="Arial" w:cs="Arial"/>
        <w:sz w:val="20"/>
      </w:rPr>
      <w:t>d</w:t>
    </w:r>
    <w:proofErr w:type="gramEnd"/>
    <w:r>
      <w:rPr>
        <w:rFonts w:ascii="Arial" w:hAnsi="Arial" w:cs="Arial"/>
        <w:sz w:val="20"/>
      </w:rPr>
      <w:t>)</w:t>
    </w:r>
  </w:p>
  <w:p w:rsidR="00E63873" w:rsidRDefault="00E63873" w:rsidP="00E63873">
    <w:pPr>
      <w:pStyle w:val="Footer"/>
      <w:tabs>
        <w:tab w:val="clear" w:pos="4680"/>
        <w:tab w:val="right" w:pos="9216"/>
      </w:tabs>
      <w:ind w:left="900" w:hanging="900"/>
      <w:rPr>
        <w:rFonts w:ascii="Arial" w:hAnsi="Arial" w:cs="Arial"/>
        <w:sz w:val="20"/>
      </w:rPr>
    </w:pPr>
    <w:r>
      <w:rPr>
        <w:rFonts w:ascii="Arial" w:hAnsi="Arial" w:cs="Arial"/>
        <w:b/>
        <w:sz w:val="20"/>
      </w:rPr>
      <w:t xml:space="preserve">Issued: </w:t>
    </w:r>
    <w:r w:rsidR="00366475">
      <w:rPr>
        <w:rFonts w:ascii="Arial" w:hAnsi="Arial" w:cs="Arial"/>
        <w:sz w:val="20"/>
      </w:rPr>
      <w:t>March 16, 2017</w:t>
    </w:r>
    <w:r>
      <w:rPr>
        <w:rFonts w:ascii="Arial" w:hAnsi="Arial" w:cs="Arial"/>
        <w:sz w:val="20"/>
      </w:rPr>
      <w:tab/>
    </w:r>
    <w:r>
      <w:rPr>
        <w:rFonts w:ascii="Arial" w:hAnsi="Arial" w:cs="Arial"/>
        <w:b/>
        <w:sz w:val="20"/>
      </w:rPr>
      <w:t>Effective:</w:t>
    </w:r>
    <w:r w:rsidR="005E04E6">
      <w:rPr>
        <w:rFonts w:ascii="Arial" w:hAnsi="Arial" w:cs="Arial"/>
        <w:sz w:val="20"/>
      </w:rPr>
      <w:t xml:space="preserve"> </w:t>
    </w:r>
    <w:r w:rsidR="00366475">
      <w:rPr>
        <w:rFonts w:ascii="Arial" w:hAnsi="Arial" w:cs="Arial"/>
        <w:sz w:val="20"/>
      </w:rPr>
      <w:t>May 1, 2017</w:t>
    </w:r>
  </w:p>
  <w:p w:rsidR="00E63873" w:rsidRDefault="00E63873" w:rsidP="00E63873">
    <w:pPr>
      <w:pStyle w:val="Footer"/>
      <w:tabs>
        <w:tab w:val="clear" w:pos="4680"/>
        <w:tab w:val="clear" w:pos="9360"/>
        <w:tab w:val="right" w:pos="9216"/>
      </w:tabs>
      <w:ind w:left="900" w:hanging="900"/>
      <w:rPr>
        <w:rFonts w:ascii="Arial" w:hAnsi="Arial" w:cs="Arial"/>
        <w:sz w:val="20"/>
      </w:rPr>
    </w:pPr>
    <w:r>
      <w:rPr>
        <w:rFonts w:ascii="Arial" w:hAnsi="Arial" w:cs="Arial"/>
        <w:b/>
        <w:sz w:val="20"/>
      </w:rPr>
      <w:t>Docket No.</w:t>
    </w:r>
    <w:r w:rsidR="009B3B8C">
      <w:rPr>
        <w:rFonts w:ascii="Arial" w:hAnsi="Arial" w:cs="Arial"/>
        <w:sz w:val="20"/>
      </w:rPr>
      <w:t xml:space="preserve"> </w:t>
    </w:r>
    <w:r w:rsidR="00366475">
      <w:rPr>
        <w:rFonts w:ascii="Arial" w:hAnsi="Arial" w:cs="Arial"/>
        <w:sz w:val="20"/>
      </w:rPr>
      <w:t>17-03</w:t>
    </w:r>
  </w:p>
  <w:p w:rsidR="00E63873" w:rsidRDefault="00366475" w:rsidP="00E63873">
    <w:pPr>
      <w:pStyle w:val="Footer"/>
      <w:tabs>
        <w:tab w:val="clear" w:pos="4680"/>
        <w:tab w:val="clear" w:pos="9360"/>
        <w:tab w:val="right" w:pos="9216"/>
      </w:tabs>
      <w:ind w:left="900" w:hanging="900"/>
      <w:jc w:val="center"/>
      <w:rPr>
        <w:rFonts w:ascii="Arial" w:hAnsi="Arial" w:cs="Arial"/>
        <w:b/>
        <w:sz w:val="20"/>
      </w:rPr>
    </w:pPr>
    <w:r>
      <w:rPr>
        <w:noProof/>
        <w:lang w:eastAsia="en-US"/>
      </w:rPr>
      <w:drawing>
        <wp:anchor distT="0" distB="0" distL="114300" distR="114300" simplePos="0" relativeHeight="251685888" behindDoc="1" locked="0" layoutInCell="1" allowOverlap="1" wp14:anchorId="618606F0" wp14:editId="6DC4FF06">
          <wp:simplePos x="0" y="0"/>
          <wp:positionH relativeFrom="column">
            <wp:posOffset>304800</wp:posOffset>
          </wp:positionH>
          <wp:positionV relativeFrom="paragraph">
            <wp:posOffset>15875</wp:posOffset>
          </wp:positionV>
          <wp:extent cx="2143125" cy="666750"/>
          <wp:effectExtent l="0" t="0" r="9525" b="0"/>
          <wp:wrapNone/>
          <wp:docPr id="8" name="Picture 8" descr="C:\Users\P29576\Desktop\R. Bryce Dall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29576\Desktop\R. Bryce Dalley.jpg"/>
                  <pic:cNvPicPr>
                    <a:picLocks noChangeAspect="1" noChangeArrowheads="1"/>
                  </pic:cNvPicPr>
                </pic:nvPicPr>
                <pic:blipFill rotWithShape="1">
                  <a:blip r:embed="rId1">
                    <a:extLst>
                      <a:ext uri="{28A0092B-C50C-407E-A947-70E740481C1C}">
                        <a14:useLocalDpi xmlns:a14="http://schemas.microsoft.com/office/drawing/2010/main" val="0"/>
                      </a:ext>
                    </a:extLst>
                  </a:blip>
                  <a:srcRect l="8163" t="5983" b="34188"/>
                  <a:stretch/>
                </pic:blipFill>
                <pic:spPr bwMode="auto">
                  <a:xfrm>
                    <a:off x="0" y="0"/>
                    <a:ext cx="2143125" cy="6667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63873">
      <w:rPr>
        <w:rFonts w:ascii="Arial" w:hAnsi="Arial" w:cs="Arial"/>
        <w:b/>
        <w:sz w:val="20"/>
      </w:rPr>
      <w:t>Issued By Pacific Power &amp; Light Company</w:t>
    </w:r>
  </w:p>
  <w:p w:rsidR="00E63873" w:rsidRDefault="00E63873" w:rsidP="00E63873">
    <w:pPr>
      <w:pStyle w:val="Footer"/>
      <w:tabs>
        <w:tab w:val="clear" w:pos="4680"/>
        <w:tab w:val="clear" w:pos="9360"/>
        <w:tab w:val="right" w:pos="9216"/>
      </w:tabs>
      <w:ind w:left="900" w:hanging="900"/>
      <w:jc w:val="center"/>
      <w:rPr>
        <w:rFonts w:ascii="Arial" w:hAnsi="Arial" w:cs="Arial"/>
        <w:sz w:val="20"/>
      </w:rPr>
    </w:pPr>
    <w:r>
      <w:rPr>
        <w:rFonts w:ascii="Arial" w:hAnsi="Arial" w:cs="Arial"/>
        <w:noProof/>
        <w:sz w:val="20"/>
        <w:lang w:eastAsia="en-US"/>
      </w:rPr>
      <w:drawing>
        <wp:anchor distT="0" distB="0" distL="114300" distR="114300" simplePos="0" relativeHeight="251681792" behindDoc="1" locked="0" layoutInCell="1" allowOverlap="1">
          <wp:simplePos x="0" y="0"/>
          <wp:positionH relativeFrom="column">
            <wp:posOffset>1514475</wp:posOffset>
          </wp:positionH>
          <wp:positionV relativeFrom="paragraph">
            <wp:posOffset>6622415</wp:posOffset>
          </wp:positionV>
          <wp:extent cx="1524000" cy="247650"/>
          <wp:effectExtent l="19050" t="0" r="0" b="0"/>
          <wp:wrapNone/>
          <wp:docPr id="4" name="Picture 6" descr="Andrea'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ndrea's signature"/>
                  <pic:cNvPicPr>
                    <a:picLocks noChangeAspect="1" noChangeArrowheads="1"/>
                  </pic:cNvPicPr>
                </pic:nvPicPr>
                <pic:blipFill>
                  <a:blip r:embed="rId2"/>
                  <a:srcRect/>
                  <a:stretch>
                    <a:fillRect/>
                  </a:stretch>
                </pic:blipFill>
                <pic:spPr bwMode="auto">
                  <a:xfrm>
                    <a:off x="0" y="0"/>
                    <a:ext cx="1524000" cy="247650"/>
                  </a:xfrm>
                  <a:prstGeom prst="rect">
                    <a:avLst/>
                  </a:prstGeom>
                  <a:noFill/>
                  <a:ln w="9525">
                    <a:noFill/>
                    <a:miter lim="800000"/>
                    <a:headEnd/>
                    <a:tailEnd/>
                  </a:ln>
                </pic:spPr>
              </pic:pic>
            </a:graphicData>
          </a:graphic>
        </wp:anchor>
      </w:drawing>
    </w:r>
    <w:r>
      <w:rPr>
        <w:rFonts w:ascii="Arial" w:hAnsi="Arial" w:cs="Arial"/>
        <w:noProof/>
        <w:sz w:val="20"/>
        <w:lang w:eastAsia="en-US"/>
      </w:rPr>
      <w:drawing>
        <wp:anchor distT="0" distB="0" distL="114300" distR="114300" simplePos="0" relativeHeight="251677696" behindDoc="1" locked="0" layoutInCell="1" allowOverlap="1">
          <wp:simplePos x="0" y="0"/>
          <wp:positionH relativeFrom="column">
            <wp:posOffset>914400</wp:posOffset>
          </wp:positionH>
          <wp:positionV relativeFrom="paragraph">
            <wp:posOffset>8946515</wp:posOffset>
          </wp:positionV>
          <wp:extent cx="1524000" cy="247650"/>
          <wp:effectExtent l="19050" t="0" r="0" b="0"/>
          <wp:wrapNone/>
          <wp:docPr id="5" name="Picture 2" descr="Andrea'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drea's signature"/>
                  <pic:cNvPicPr>
                    <a:picLocks noChangeAspect="1" noChangeArrowheads="1"/>
                  </pic:cNvPicPr>
                </pic:nvPicPr>
                <pic:blipFill>
                  <a:blip r:embed="rId2"/>
                  <a:srcRect/>
                  <a:stretch>
                    <a:fillRect/>
                  </a:stretch>
                </pic:blipFill>
                <pic:spPr bwMode="auto">
                  <a:xfrm>
                    <a:off x="0" y="0"/>
                    <a:ext cx="1524000" cy="247650"/>
                  </a:xfrm>
                  <a:prstGeom prst="rect">
                    <a:avLst/>
                  </a:prstGeom>
                  <a:noFill/>
                  <a:ln w="9525">
                    <a:noFill/>
                    <a:miter lim="800000"/>
                    <a:headEnd/>
                    <a:tailEnd/>
                  </a:ln>
                </pic:spPr>
              </pic:pic>
            </a:graphicData>
          </a:graphic>
        </wp:anchor>
      </w:drawing>
    </w:r>
  </w:p>
  <w:p w:rsidR="00E63873" w:rsidRDefault="00E63873" w:rsidP="00E63873">
    <w:pPr>
      <w:pStyle w:val="Footer"/>
      <w:tabs>
        <w:tab w:val="clear" w:pos="4680"/>
        <w:tab w:val="clear" w:pos="9360"/>
        <w:tab w:val="right" w:pos="9216"/>
      </w:tabs>
      <w:ind w:left="900" w:hanging="900"/>
      <w:rPr>
        <w:rFonts w:ascii="Arial" w:hAnsi="Arial" w:cs="Arial"/>
        <w:sz w:val="20"/>
      </w:rPr>
    </w:pPr>
    <w:r>
      <w:rPr>
        <w:rFonts w:ascii="Arial" w:hAnsi="Arial" w:cs="Arial"/>
        <w:noProof/>
        <w:sz w:val="20"/>
        <w:lang w:eastAsia="en-US"/>
      </w:rPr>
      <w:drawing>
        <wp:anchor distT="0" distB="0" distL="114300" distR="114300" simplePos="0" relativeHeight="251683840" behindDoc="1" locked="0" layoutInCell="1" allowOverlap="1">
          <wp:simplePos x="0" y="0"/>
          <wp:positionH relativeFrom="column">
            <wp:posOffset>3124200</wp:posOffset>
          </wp:positionH>
          <wp:positionV relativeFrom="paragraph">
            <wp:posOffset>4904740</wp:posOffset>
          </wp:positionV>
          <wp:extent cx="1524000" cy="247650"/>
          <wp:effectExtent l="19050" t="0" r="0" b="0"/>
          <wp:wrapNone/>
          <wp:docPr id="7" name="Picture 8" descr="Andrea'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ndrea's signature"/>
                  <pic:cNvPicPr>
                    <a:picLocks noChangeAspect="1" noChangeArrowheads="1"/>
                  </pic:cNvPicPr>
                </pic:nvPicPr>
                <pic:blipFill>
                  <a:blip r:embed="rId2"/>
                  <a:srcRect/>
                  <a:stretch>
                    <a:fillRect/>
                  </a:stretch>
                </pic:blipFill>
                <pic:spPr bwMode="auto">
                  <a:xfrm>
                    <a:off x="0" y="0"/>
                    <a:ext cx="1524000" cy="247650"/>
                  </a:xfrm>
                  <a:prstGeom prst="rect">
                    <a:avLst/>
                  </a:prstGeom>
                  <a:noFill/>
                  <a:ln w="9525">
                    <a:noFill/>
                    <a:miter lim="800000"/>
                    <a:headEnd/>
                    <a:tailEnd/>
                  </a:ln>
                </pic:spPr>
              </pic:pic>
            </a:graphicData>
          </a:graphic>
        </wp:anchor>
      </w:drawing>
    </w:r>
    <w:r>
      <w:rPr>
        <w:rFonts w:ascii="Arial" w:hAnsi="Arial" w:cs="Arial"/>
        <w:noProof/>
        <w:sz w:val="20"/>
        <w:lang w:eastAsia="en-US"/>
      </w:rPr>
      <w:drawing>
        <wp:anchor distT="0" distB="0" distL="114300" distR="114300" simplePos="0" relativeHeight="251682816" behindDoc="1" locked="0" layoutInCell="1" allowOverlap="1">
          <wp:simplePos x="0" y="0"/>
          <wp:positionH relativeFrom="column">
            <wp:posOffset>3124200</wp:posOffset>
          </wp:positionH>
          <wp:positionV relativeFrom="paragraph">
            <wp:posOffset>4565015</wp:posOffset>
          </wp:positionV>
          <wp:extent cx="1524000" cy="247650"/>
          <wp:effectExtent l="19050" t="0" r="0" b="0"/>
          <wp:wrapNone/>
          <wp:docPr id="10" name="Picture 7" descr="Andrea'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ndrea's signature"/>
                  <pic:cNvPicPr>
                    <a:picLocks noChangeAspect="1" noChangeArrowheads="1"/>
                  </pic:cNvPicPr>
                </pic:nvPicPr>
                <pic:blipFill>
                  <a:blip r:embed="rId2"/>
                  <a:srcRect/>
                  <a:stretch>
                    <a:fillRect/>
                  </a:stretch>
                </pic:blipFill>
                <pic:spPr bwMode="auto">
                  <a:xfrm>
                    <a:off x="0" y="0"/>
                    <a:ext cx="1524000" cy="247650"/>
                  </a:xfrm>
                  <a:prstGeom prst="rect">
                    <a:avLst/>
                  </a:prstGeom>
                  <a:noFill/>
                  <a:ln w="9525">
                    <a:noFill/>
                    <a:miter lim="800000"/>
                    <a:headEnd/>
                    <a:tailEnd/>
                  </a:ln>
                </pic:spPr>
              </pic:pic>
            </a:graphicData>
          </a:graphic>
        </wp:anchor>
      </w:drawing>
    </w:r>
    <w:r>
      <w:rPr>
        <w:rFonts w:ascii="Arial" w:hAnsi="Arial" w:cs="Arial"/>
        <w:noProof/>
        <w:sz w:val="20"/>
        <w:lang w:eastAsia="en-US"/>
      </w:rPr>
      <w:drawing>
        <wp:anchor distT="0" distB="0" distL="114300" distR="114300" simplePos="0" relativeHeight="251680768" behindDoc="1" locked="0" layoutInCell="1" allowOverlap="1">
          <wp:simplePos x="0" y="0"/>
          <wp:positionH relativeFrom="column">
            <wp:posOffset>914400</wp:posOffset>
          </wp:positionH>
          <wp:positionV relativeFrom="paragraph">
            <wp:posOffset>8946515</wp:posOffset>
          </wp:positionV>
          <wp:extent cx="1524000" cy="247650"/>
          <wp:effectExtent l="19050" t="0" r="0" b="0"/>
          <wp:wrapNone/>
          <wp:docPr id="11" name="Picture 5" descr="Andrea'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ndrea's signature"/>
                  <pic:cNvPicPr>
                    <a:picLocks noChangeAspect="1" noChangeArrowheads="1"/>
                  </pic:cNvPicPr>
                </pic:nvPicPr>
                <pic:blipFill>
                  <a:blip r:embed="rId2"/>
                  <a:srcRect/>
                  <a:stretch>
                    <a:fillRect/>
                  </a:stretch>
                </pic:blipFill>
                <pic:spPr bwMode="auto">
                  <a:xfrm>
                    <a:off x="0" y="0"/>
                    <a:ext cx="1524000" cy="247650"/>
                  </a:xfrm>
                  <a:prstGeom prst="rect">
                    <a:avLst/>
                  </a:prstGeom>
                  <a:noFill/>
                  <a:ln w="9525">
                    <a:noFill/>
                    <a:miter lim="800000"/>
                    <a:headEnd/>
                    <a:tailEnd/>
                  </a:ln>
                </pic:spPr>
              </pic:pic>
            </a:graphicData>
          </a:graphic>
        </wp:anchor>
      </w:drawing>
    </w:r>
    <w:r>
      <w:rPr>
        <w:rFonts w:ascii="Arial" w:hAnsi="Arial" w:cs="Arial"/>
        <w:noProof/>
        <w:sz w:val="20"/>
        <w:lang w:eastAsia="en-US"/>
      </w:rPr>
      <w:drawing>
        <wp:anchor distT="0" distB="0" distL="114300" distR="114300" simplePos="0" relativeHeight="251679744" behindDoc="1" locked="0" layoutInCell="1" allowOverlap="1">
          <wp:simplePos x="0" y="0"/>
          <wp:positionH relativeFrom="column">
            <wp:posOffset>914400</wp:posOffset>
          </wp:positionH>
          <wp:positionV relativeFrom="paragraph">
            <wp:posOffset>8946515</wp:posOffset>
          </wp:positionV>
          <wp:extent cx="1524000" cy="247650"/>
          <wp:effectExtent l="19050" t="0" r="0" b="0"/>
          <wp:wrapNone/>
          <wp:docPr id="13" name="Picture 4" descr="Andrea'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ndrea's signature"/>
                  <pic:cNvPicPr>
                    <a:picLocks noChangeAspect="1" noChangeArrowheads="1"/>
                  </pic:cNvPicPr>
                </pic:nvPicPr>
                <pic:blipFill>
                  <a:blip r:embed="rId2"/>
                  <a:srcRect/>
                  <a:stretch>
                    <a:fillRect/>
                  </a:stretch>
                </pic:blipFill>
                <pic:spPr bwMode="auto">
                  <a:xfrm>
                    <a:off x="0" y="0"/>
                    <a:ext cx="1524000" cy="247650"/>
                  </a:xfrm>
                  <a:prstGeom prst="rect">
                    <a:avLst/>
                  </a:prstGeom>
                  <a:noFill/>
                  <a:ln w="9525">
                    <a:noFill/>
                    <a:miter lim="800000"/>
                    <a:headEnd/>
                    <a:tailEnd/>
                  </a:ln>
                </pic:spPr>
              </pic:pic>
            </a:graphicData>
          </a:graphic>
        </wp:anchor>
      </w:drawing>
    </w:r>
    <w:r>
      <w:rPr>
        <w:rFonts w:ascii="Arial" w:hAnsi="Arial" w:cs="Arial"/>
        <w:noProof/>
        <w:sz w:val="20"/>
        <w:lang w:eastAsia="en-US"/>
      </w:rPr>
      <w:drawing>
        <wp:anchor distT="0" distB="0" distL="114300" distR="114300" simplePos="0" relativeHeight="251678720" behindDoc="1" locked="0" layoutInCell="1" allowOverlap="1">
          <wp:simplePos x="0" y="0"/>
          <wp:positionH relativeFrom="column">
            <wp:posOffset>914400</wp:posOffset>
          </wp:positionH>
          <wp:positionV relativeFrom="paragraph">
            <wp:posOffset>8946515</wp:posOffset>
          </wp:positionV>
          <wp:extent cx="1524000" cy="247650"/>
          <wp:effectExtent l="19050" t="0" r="0" b="0"/>
          <wp:wrapNone/>
          <wp:docPr id="15" name="Picture 3" descr="Andrea'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drea's signature"/>
                  <pic:cNvPicPr>
                    <a:picLocks noChangeAspect="1" noChangeArrowheads="1"/>
                  </pic:cNvPicPr>
                </pic:nvPicPr>
                <pic:blipFill>
                  <a:blip r:embed="rId2"/>
                  <a:srcRect/>
                  <a:stretch>
                    <a:fillRect/>
                  </a:stretch>
                </pic:blipFill>
                <pic:spPr bwMode="auto">
                  <a:xfrm>
                    <a:off x="0" y="0"/>
                    <a:ext cx="1524000" cy="247650"/>
                  </a:xfrm>
                  <a:prstGeom prst="rect">
                    <a:avLst/>
                  </a:prstGeom>
                  <a:noFill/>
                  <a:ln w="9525">
                    <a:noFill/>
                    <a:miter lim="800000"/>
                    <a:headEnd/>
                    <a:tailEnd/>
                  </a:ln>
                </pic:spPr>
              </pic:pic>
            </a:graphicData>
          </a:graphic>
        </wp:anchor>
      </w:drawing>
    </w:r>
    <w:r>
      <w:rPr>
        <w:rFonts w:ascii="Arial" w:hAnsi="Arial" w:cs="Arial"/>
        <w:noProof/>
        <w:sz w:val="20"/>
        <w:lang w:eastAsia="en-US"/>
      </w:rPr>
      <w:drawing>
        <wp:anchor distT="0" distB="0" distL="114300" distR="114300" simplePos="0" relativeHeight="251676672" behindDoc="1" locked="0" layoutInCell="1" allowOverlap="1">
          <wp:simplePos x="0" y="0"/>
          <wp:positionH relativeFrom="column">
            <wp:posOffset>914400</wp:posOffset>
          </wp:positionH>
          <wp:positionV relativeFrom="paragraph">
            <wp:posOffset>8946515</wp:posOffset>
          </wp:positionV>
          <wp:extent cx="1524000" cy="247650"/>
          <wp:effectExtent l="19050" t="0" r="0" b="0"/>
          <wp:wrapNone/>
          <wp:docPr id="16" name="Picture 1" descr="Andrea'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drea's signature"/>
                  <pic:cNvPicPr>
                    <a:picLocks noChangeAspect="1" noChangeArrowheads="1"/>
                  </pic:cNvPicPr>
                </pic:nvPicPr>
                <pic:blipFill>
                  <a:blip r:embed="rId2"/>
                  <a:srcRect/>
                  <a:stretch>
                    <a:fillRect/>
                  </a:stretch>
                </pic:blipFill>
                <pic:spPr bwMode="auto">
                  <a:xfrm>
                    <a:off x="0" y="0"/>
                    <a:ext cx="1524000" cy="247650"/>
                  </a:xfrm>
                  <a:prstGeom prst="rect">
                    <a:avLst/>
                  </a:prstGeom>
                  <a:noFill/>
                  <a:ln w="9525">
                    <a:noFill/>
                    <a:miter lim="800000"/>
                    <a:headEnd/>
                    <a:tailEnd/>
                  </a:ln>
                </pic:spPr>
              </pic:pic>
            </a:graphicData>
          </a:graphic>
        </wp:anchor>
      </w:drawing>
    </w:r>
    <w:r>
      <w:rPr>
        <w:rFonts w:ascii="Arial" w:hAnsi="Arial" w:cs="Arial"/>
        <w:sz w:val="20"/>
      </w:rPr>
      <w:t xml:space="preserve">By:  _________________________ </w:t>
    </w:r>
    <w:r w:rsidR="00366475">
      <w:rPr>
        <w:rFonts w:ascii="Arial" w:hAnsi="Arial" w:cs="Arial"/>
        <w:sz w:val="20"/>
      </w:rPr>
      <w:t>R. Bryce Dalley</w:t>
    </w:r>
    <w:r>
      <w:rPr>
        <w:rFonts w:ascii="Arial" w:hAnsi="Arial" w:cs="Arial"/>
        <w:sz w:val="20"/>
      </w:rPr>
      <w:tab/>
    </w:r>
    <w:r>
      <w:rPr>
        <w:rFonts w:ascii="Arial" w:hAnsi="Arial" w:cs="Arial"/>
        <w:b/>
        <w:sz w:val="20"/>
      </w:rPr>
      <w:t>Title:</w:t>
    </w:r>
    <w:r>
      <w:rPr>
        <w:rFonts w:ascii="Arial" w:hAnsi="Arial" w:cs="Arial"/>
        <w:sz w:val="20"/>
      </w:rPr>
      <w:t xml:space="preserve">  Vice President, Regulation</w:t>
    </w:r>
  </w:p>
  <w:p w:rsidR="0039748F" w:rsidRDefault="0039748F" w:rsidP="000B36F4">
    <w:pPr>
      <w:pStyle w:val="Footer"/>
      <w:tabs>
        <w:tab w:val="clear" w:pos="4680"/>
        <w:tab w:val="clear" w:pos="9360"/>
        <w:tab w:val="right" w:pos="9216"/>
      </w:tabs>
      <w:ind w:left="900" w:hanging="900"/>
      <w:rPr>
        <w:rFonts w:ascii="Arial" w:hAnsi="Arial" w:cs="Arial"/>
        <w:sz w:val="20"/>
      </w:rPr>
    </w:pPr>
    <w:r>
      <w:rPr>
        <w:rFonts w:ascii="Arial" w:hAnsi="Arial" w:cs="Arial"/>
        <w:sz w:val="20"/>
      </w:rPr>
      <w:tab/>
    </w:r>
    <w:r>
      <w:rPr>
        <w:rFonts w:ascii="Arial" w:hAnsi="Arial" w:cs="Arial"/>
        <w:sz w:val="20"/>
      </w:rPr>
      <w:tab/>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91D" w:rsidRDefault="00FD09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620D" w:rsidRDefault="0035620D" w:rsidP="008474F2">
      <w:r>
        <w:separator/>
      </w:r>
    </w:p>
  </w:footnote>
  <w:footnote w:type="continuationSeparator" w:id="0">
    <w:p w:rsidR="0035620D" w:rsidRDefault="0035620D" w:rsidP="008474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91D" w:rsidRDefault="00FD091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748F" w:rsidRPr="001D5162" w:rsidRDefault="00D71918" w:rsidP="001D5162">
    <w:pPr>
      <w:pStyle w:val="Header"/>
      <w:tabs>
        <w:tab w:val="clear" w:pos="4680"/>
        <w:tab w:val="right" w:pos="7200"/>
      </w:tabs>
      <w:ind w:right="2160"/>
      <w:rPr>
        <w:rFonts w:ascii="Arial" w:hAnsi="Arial" w:cs="Arial"/>
        <w:b/>
        <w:noProof/>
        <w:sz w:val="24"/>
        <w:szCs w:val="24"/>
        <w:lang w:eastAsia="en-US"/>
      </w:rPr>
    </w:pPr>
    <w:r>
      <w:rPr>
        <w:noProof/>
        <w:lang w:eastAsia="en-US"/>
      </w:rPr>
      <mc:AlternateContent>
        <mc:Choice Requires="wps">
          <w:drawing>
            <wp:anchor distT="0" distB="0" distL="114300" distR="114300" simplePos="0" relativeHeight="251674624" behindDoc="0" locked="0" layoutInCell="1" allowOverlap="1">
              <wp:simplePos x="0" y="0"/>
              <wp:positionH relativeFrom="column">
                <wp:posOffset>4604385</wp:posOffset>
              </wp:positionH>
              <wp:positionV relativeFrom="paragraph">
                <wp:posOffset>-71755</wp:posOffset>
              </wp:positionV>
              <wp:extent cx="0" cy="1457325"/>
              <wp:effectExtent l="13335" t="13970" r="5715" b="508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57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14D5FF2" id="_x0000_t32" coordsize="21600,21600" o:spt="32" o:oned="t" path="m,l21600,21600e" filled="f">
              <v:path arrowok="t" fillok="f" o:connecttype="none"/>
              <o:lock v:ext="edit" shapetype="t"/>
            </v:shapetype>
            <v:shape id="AutoShape 2" o:spid="_x0000_s1026" type="#_x0000_t32" style="position:absolute;margin-left:362.55pt;margin-top:-5.65pt;width:0;height:114.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"/>
          </w:pict>
        </mc:Fallback>
      </mc:AlternateContent>
    </w:r>
    <w:r>
      <w:rPr>
        <w:rFonts w:ascii="Arial" w:hAnsi="Arial" w:cs="Arial"/>
        <w:noProof/>
        <w:sz w:val="20"/>
        <w:u w:val="single"/>
        <w:lang w:eastAsia="en-US"/>
      </w:rPr>
      <mc:AlternateContent>
        <mc:Choice Requires="wps">
          <w:drawing>
            <wp:anchor distT="0" distB="0" distL="114300" distR="114300" simplePos="0" relativeHeight="251672576" behindDoc="0" locked="0" layoutInCell="1" allowOverlap="1">
              <wp:simplePos x="0" y="0"/>
              <wp:positionH relativeFrom="column">
                <wp:posOffset>4604385</wp:posOffset>
              </wp:positionH>
              <wp:positionV relativeFrom="paragraph">
                <wp:posOffset>-247015</wp:posOffset>
              </wp:positionV>
              <wp:extent cx="0" cy="1457325"/>
              <wp:effectExtent l="13335" t="10160" r="5715" b="889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57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09186E" id="AutoShape 1" o:spid="_x0000_s1026" type="#_x0000_t32" style="position:absolute;margin-left:362.55pt;margin-top:-19.45pt;width:0;height:114.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"/>
          </w:pict>
        </mc:Fallback>
      </mc:AlternateContent>
    </w:r>
    <w:r w:rsidR="001D5162">
      <w:rPr>
        <w:rFonts w:ascii="Arial" w:hAnsi="Arial" w:cs="Arial"/>
        <w:b/>
        <w:noProof/>
        <w:sz w:val="24"/>
        <w:szCs w:val="24"/>
        <w:lang w:eastAsia="en-US"/>
      </w:rPr>
      <w:t>PACIFIC POWER &amp; LIGHT COMPANY</w:t>
    </w:r>
  </w:p>
  <w:p w:rsidR="0039748F" w:rsidRDefault="0039748F" w:rsidP="00A91A21">
    <w:pPr>
      <w:pStyle w:val="Header"/>
      <w:tabs>
        <w:tab w:val="clear" w:pos="4680"/>
        <w:tab w:val="clear" w:pos="9360"/>
      </w:tabs>
      <w:ind w:right="2160" w:firstLine="3600"/>
      <w:jc w:val="right"/>
      <w:rPr>
        <w:rFonts w:ascii="Arial" w:hAnsi="Arial" w:cs="Arial"/>
        <w:sz w:val="20"/>
      </w:rPr>
    </w:pPr>
    <w:r>
      <w:rPr>
        <w:rFonts w:ascii="Arial" w:hAnsi="Arial" w:cs="Arial"/>
        <w:sz w:val="20"/>
      </w:rPr>
      <w:t>WN U-75</w:t>
    </w:r>
  </w:p>
  <w:p w:rsidR="0039748F" w:rsidRPr="00CD01ED" w:rsidRDefault="0039748F" w:rsidP="00A91A21">
    <w:pPr>
      <w:pStyle w:val="Header"/>
      <w:tabs>
        <w:tab w:val="clear" w:pos="4680"/>
        <w:tab w:val="clear" w:pos="9360"/>
      </w:tabs>
      <w:ind w:right="2160" w:firstLine="3600"/>
      <w:jc w:val="right"/>
      <w:rPr>
        <w:rFonts w:ascii="Arial" w:hAnsi="Arial" w:cs="Arial"/>
        <w:sz w:val="20"/>
      </w:rPr>
    </w:pPr>
    <w:r w:rsidRPr="00577682">
      <w:rPr>
        <w:rFonts w:ascii="Arial" w:hAnsi="Arial" w:cs="Arial"/>
        <w:sz w:val="32"/>
        <w:szCs w:val="32"/>
      </w:rPr>
      <w:tab/>
    </w:r>
  </w:p>
  <w:p w:rsidR="0039748F" w:rsidRDefault="00366475" w:rsidP="00A91A21">
    <w:pPr>
      <w:tabs>
        <w:tab w:val="left" w:pos="7200"/>
      </w:tabs>
      <w:ind w:right="2160"/>
      <w:jc w:val="right"/>
      <w:rPr>
        <w:rFonts w:ascii="Arial" w:hAnsi="Arial" w:cs="Arial"/>
        <w:sz w:val="20"/>
      </w:rPr>
    </w:pPr>
    <w:r>
      <w:rPr>
        <w:rFonts w:ascii="Arial" w:hAnsi="Arial" w:cs="Arial"/>
        <w:sz w:val="20"/>
      </w:rPr>
      <w:t xml:space="preserve">Second </w:t>
    </w:r>
    <w:r w:rsidR="007F4882">
      <w:rPr>
        <w:rFonts w:ascii="Arial" w:hAnsi="Arial" w:cs="Arial"/>
        <w:sz w:val="20"/>
      </w:rPr>
      <w:t>Revision to Sheet No. 114.2</w:t>
    </w:r>
  </w:p>
  <w:p w:rsidR="0039748F" w:rsidRDefault="007F4882" w:rsidP="00A91A21">
    <w:pPr>
      <w:tabs>
        <w:tab w:val="left" w:pos="7200"/>
      </w:tabs>
      <w:ind w:right="2160"/>
      <w:jc w:val="right"/>
      <w:rPr>
        <w:rFonts w:ascii="Arial" w:hAnsi="Arial" w:cs="Arial"/>
        <w:sz w:val="20"/>
      </w:rPr>
    </w:pPr>
    <w:r>
      <w:rPr>
        <w:rFonts w:ascii="Arial" w:hAnsi="Arial" w:cs="Arial"/>
        <w:sz w:val="20"/>
      </w:rPr>
      <w:t xml:space="preserve">Canceling </w:t>
    </w:r>
    <w:r w:rsidR="00366475">
      <w:rPr>
        <w:rFonts w:ascii="Arial" w:hAnsi="Arial" w:cs="Arial"/>
        <w:sz w:val="20"/>
      </w:rPr>
      <w:t xml:space="preserve">First </w:t>
    </w:r>
    <w:r w:rsidR="0039748F">
      <w:rPr>
        <w:rFonts w:ascii="Arial" w:hAnsi="Arial" w:cs="Arial"/>
        <w:sz w:val="20"/>
      </w:rPr>
      <w:t>Sheet No. 114</w:t>
    </w:r>
    <w:r w:rsidR="009953D1">
      <w:rPr>
        <w:rFonts w:ascii="Arial" w:hAnsi="Arial" w:cs="Arial"/>
        <w:sz w:val="20"/>
      </w:rPr>
      <w:t>.2</w:t>
    </w:r>
  </w:p>
  <w:p w:rsidR="0039748F" w:rsidRDefault="0039748F">
    <w:pPr>
      <w:rPr>
        <w:rFonts w:ascii="Arial" w:hAnsi="Arial" w:cs="Arial"/>
        <w:sz w:val="20"/>
      </w:rPr>
    </w:pPr>
    <w:r>
      <w:rPr>
        <w:rFonts w:ascii="Arial" w:hAnsi="Arial" w:cs="Arial"/>
        <w:sz w:val="20"/>
      </w:rPr>
      <w:tab/>
    </w:r>
  </w:p>
  <w:p w:rsidR="0039748F" w:rsidRPr="00CF64E6" w:rsidRDefault="0039748F" w:rsidP="00A91A21">
    <w:pPr>
      <w:tabs>
        <w:tab w:val="left" w:pos="7200"/>
      </w:tabs>
      <w:ind w:right="2160"/>
      <w:rPr>
        <w:rFonts w:ascii="Arial" w:hAnsi="Arial" w:cs="Arial"/>
        <w:b/>
        <w:sz w:val="24"/>
        <w:szCs w:val="24"/>
      </w:rPr>
    </w:pPr>
    <w:r>
      <w:rPr>
        <w:rFonts w:ascii="Arial" w:hAnsi="Arial" w:cs="Arial"/>
        <w:b/>
        <w:sz w:val="24"/>
        <w:szCs w:val="24"/>
      </w:rPr>
      <w:t>Schedule 114</w:t>
    </w:r>
  </w:p>
  <w:p w:rsidR="0039748F" w:rsidRDefault="0039748F" w:rsidP="00A91A21">
    <w:pPr>
      <w:pBdr>
        <w:bottom w:val="single" w:sz="12" w:space="1" w:color="auto"/>
      </w:pBdr>
      <w:rPr>
        <w:rFonts w:ascii="Arial" w:hAnsi="Arial" w:cs="Arial"/>
        <w:b/>
        <w:sz w:val="20"/>
      </w:rPr>
    </w:pPr>
    <w:r>
      <w:rPr>
        <w:rFonts w:ascii="Arial" w:hAnsi="Arial" w:cs="Arial"/>
        <w:b/>
        <w:sz w:val="20"/>
      </w:rPr>
      <w:t>RESIDENTIAL ENERGY EFFICIENCY RIDER –</w:t>
    </w:r>
    <w:r w:rsidR="004028C8">
      <w:rPr>
        <w:rFonts w:ascii="Arial" w:hAnsi="Arial" w:cs="Arial"/>
        <w:b/>
        <w:sz w:val="20"/>
      </w:rPr>
      <w:t xml:space="preserve"> OPTIONAL FOR QUALIFYING </w:t>
    </w:r>
  </w:p>
  <w:p w:rsidR="004028C8" w:rsidRDefault="004028C8" w:rsidP="00A91A21">
    <w:pPr>
      <w:pBdr>
        <w:bottom w:val="single" w:sz="12" w:space="1" w:color="auto"/>
      </w:pBdr>
      <w:rPr>
        <w:rFonts w:ascii="Arial" w:hAnsi="Arial" w:cs="Arial"/>
        <w:b/>
        <w:sz w:val="20"/>
      </w:rPr>
    </w:pPr>
    <w:r>
      <w:rPr>
        <w:rFonts w:ascii="Arial" w:hAnsi="Arial" w:cs="Arial"/>
        <w:b/>
        <w:sz w:val="20"/>
      </w:rPr>
      <w:t>LOW INCOME CUSTOMERS</w:t>
    </w:r>
  </w:p>
  <w:p w:rsidR="0039748F" w:rsidRPr="00AE1E9E" w:rsidRDefault="0039748F">
    <w:pPr>
      <w:rPr>
        <w:rFonts w:ascii="Arial" w:hAnsi="Arial" w:cs="Arial"/>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91D" w:rsidRDefault="00FD09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D2F07"/>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09C62DD2"/>
    <w:multiLevelType w:val="singleLevel"/>
    <w:tmpl w:val="1458B19A"/>
    <w:lvl w:ilvl="0">
      <w:start w:val="3"/>
      <w:numFmt w:val="decimal"/>
      <w:lvlText w:val="(%1)"/>
      <w:lvlJc w:val="left"/>
      <w:pPr>
        <w:tabs>
          <w:tab w:val="num" w:pos="360"/>
        </w:tabs>
        <w:ind w:left="360" w:hanging="360"/>
      </w:pPr>
      <w:rPr>
        <w:rFonts w:hint="default"/>
      </w:rPr>
    </w:lvl>
  </w:abstractNum>
  <w:abstractNum w:abstractNumId="2" w15:restartNumberingAfterBreak="0">
    <w:nsid w:val="0AF03E29"/>
    <w:multiLevelType w:val="hybridMultilevel"/>
    <w:tmpl w:val="ECEE2E7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15:restartNumberingAfterBreak="0">
    <w:nsid w:val="29B948E4"/>
    <w:multiLevelType w:val="singleLevel"/>
    <w:tmpl w:val="23CCAA18"/>
    <w:lvl w:ilvl="0">
      <w:start w:val="5"/>
      <w:numFmt w:val="decimal"/>
      <w:lvlText w:val="(%1)"/>
      <w:lvlJc w:val="left"/>
      <w:pPr>
        <w:tabs>
          <w:tab w:val="num" w:pos="720"/>
        </w:tabs>
        <w:ind w:left="720" w:hanging="720"/>
      </w:pPr>
      <w:rPr>
        <w:rFonts w:hint="default"/>
      </w:rPr>
    </w:lvl>
  </w:abstractNum>
  <w:abstractNum w:abstractNumId="4" w15:restartNumberingAfterBreak="0">
    <w:nsid w:val="433E636E"/>
    <w:multiLevelType w:val="hybridMultilevel"/>
    <w:tmpl w:val="80BC1030"/>
    <w:lvl w:ilvl="0" w:tplc="C066B576">
      <w:start w:val="6"/>
      <w:numFmt w:val="decimal"/>
      <w:lvlText w:val="%1."/>
      <w:lvlJc w:val="left"/>
      <w:pPr>
        <w:tabs>
          <w:tab w:val="num" w:pos="843"/>
        </w:tabs>
        <w:ind w:left="843" w:hanging="360"/>
      </w:pPr>
      <w:rPr>
        <w:rFonts w:hint="default"/>
      </w:rPr>
    </w:lvl>
    <w:lvl w:ilvl="1" w:tplc="04090019" w:tentative="1">
      <w:start w:val="1"/>
      <w:numFmt w:val="lowerLetter"/>
      <w:lvlText w:val="%2."/>
      <w:lvlJc w:val="left"/>
      <w:pPr>
        <w:tabs>
          <w:tab w:val="num" w:pos="1563"/>
        </w:tabs>
        <w:ind w:left="1563" w:hanging="360"/>
      </w:pPr>
    </w:lvl>
    <w:lvl w:ilvl="2" w:tplc="0409001B" w:tentative="1">
      <w:start w:val="1"/>
      <w:numFmt w:val="lowerRoman"/>
      <w:lvlText w:val="%3."/>
      <w:lvlJc w:val="right"/>
      <w:pPr>
        <w:tabs>
          <w:tab w:val="num" w:pos="2283"/>
        </w:tabs>
        <w:ind w:left="2283" w:hanging="180"/>
      </w:pPr>
    </w:lvl>
    <w:lvl w:ilvl="3" w:tplc="0409000F" w:tentative="1">
      <w:start w:val="1"/>
      <w:numFmt w:val="decimal"/>
      <w:lvlText w:val="%4."/>
      <w:lvlJc w:val="left"/>
      <w:pPr>
        <w:tabs>
          <w:tab w:val="num" w:pos="3003"/>
        </w:tabs>
        <w:ind w:left="3003" w:hanging="360"/>
      </w:pPr>
    </w:lvl>
    <w:lvl w:ilvl="4" w:tplc="04090019" w:tentative="1">
      <w:start w:val="1"/>
      <w:numFmt w:val="lowerLetter"/>
      <w:lvlText w:val="%5."/>
      <w:lvlJc w:val="left"/>
      <w:pPr>
        <w:tabs>
          <w:tab w:val="num" w:pos="3723"/>
        </w:tabs>
        <w:ind w:left="3723" w:hanging="360"/>
      </w:pPr>
    </w:lvl>
    <w:lvl w:ilvl="5" w:tplc="0409001B" w:tentative="1">
      <w:start w:val="1"/>
      <w:numFmt w:val="lowerRoman"/>
      <w:lvlText w:val="%6."/>
      <w:lvlJc w:val="right"/>
      <w:pPr>
        <w:tabs>
          <w:tab w:val="num" w:pos="4443"/>
        </w:tabs>
        <w:ind w:left="4443" w:hanging="180"/>
      </w:pPr>
    </w:lvl>
    <w:lvl w:ilvl="6" w:tplc="0409000F" w:tentative="1">
      <w:start w:val="1"/>
      <w:numFmt w:val="decimal"/>
      <w:lvlText w:val="%7."/>
      <w:lvlJc w:val="left"/>
      <w:pPr>
        <w:tabs>
          <w:tab w:val="num" w:pos="5163"/>
        </w:tabs>
        <w:ind w:left="5163" w:hanging="360"/>
      </w:pPr>
    </w:lvl>
    <w:lvl w:ilvl="7" w:tplc="04090019" w:tentative="1">
      <w:start w:val="1"/>
      <w:numFmt w:val="lowerLetter"/>
      <w:lvlText w:val="%8."/>
      <w:lvlJc w:val="left"/>
      <w:pPr>
        <w:tabs>
          <w:tab w:val="num" w:pos="5883"/>
        </w:tabs>
        <w:ind w:left="5883" w:hanging="360"/>
      </w:pPr>
    </w:lvl>
    <w:lvl w:ilvl="8" w:tplc="0409001B" w:tentative="1">
      <w:start w:val="1"/>
      <w:numFmt w:val="lowerRoman"/>
      <w:lvlText w:val="%9."/>
      <w:lvlJc w:val="right"/>
      <w:pPr>
        <w:tabs>
          <w:tab w:val="num" w:pos="6603"/>
        </w:tabs>
        <w:ind w:left="6603" w:hanging="180"/>
      </w:pPr>
    </w:lvl>
  </w:abstractNum>
  <w:abstractNum w:abstractNumId="5" w15:restartNumberingAfterBreak="0">
    <w:nsid w:val="490D4085"/>
    <w:multiLevelType w:val="hybridMultilevel"/>
    <w:tmpl w:val="DED41F4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53B93908"/>
    <w:multiLevelType w:val="singleLevel"/>
    <w:tmpl w:val="4D288392"/>
    <w:lvl w:ilvl="0">
      <w:start w:val="2"/>
      <w:numFmt w:val="lowerLetter"/>
      <w:lvlText w:val="(%1)"/>
      <w:lvlJc w:val="left"/>
      <w:pPr>
        <w:tabs>
          <w:tab w:val="num" w:pos="1080"/>
        </w:tabs>
        <w:ind w:left="1080" w:hanging="360"/>
      </w:pPr>
      <w:rPr>
        <w:rFonts w:hint="default"/>
      </w:rPr>
    </w:lvl>
  </w:abstractNum>
  <w:abstractNum w:abstractNumId="7" w15:restartNumberingAfterBreak="0">
    <w:nsid w:val="64310090"/>
    <w:multiLevelType w:val="hybridMultilevel"/>
    <w:tmpl w:val="C7D4B372"/>
    <w:lvl w:ilvl="0" w:tplc="3A2AE29E">
      <w:start w:val="1"/>
      <w:numFmt w:val="decimal"/>
      <w:lvlText w:val="%1."/>
      <w:lvlJc w:val="left"/>
      <w:pPr>
        <w:tabs>
          <w:tab w:val="num" w:pos="843"/>
        </w:tabs>
        <w:ind w:left="843"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6"/>
  </w:num>
  <w:num w:numId="3">
    <w:abstractNumId w:val="0"/>
  </w:num>
  <w:num w:numId="4">
    <w:abstractNumId w:val="7"/>
  </w:num>
  <w:num w:numId="5">
    <w:abstractNumId w:val="4"/>
  </w:num>
  <w:num w:numId="6">
    <w:abstractNumId w:val="5"/>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4F2"/>
    <w:rsid w:val="0001158B"/>
    <w:rsid w:val="00013419"/>
    <w:rsid w:val="00087CF7"/>
    <w:rsid w:val="000A0FF1"/>
    <w:rsid w:val="000B36F4"/>
    <w:rsid w:val="000C75B6"/>
    <w:rsid w:val="000E3B96"/>
    <w:rsid w:val="000F29F0"/>
    <w:rsid w:val="00113567"/>
    <w:rsid w:val="00135716"/>
    <w:rsid w:val="001360F4"/>
    <w:rsid w:val="001522E7"/>
    <w:rsid w:val="001620F1"/>
    <w:rsid w:val="00162DE3"/>
    <w:rsid w:val="00172D01"/>
    <w:rsid w:val="001C0F5B"/>
    <w:rsid w:val="001D4F15"/>
    <w:rsid w:val="001D5162"/>
    <w:rsid w:val="001F19AC"/>
    <w:rsid w:val="001F372F"/>
    <w:rsid w:val="00204381"/>
    <w:rsid w:val="00205735"/>
    <w:rsid w:val="00257BDC"/>
    <w:rsid w:val="00264C4F"/>
    <w:rsid w:val="00266E07"/>
    <w:rsid w:val="002739D8"/>
    <w:rsid w:val="00293B3C"/>
    <w:rsid w:val="002972ED"/>
    <w:rsid w:val="002B1262"/>
    <w:rsid w:val="002C1B76"/>
    <w:rsid w:val="002C79BC"/>
    <w:rsid w:val="002D40E8"/>
    <w:rsid w:val="002E41E4"/>
    <w:rsid w:val="002E6C6E"/>
    <w:rsid w:val="00322467"/>
    <w:rsid w:val="00341521"/>
    <w:rsid w:val="0034455A"/>
    <w:rsid w:val="0035620D"/>
    <w:rsid w:val="00366475"/>
    <w:rsid w:val="003960AD"/>
    <w:rsid w:val="0039748F"/>
    <w:rsid w:val="003C2525"/>
    <w:rsid w:val="003F72C1"/>
    <w:rsid w:val="004028C8"/>
    <w:rsid w:val="0040412E"/>
    <w:rsid w:val="004043D5"/>
    <w:rsid w:val="00416A6E"/>
    <w:rsid w:val="00422D71"/>
    <w:rsid w:val="004309C3"/>
    <w:rsid w:val="00457B71"/>
    <w:rsid w:val="00464C7E"/>
    <w:rsid w:val="00490AF3"/>
    <w:rsid w:val="004A30F3"/>
    <w:rsid w:val="004A52F7"/>
    <w:rsid w:val="004B1617"/>
    <w:rsid w:val="004C3D14"/>
    <w:rsid w:val="004C5FE8"/>
    <w:rsid w:val="004D622C"/>
    <w:rsid w:val="00534D32"/>
    <w:rsid w:val="005369F8"/>
    <w:rsid w:val="00546A05"/>
    <w:rsid w:val="00555712"/>
    <w:rsid w:val="00564506"/>
    <w:rsid w:val="00577682"/>
    <w:rsid w:val="00580EC3"/>
    <w:rsid w:val="00583749"/>
    <w:rsid w:val="00590227"/>
    <w:rsid w:val="00595BAA"/>
    <w:rsid w:val="005A1156"/>
    <w:rsid w:val="005C397C"/>
    <w:rsid w:val="005E008E"/>
    <w:rsid w:val="005E04E6"/>
    <w:rsid w:val="005E1B04"/>
    <w:rsid w:val="005E29DE"/>
    <w:rsid w:val="005F5E6D"/>
    <w:rsid w:val="005F64B9"/>
    <w:rsid w:val="005F7880"/>
    <w:rsid w:val="00622B69"/>
    <w:rsid w:val="00657CD6"/>
    <w:rsid w:val="006638F3"/>
    <w:rsid w:val="00683DDC"/>
    <w:rsid w:val="0068713C"/>
    <w:rsid w:val="006A266F"/>
    <w:rsid w:val="006A6F2F"/>
    <w:rsid w:val="006C19EE"/>
    <w:rsid w:val="006E1287"/>
    <w:rsid w:val="006E424F"/>
    <w:rsid w:val="006F3958"/>
    <w:rsid w:val="00710518"/>
    <w:rsid w:val="00716B4A"/>
    <w:rsid w:val="0072316D"/>
    <w:rsid w:val="00746611"/>
    <w:rsid w:val="007504BF"/>
    <w:rsid w:val="0077488B"/>
    <w:rsid w:val="007854E0"/>
    <w:rsid w:val="0079024E"/>
    <w:rsid w:val="00790CE2"/>
    <w:rsid w:val="007B01F4"/>
    <w:rsid w:val="007B1728"/>
    <w:rsid w:val="007B7A3F"/>
    <w:rsid w:val="007E0BC7"/>
    <w:rsid w:val="007F06C3"/>
    <w:rsid w:val="007F4882"/>
    <w:rsid w:val="007F6029"/>
    <w:rsid w:val="008119C5"/>
    <w:rsid w:val="00813698"/>
    <w:rsid w:val="00823ACF"/>
    <w:rsid w:val="00846C60"/>
    <w:rsid w:val="008474F2"/>
    <w:rsid w:val="008766A2"/>
    <w:rsid w:val="00876B56"/>
    <w:rsid w:val="00886645"/>
    <w:rsid w:val="00895563"/>
    <w:rsid w:val="00897348"/>
    <w:rsid w:val="008A77C7"/>
    <w:rsid w:val="008E0D7C"/>
    <w:rsid w:val="008E7364"/>
    <w:rsid w:val="00920A5D"/>
    <w:rsid w:val="009421D3"/>
    <w:rsid w:val="00975D61"/>
    <w:rsid w:val="009953D1"/>
    <w:rsid w:val="009B13B6"/>
    <w:rsid w:val="009B1635"/>
    <w:rsid w:val="009B3B8C"/>
    <w:rsid w:val="009B59D6"/>
    <w:rsid w:val="009E0C82"/>
    <w:rsid w:val="00A261ED"/>
    <w:rsid w:val="00A43A23"/>
    <w:rsid w:val="00A84ABB"/>
    <w:rsid w:val="00A91A21"/>
    <w:rsid w:val="00AA4FC3"/>
    <w:rsid w:val="00AA6EAF"/>
    <w:rsid w:val="00AD4335"/>
    <w:rsid w:val="00AE07BB"/>
    <w:rsid w:val="00AE0A76"/>
    <w:rsid w:val="00AE1E9E"/>
    <w:rsid w:val="00AE4288"/>
    <w:rsid w:val="00AE7611"/>
    <w:rsid w:val="00AF0EAC"/>
    <w:rsid w:val="00B14270"/>
    <w:rsid w:val="00B20EEB"/>
    <w:rsid w:val="00B330D4"/>
    <w:rsid w:val="00B43CBE"/>
    <w:rsid w:val="00B54432"/>
    <w:rsid w:val="00B62CA7"/>
    <w:rsid w:val="00B64140"/>
    <w:rsid w:val="00B8202C"/>
    <w:rsid w:val="00B86CD1"/>
    <w:rsid w:val="00BA088F"/>
    <w:rsid w:val="00BA1A54"/>
    <w:rsid w:val="00BB5CCE"/>
    <w:rsid w:val="00BC7748"/>
    <w:rsid w:val="00BF0F6B"/>
    <w:rsid w:val="00C0493E"/>
    <w:rsid w:val="00C210FD"/>
    <w:rsid w:val="00C2540C"/>
    <w:rsid w:val="00C31B67"/>
    <w:rsid w:val="00C41C7D"/>
    <w:rsid w:val="00C60F7D"/>
    <w:rsid w:val="00C84F36"/>
    <w:rsid w:val="00C91131"/>
    <w:rsid w:val="00CC1A53"/>
    <w:rsid w:val="00CD01ED"/>
    <w:rsid w:val="00CE6692"/>
    <w:rsid w:val="00CF64E6"/>
    <w:rsid w:val="00D23AB3"/>
    <w:rsid w:val="00D313E0"/>
    <w:rsid w:val="00D45A57"/>
    <w:rsid w:val="00D60206"/>
    <w:rsid w:val="00D71918"/>
    <w:rsid w:val="00D932B5"/>
    <w:rsid w:val="00DA1394"/>
    <w:rsid w:val="00DB2070"/>
    <w:rsid w:val="00DD096B"/>
    <w:rsid w:val="00DE2657"/>
    <w:rsid w:val="00DE409D"/>
    <w:rsid w:val="00E13A5F"/>
    <w:rsid w:val="00E27D08"/>
    <w:rsid w:val="00E44254"/>
    <w:rsid w:val="00E52C0F"/>
    <w:rsid w:val="00E53EC5"/>
    <w:rsid w:val="00E63873"/>
    <w:rsid w:val="00E755C5"/>
    <w:rsid w:val="00E84454"/>
    <w:rsid w:val="00E86C83"/>
    <w:rsid w:val="00E97239"/>
    <w:rsid w:val="00EE629E"/>
    <w:rsid w:val="00EE6E21"/>
    <w:rsid w:val="00EF6074"/>
    <w:rsid w:val="00F07160"/>
    <w:rsid w:val="00F12645"/>
    <w:rsid w:val="00F30DDC"/>
    <w:rsid w:val="00F3756B"/>
    <w:rsid w:val="00F4223A"/>
    <w:rsid w:val="00F50525"/>
    <w:rsid w:val="00F528E2"/>
    <w:rsid w:val="00F66F8A"/>
    <w:rsid w:val="00F857AB"/>
    <w:rsid w:val="00F9032D"/>
    <w:rsid w:val="00FB35B6"/>
    <w:rsid w:val="00FB412B"/>
    <w:rsid w:val="00FC124E"/>
    <w:rsid w:val="00FD091D"/>
    <w:rsid w:val="00FD7429"/>
    <w:rsid w:val="00FF162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74F2"/>
    <w:pPr>
      <w:spacing w:after="0" w:line="240" w:lineRule="auto"/>
    </w:pPr>
    <w:rPr>
      <w:rFonts w:ascii="Courier New" w:eastAsia="Times New Roman" w:hAnsi="Courier New" w:cs="Times New Roman"/>
      <w:sz w:val="18"/>
      <w:szCs w:val="20"/>
    </w:rPr>
  </w:style>
  <w:style w:type="paragraph" w:styleId="Heading1">
    <w:name w:val="heading 1"/>
    <w:basedOn w:val="Normal"/>
    <w:next w:val="Normal"/>
    <w:link w:val="Heading1Char"/>
    <w:uiPriority w:val="9"/>
    <w:qFormat/>
    <w:rsid w:val="009421D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8474F2"/>
    <w:pPr>
      <w:keepNext/>
      <w:tabs>
        <w:tab w:val="left" w:pos="360"/>
        <w:tab w:val="left" w:pos="720"/>
        <w:tab w:val="left" w:pos="5040"/>
      </w:tabs>
      <w:suppressAutoHyphens/>
      <w:outlineLvl w:val="3"/>
    </w:pPr>
    <w:rPr>
      <w:rFonts w:ascii="Arial" w:hAnsi="Arial"/>
      <w:b/>
      <w:sz w:val="20"/>
      <w:u w:val="single"/>
    </w:rPr>
  </w:style>
  <w:style w:type="paragraph" w:styleId="Heading5">
    <w:name w:val="heading 5"/>
    <w:basedOn w:val="Normal"/>
    <w:next w:val="Normal"/>
    <w:link w:val="Heading5Char"/>
    <w:qFormat/>
    <w:rsid w:val="008474F2"/>
    <w:pPr>
      <w:keepNext/>
      <w:tabs>
        <w:tab w:val="left" w:pos="360"/>
        <w:tab w:val="left" w:pos="720"/>
        <w:tab w:val="left" w:pos="5040"/>
      </w:tabs>
      <w:suppressAutoHyphens/>
      <w:outlineLvl w:val="4"/>
    </w:pPr>
    <w:rPr>
      <w:rFonts w:ascii="Arial" w:hAnsi="Arial"/>
      <w:b/>
      <w:sz w:val="20"/>
    </w:rPr>
  </w:style>
  <w:style w:type="paragraph" w:styleId="Heading6">
    <w:name w:val="heading 6"/>
    <w:basedOn w:val="Normal"/>
    <w:next w:val="Normal"/>
    <w:link w:val="Heading6Char"/>
    <w:qFormat/>
    <w:rsid w:val="008474F2"/>
    <w:pPr>
      <w:keepNext/>
      <w:tabs>
        <w:tab w:val="left" w:pos="360"/>
        <w:tab w:val="left" w:pos="720"/>
        <w:tab w:val="left" w:pos="5040"/>
      </w:tabs>
      <w:suppressAutoHyphens/>
      <w:jc w:val="both"/>
      <w:outlineLvl w:val="5"/>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74F2"/>
    <w:pPr>
      <w:tabs>
        <w:tab w:val="center" w:pos="4680"/>
        <w:tab w:val="right" w:pos="9360"/>
      </w:tabs>
    </w:pPr>
  </w:style>
  <w:style w:type="character" w:customStyle="1" w:styleId="HeaderChar">
    <w:name w:val="Header Char"/>
    <w:basedOn w:val="DefaultParagraphFont"/>
    <w:link w:val="Header"/>
    <w:uiPriority w:val="99"/>
    <w:rsid w:val="008474F2"/>
  </w:style>
  <w:style w:type="paragraph" w:styleId="Footer">
    <w:name w:val="footer"/>
    <w:basedOn w:val="Normal"/>
    <w:link w:val="FooterChar"/>
    <w:uiPriority w:val="99"/>
    <w:unhideWhenUsed/>
    <w:rsid w:val="008474F2"/>
    <w:pPr>
      <w:tabs>
        <w:tab w:val="center" w:pos="4680"/>
        <w:tab w:val="right" w:pos="9360"/>
      </w:tabs>
    </w:pPr>
  </w:style>
  <w:style w:type="character" w:customStyle="1" w:styleId="FooterChar">
    <w:name w:val="Footer Char"/>
    <w:basedOn w:val="DefaultParagraphFont"/>
    <w:link w:val="Footer"/>
    <w:uiPriority w:val="99"/>
    <w:rsid w:val="008474F2"/>
  </w:style>
  <w:style w:type="character" w:customStyle="1" w:styleId="Heading4Char">
    <w:name w:val="Heading 4 Char"/>
    <w:basedOn w:val="DefaultParagraphFont"/>
    <w:link w:val="Heading4"/>
    <w:rsid w:val="008474F2"/>
    <w:rPr>
      <w:rFonts w:ascii="Arial" w:eastAsia="Times New Roman" w:hAnsi="Arial" w:cs="Times New Roman"/>
      <w:b/>
      <w:sz w:val="20"/>
      <w:szCs w:val="20"/>
      <w:u w:val="single"/>
    </w:rPr>
  </w:style>
  <w:style w:type="character" w:customStyle="1" w:styleId="Heading5Char">
    <w:name w:val="Heading 5 Char"/>
    <w:basedOn w:val="DefaultParagraphFont"/>
    <w:link w:val="Heading5"/>
    <w:rsid w:val="008474F2"/>
    <w:rPr>
      <w:rFonts w:ascii="Arial" w:eastAsia="Times New Roman" w:hAnsi="Arial" w:cs="Times New Roman"/>
      <w:b/>
      <w:sz w:val="20"/>
      <w:szCs w:val="20"/>
    </w:rPr>
  </w:style>
  <w:style w:type="character" w:customStyle="1" w:styleId="Heading6Char">
    <w:name w:val="Heading 6 Char"/>
    <w:basedOn w:val="DefaultParagraphFont"/>
    <w:link w:val="Heading6"/>
    <w:rsid w:val="008474F2"/>
    <w:rPr>
      <w:rFonts w:ascii="Arial" w:eastAsia="Times New Roman" w:hAnsi="Arial" w:cs="Times New Roman"/>
      <w:b/>
      <w:sz w:val="20"/>
      <w:szCs w:val="20"/>
    </w:rPr>
  </w:style>
  <w:style w:type="paragraph" w:styleId="BodyTextIndent2">
    <w:name w:val="Body Text Indent 2"/>
    <w:basedOn w:val="Normal"/>
    <w:link w:val="BodyTextIndent2Char"/>
    <w:rsid w:val="008474F2"/>
    <w:pPr>
      <w:ind w:left="720"/>
      <w:jc w:val="both"/>
    </w:pPr>
    <w:rPr>
      <w:rFonts w:ascii="Arial" w:hAnsi="Arial"/>
      <w:sz w:val="20"/>
    </w:rPr>
  </w:style>
  <w:style w:type="character" w:customStyle="1" w:styleId="BodyTextIndent2Char">
    <w:name w:val="Body Text Indent 2 Char"/>
    <w:basedOn w:val="DefaultParagraphFont"/>
    <w:link w:val="BodyTextIndent2"/>
    <w:semiHidden/>
    <w:rsid w:val="008474F2"/>
    <w:rPr>
      <w:rFonts w:ascii="Arial" w:eastAsia="Times New Roman" w:hAnsi="Arial" w:cs="Times New Roman"/>
      <w:sz w:val="20"/>
      <w:szCs w:val="20"/>
    </w:rPr>
  </w:style>
  <w:style w:type="paragraph" w:styleId="BodyTextIndent3">
    <w:name w:val="Body Text Indent 3"/>
    <w:basedOn w:val="Normal"/>
    <w:link w:val="BodyTextIndent3Char"/>
    <w:semiHidden/>
    <w:rsid w:val="008474F2"/>
    <w:pPr>
      <w:tabs>
        <w:tab w:val="left" w:pos="5040"/>
      </w:tabs>
      <w:suppressAutoHyphens/>
      <w:ind w:left="720" w:hanging="360"/>
      <w:jc w:val="both"/>
    </w:pPr>
    <w:rPr>
      <w:rFonts w:ascii="Arial" w:hAnsi="Arial"/>
      <w:sz w:val="20"/>
    </w:rPr>
  </w:style>
  <w:style w:type="character" w:customStyle="1" w:styleId="BodyTextIndent3Char">
    <w:name w:val="Body Text Indent 3 Char"/>
    <w:basedOn w:val="DefaultParagraphFont"/>
    <w:link w:val="BodyTextIndent3"/>
    <w:semiHidden/>
    <w:rsid w:val="008474F2"/>
    <w:rPr>
      <w:rFonts w:ascii="Arial" w:eastAsia="Times New Roman" w:hAnsi="Arial" w:cs="Times New Roman"/>
      <w:sz w:val="20"/>
      <w:szCs w:val="20"/>
    </w:rPr>
  </w:style>
  <w:style w:type="paragraph" w:customStyle="1" w:styleId="NormalCourierNew">
    <w:name w:val="Normal + Courier New"/>
    <w:aliases w:val="10 pt,Justified,Line spacing:  Exactly 10 pt"/>
    <w:basedOn w:val="Normal"/>
    <w:rsid w:val="00087CF7"/>
    <w:rPr>
      <w:rFonts w:cs="Courier New"/>
      <w:sz w:val="20"/>
      <w:lang w:eastAsia="en-US"/>
    </w:rPr>
  </w:style>
  <w:style w:type="paragraph" w:styleId="BodyTextIndent">
    <w:name w:val="Body Text Indent"/>
    <w:basedOn w:val="Normal"/>
    <w:link w:val="BodyTextIndentChar"/>
    <w:uiPriority w:val="99"/>
    <w:semiHidden/>
    <w:unhideWhenUsed/>
    <w:rsid w:val="00C41C7D"/>
    <w:pPr>
      <w:spacing w:after="120"/>
      <w:ind w:left="360"/>
    </w:pPr>
  </w:style>
  <w:style w:type="character" w:customStyle="1" w:styleId="BodyTextIndentChar">
    <w:name w:val="Body Text Indent Char"/>
    <w:basedOn w:val="DefaultParagraphFont"/>
    <w:link w:val="BodyTextIndent"/>
    <w:uiPriority w:val="99"/>
    <w:semiHidden/>
    <w:rsid w:val="00C41C7D"/>
    <w:rPr>
      <w:rFonts w:ascii="Courier New" w:eastAsia="Times New Roman" w:hAnsi="Courier New" w:cs="Times New Roman"/>
      <w:sz w:val="18"/>
      <w:szCs w:val="20"/>
    </w:rPr>
  </w:style>
  <w:style w:type="character" w:customStyle="1" w:styleId="Heading1Char">
    <w:name w:val="Heading 1 Char"/>
    <w:basedOn w:val="DefaultParagraphFont"/>
    <w:link w:val="Heading1"/>
    <w:uiPriority w:val="9"/>
    <w:rsid w:val="009421D3"/>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uiPriority w:val="99"/>
    <w:unhideWhenUsed/>
    <w:rsid w:val="003C2525"/>
    <w:pPr>
      <w:spacing w:after="120"/>
    </w:pPr>
  </w:style>
  <w:style w:type="character" w:customStyle="1" w:styleId="BodyTextChar">
    <w:name w:val="Body Text Char"/>
    <w:basedOn w:val="DefaultParagraphFont"/>
    <w:link w:val="BodyText"/>
    <w:uiPriority w:val="99"/>
    <w:rsid w:val="003C2525"/>
    <w:rPr>
      <w:rFonts w:ascii="Courier New" w:eastAsia="Times New Roman" w:hAnsi="Courier New" w:cs="Times New Roman"/>
      <w:sz w:val="18"/>
      <w:szCs w:val="20"/>
    </w:rPr>
  </w:style>
  <w:style w:type="table" w:styleId="TableGrid">
    <w:name w:val="Table Grid"/>
    <w:basedOn w:val="TableNormal"/>
    <w:uiPriority w:val="59"/>
    <w:rsid w:val="00622B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semiHidden/>
    <w:unhideWhenUsed/>
    <w:rsid w:val="00F9032D"/>
    <w:pPr>
      <w:spacing w:after="120" w:line="480" w:lineRule="auto"/>
    </w:pPr>
  </w:style>
  <w:style w:type="character" w:customStyle="1" w:styleId="BodyText2Char">
    <w:name w:val="Body Text 2 Char"/>
    <w:basedOn w:val="DefaultParagraphFont"/>
    <w:link w:val="BodyText2"/>
    <w:uiPriority w:val="99"/>
    <w:semiHidden/>
    <w:rsid w:val="00F9032D"/>
    <w:rPr>
      <w:rFonts w:ascii="Courier New" w:eastAsia="Times New Roman" w:hAnsi="Courier New" w:cs="Times New Roman"/>
      <w:sz w:val="18"/>
      <w:szCs w:val="20"/>
    </w:rPr>
  </w:style>
  <w:style w:type="paragraph" w:styleId="ListParagraph">
    <w:name w:val="List Paragraph"/>
    <w:basedOn w:val="Normal"/>
    <w:uiPriority w:val="34"/>
    <w:qFormat/>
    <w:rsid w:val="009953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5100430">
      <w:bodyDiv w:val="1"/>
      <w:marLeft w:val="0"/>
      <w:marRight w:val="0"/>
      <w:marTop w:val="0"/>
      <w:marBottom w:val="0"/>
      <w:divBdr>
        <w:top w:val="none" w:sz="0" w:space="0" w:color="auto"/>
        <w:left w:val="none" w:sz="0" w:space="0" w:color="auto"/>
        <w:bottom w:val="none" w:sz="0" w:space="0" w:color="auto"/>
        <w:right w:val="none" w:sz="0" w:space="0" w:color="auto"/>
      </w:divBdr>
    </w:div>
    <w:div w:id="1118261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F75977A7B8B6A14EAB2251FDE0D8D45F" ma:contentTypeVersion="92" ma:contentTypeDescription="" ma:contentTypeScope="" ma:versionID="42c3251873cbc21448ffaddba512abf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26c2ae407b9b0feeaee7be0625273c8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Initial Filing</DocumentSetType>
    <Visibility xmlns="dc463f71-b30c-4ab2-9473-d307f9d35888" xsi:nil="tru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2017-03-16T07:00:00+00:00</OpenedDate>
    <Date1 xmlns="dc463f71-b30c-4ab2-9473-d307f9d35888">2017-03-16T07:00:00+00:00</Date1>
    <IsDocumentOrder xmlns="dc463f71-b30c-4ab2-9473-d307f9d35888" xsi:nil="true"/>
    <IsHighlyConfidential xmlns="dc463f71-b30c-4ab2-9473-d307f9d35888">false</IsHighlyConfidential>
    <CaseCompanyNames xmlns="dc463f71-b30c-4ab2-9473-d307f9d35888">Pacific Power &amp; Light Company</CaseCompanyNames>
    <Nickname xmlns="http://schemas.microsoft.com/sharepoint/v3" xsi:nil="true"/>
    <DocketNumber xmlns="dc463f71-b30c-4ab2-9473-d307f9d35888">170181</DocketNumber>
    <DelegatedOrder xmlns="dc463f71-b30c-4ab2-9473-d307f9d35888">false</DelegatedOrder>
    <SignificantOrder xmlns="dc463f71-b30c-4ab2-9473-d307f9d35888">false</SignificantOrder>
  </documentManagement>
</p:properties>
</file>

<file path=customXml/itemProps1.xml><?xml version="1.0" encoding="utf-8"?>
<ds:datastoreItem xmlns:ds="http://schemas.openxmlformats.org/officeDocument/2006/customXml" ds:itemID="{3ED10FD1-468B-48B8-93E4-D99E00B3B6EE}">
  <ds:schemaRefs>
    <ds:schemaRef ds:uri="http://schemas.openxmlformats.org/officeDocument/2006/bibliography"/>
  </ds:schemaRefs>
</ds:datastoreItem>
</file>

<file path=customXml/itemProps2.xml><?xml version="1.0" encoding="utf-8"?>
<ds:datastoreItem xmlns:ds="http://schemas.openxmlformats.org/officeDocument/2006/customXml" ds:itemID="{5EE38002-31B6-4182-9459-57C820B0BAE7}"/>
</file>

<file path=customXml/itemProps3.xml><?xml version="1.0" encoding="utf-8"?>
<ds:datastoreItem xmlns:ds="http://schemas.openxmlformats.org/officeDocument/2006/customXml" ds:itemID="{447430E7-A6B9-4A88-9FAB-A608E7CEBD8B}"/>
</file>

<file path=customXml/itemProps4.xml><?xml version="1.0" encoding="utf-8"?>
<ds:datastoreItem xmlns:ds="http://schemas.openxmlformats.org/officeDocument/2006/customXml" ds:itemID="{02066C95-C11F-455E-A2A9-E00268A75A32}"/>
</file>

<file path=customXml/itemProps5.xml><?xml version="1.0" encoding="utf-8"?>
<ds:datastoreItem xmlns:ds="http://schemas.openxmlformats.org/officeDocument/2006/customXml" ds:itemID="{5F62ED7A-5702-44AA-8420-5BFF032EF848}"/>
</file>

<file path=docProps/app.xml><?xml version="1.0" encoding="utf-8"?>
<Properties xmlns="http://schemas.openxmlformats.org/officeDocument/2006/extended-properties" xmlns:vt="http://schemas.openxmlformats.org/officeDocument/2006/docPropsVTypes">
  <Template>Normal</Template>
  <TotalTime>0</TotalTime>
  <Pages>1</Pages>
  <Words>332</Words>
  <Characters>1899</Characters>
  <Application>Microsoft Office Word</Application>
  <DocSecurity>0</DocSecurity>
  <Lines>15</Lines>
  <Paragraphs>4</Paragraphs>
  <ScaleCrop>false</ScaleCrop>
  <Company/>
  <LinksUpToDate>false</LinksUpToDate>
  <CharactersWithSpaces>2227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2017-03-16T17:36:00Z</dcterms:created>
  <dcterms:modified xsi:type="dcterms:W3CDTF">2017-03-16T17:36:00Z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0x0101006E56B4D1795A2E4DB2F0B01679ED314A00F75977A7B8B6A14EAB2251FDE0D8D45F</vt:lpwstr>
  </property>
  <property fmtid="{D5CDD505-2E9C-101B-9397-08002B2CF9AE}" pid="3" name="_docset_NoMedatataSyncRequired">
    <vt:lpwstr>False</vt:lpwstr>
  </property>
  <property fmtid="{D5CDD505-2E9C-101B-9397-08002B2CF9AE}" pid="4" name="IsEFSEC">
    <vt:bool>false</vt:bool>
  </property>
</Properties>
</file>