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Zeattle Party Bus &amp; Limousine LLC</w:t>
      </w:r>
    </w:p>
    <w:p>
      <w:r>
        <w:t>513 S 150th St.</w:t>
        <w:cr/>
        <w:t>Burien, WA 98748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CH067337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161010</w:t>
      </w:r>
      <w:r w:rsidR="00C30993">
        <w:tab/>
      </w:r>
      <w:r>
        <w:t>August 30,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2016-08-16T07:00:00+00:00</OpenedDate>
    <Date1 xmlns="dc463f71-b30c-4ab2-9473-d307f9d35888">2016-08-30T07:00:00+00:00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Zeattle Party Bus &amp; Limousine LLC</CaseCompanyNames>
    <DocketNumber xmlns="dc463f71-b30c-4ab2-9473-d307f9d35888">161010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DC2B6874D2384381DF491B370F3C89" ma:contentTypeVersion="96" ma:contentTypeDescription="" ma:contentTypeScope="" ma:versionID="61cc4af7c6f13bd4ea7a6062b67e95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F22449D9-4959-45A3-B858-C45CA66B006D}"/>
</file>

<file path=customXml/itemProps5.xml><?xml version="1.0" encoding="utf-8"?>
<ds:datastoreItem xmlns:ds="http://schemas.openxmlformats.org/officeDocument/2006/customXml" ds:itemID="{3E45CD3B-221E-4E21-83C6-5E9F0B036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0x0101006E56B4D1795A2E4DB2F0B01679ED314A00C7DC2B6874D2384381DF491B370F3C89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