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Zeattle Party Bus &amp; Limousine LLC</w:t>
      </w:r>
    </w:p>
    <w:p>
      <w:r>
        <w:t>513 S 150th St.</w:t>
        <w:cr/>
        <w:t>Burien, WA 98748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CH067337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161010</w:t>
      </w:r>
      <w:r w:rsidR="00C30993">
        <w:tab/>
      </w:r>
      <w:r>
        <w:t>August 30,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2016-08-16T07:00:00+00:00</OpenedDate>
    <Date1 xmlns="dc463f71-b30c-4ab2-9473-d307f9d35888">2016-08-30T07:00:00+00:00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Zeattle Party Bus &amp; Limousine LLC</CaseCompanyNames>
    <DocketNumber xmlns="dc463f71-b30c-4ab2-9473-d307f9d35888">161010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DC2B6874D2384381DF491B370F3C89" ma:contentTypeVersion="104" ma:contentTypeDescription="" ma:contentTypeScope="" ma:versionID="ba0f911f33bfee33a78c31d9a0f762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F22449D9-4959-45A3-B858-C45CA66B006D}"/>
</file>

<file path=customXml/itemProps5.xml><?xml version="1.0" encoding="utf-8"?>
<ds:datastoreItem xmlns:ds="http://schemas.openxmlformats.org/officeDocument/2006/customXml" ds:itemID="{74570379-E0DC-4F70-B857-85FCE1EA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0x0101006E56B4D1795A2E4DB2F0B01679ED314A00C7DC2B6874D2384381DF491B370F3C89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