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0D7080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</w:t>
      </w:r>
      <w:r w:rsidR="00406EA7">
        <w:rPr>
          <w:rFonts w:ascii="Times New Roman" w:hAnsi="Times New Roman" w:cs="Times New Roman"/>
        </w:rPr>
        <w:t>, 2016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  <w:b/>
          <w:i/>
        </w:rPr>
      </w:pPr>
      <w:r w:rsidRPr="00651AD2">
        <w:rPr>
          <w:rFonts w:ascii="Times New Roman" w:hAnsi="Times New Roman" w:cs="Times New Roman"/>
          <w:b/>
          <w:i/>
        </w:rPr>
        <w:t xml:space="preserve">VIA: </w:t>
      </w:r>
      <w:r w:rsidR="009E0744">
        <w:rPr>
          <w:rFonts w:ascii="Times New Roman" w:hAnsi="Times New Roman" w:cs="Times New Roman"/>
          <w:b/>
          <w:i/>
        </w:rPr>
        <w:t>UTC Portal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556919">
        <w:rPr>
          <w:rFonts w:ascii="Times New Roman" w:hAnsi="Times New Roman" w:cs="Times New Roman"/>
        </w:rPr>
        <w:t>_______</w:t>
      </w:r>
      <w:r w:rsidR="00670A6F">
        <w:rPr>
          <w:rFonts w:ascii="Times New Roman" w:hAnsi="Times New Roman" w:cs="Times New Roman"/>
        </w:rPr>
        <w:t xml:space="preserve"> - </w:t>
      </w:r>
      <w:r w:rsidRPr="00651AD2">
        <w:rPr>
          <w:rFonts w:ascii="Times New Roman" w:hAnsi="Times New Roman" w:cs="Times New Roman"/>
        </w:rPr>
        <w:t xml:space="preserve">Avista Utilities </w:t>
      </w:r>
      <w:r>
        <w:rPr>
          <w:rFonts w:ascii="Times New Roman" w:hAnsi="Times New Roman" w:cs="Times New Roman"/>
        </w:rPr>
        <w:t>201</w:t>
      </w:r>
      <w:r w:rsidR="00406E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72632">
        <w:rPr>
          <w:rFonts w:ascii="Times New Roman" w:hAnsi="Times New Roman" w:cs="Times New Roman"/>
        </w:rPr>
        <w:t>Energy and Emissions Intensity Report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5D4CAB" w:rsidRDefault="00651AD2" w:rsidP="0037263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In compliance with </w:t>
      </w:r>
      <w:r w:rsidR="00372632">
        <w:rPr>
          <w:rFonts w:ascii="Times New Roman" w:hAnsi="Times New Roman" w:cs="Times New Roman"/>
        </w:rPr>
        <w:t>WAC 480-109-300</w:t>
      </w:r>
      <w:r w:rsidRPr="00651AD2">
        <w:rPr>
          <w:rFonts w:ascii="Times New Roman" w:hAnsi="Times New Roman" w:cs="Times New Roman"/>
        </w:rPr>
        <w:t xml:space="preserve">, </w:t>
      </w:r>
      <w:r w:rsidR="00372632">
        <w:rPr>
          <w:rFonts w:ascii="Times New Roman" w:hAnsi="Times New Roman" w:cs="Times New Roman"/>
        </w:rPr>
        <w:t>“Energy and emissions intensity metrics”</w:t>
      </w:r>
      <w:r w:rsidRPr="00651AD2">
        <w:rPr>
          <w:rFonts w:ascii="Times New Roman" w:hAnsi="Times New Roman" w:cs="Times New Roman"/>
        </w:rPr>
        <w:t>, Avista Utilities</w:t>
      </w:r>
      <w:r w:rsidR="005D4CAB">
        <w:rPr>
          <w:rFonts w:ascii="Times New Roman" w:hAnsi="Times New Roman" w:cs="Times New Roman"/>
        </w:rPr>
        <w:t xml:space="preserve"> (dba “Avista” or “Company”)</w:t>
      </w:r>
      <w:r w:rsidRPr="00651AD2">
        <w:rPr>
          <w:rFonts w:ascii="Times New Roman" w:hAnsi="Times New Roman" w:cs="Times New Roman"/>
        </w:rPr>
        <w:t xml:space="preserve"> hereby submits its </w:t>
      </w:r>
      <w:r w:rsidR="00372632">
        <w:rPr>
          <w:rFonts w:ascii="Times New Roman" w:hAnsi="Times New Roman" w:cs="Times New Roman"/>
        </w:rPr>
        <w:t>report of energy and emissions intensity metrics for calendar year 2015.</w:t>
      </w:r>
      <w:r w:rsidR="005D4CAB">
        <w:rPr>
          <w:rFonts w:ascii="Times New Roman" w:hAnsi="Times New Roman" w:cs="Times New Roman"/>
        </w:rPr>
        <w:t xml:space="preserve">  The Company’s report is organized as directed in the outline provided in Docket UE-160190, Staff’s Investigation of 2015 Energy and Emissions Intensity Annual Reports.  </w:t>
      </w:r>
      <w:r w:rsidR="00372632">
        <w:rPr>
          <w:rFonts w:ascii="Times New Roman" w:hAnsi="Times New Roman" w:cs="Times New Roman"/>
        </w:rPr>
        <w:t xml:space="preserve">  </w:t>
      </w:r>
    </w:p>
    <w:p w:rsidR="005D4CAB" w:rsidRDefault="005D4CAB" w:rsidP="0037263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574489" w:rsidRPr="00651AD2" w:rsidRDefault="00574489" w:rsidP="00574489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The Company has </w:t>
      </w:r>
      <w:r>
        <w:rPr>
          <w:rFonts w:ascii="Times New Roman" w:hAnsi="Times New Roman" w:cs="Times New Roman"/>
        </w:rPr>
        <w:t>sent a hard copy of this filing to the Records Center via overnight mail and</w:t>
      </w:r>
      <w:r w:rsidRPr="00651AD2">
        <w:rPr>
          <w:rFonts w:ascii="Times New Roman" w:hAnsi="Times New Roman" w:cs="Times New Roman"/>
        </w:rPr>
        <w:t xml:space="preserve"> included </w:t>
      </w:r>
      <w:r>
        <w:rPr>
          <w:rFonts w:ascii="Times New Roman" w:hAnsi="Times New Roman" w:cs="Times New Roman"/>
        </w:rPr>
        <w:t>a</w:t>
      </w:r>
      <w:r w:rsidRPr="00651AD2">
        <w:rPr>
          <w:rFonts w:ascii="Times New Roman" w:hAnsi="Times New Roman" w:cs="Times New Roman"/>
        </w:rPr>
        <w:t xml:space="preserve"> CD</w:t>
      </w:r>
      <w:r>
        <w:rPr>
          <w:rFonts w:ascii="Times New Roman" w:hAnsi="Times New Roman" w:cs="Times New Roman"/>
        </w:rPr>
        <w:t xml:space="preserve"> with</w:t>
      </w:r>
      <w:r w:rsidRPr="00651AD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  <w:b/>
        </w:rPr>
        <w:t>“Confidential”</w:t>
      </w:r>
      <w:r w:rsidRPr="00651AD2">
        <w:rPr>
          <w:rFonts w:ascii="Times New Roman" w:hAnsi="Times New Roman" w:cs="Times New Roman"/>
        </w:rPr>
        <w:t xml:space="preserve"> workpapers supporting the Company’s filing.  These workpapers should be treated as CONFIDENTIAL per WAC 480-07-160 and RCW 80-04-095.  Given the voluminous and electronic nature of these workpapers, they are being provided in electronic format only.  </w:t>
      </w:r>
    </w:p>
    <w:p w:rsidR="00D82AB8" w:rsidRDefault="00D82AB8" w:rsidP="005D4CAB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5D4CAB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If you have any questions regarding this information, please contact Clint Kalich at 509-495-4532 or myself at 509-495-4975.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  <w:bookmarkStart w:id="0" w:name="_GoBack"/>
      <w:bookmarkEnd w:id="0"/>
    </w:p>
    <w:p w:rsidR="003D0502" w:rsidRPr="00651AD2" w:rsidRDefault="0005030F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05030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152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E" w:rsidRDefault="005D77DE" w:rsidP="002A1126">
      <w:r>
        <w:separator/>
      </w:r>
    </w:p>
  </w:endnote>
  <w:endnote w:type="continuationSeparator" w:id="0">
    <w:p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5E3F" wp14:editId="0366809D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4A" w:rsidRDefault="001D7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E" w:rsidRDefault="005D77DE" w:rsidP="002A1126">
      <w:r>
        <w:separator/>
      </w:r>
    </w:p>
  </w:footnote>
  <w:footnote w:type="continuationSeparator" w:id="0">
    <w:p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030F"/>
    <w:rsid w:val="00056C1B"/>
    <w:rsid w:val="000C64BA"/>
    <w:rsid w:val="000D15BF"/>
    <w:rsid w:val="000D7080"/>
    <w:rsid w:val="00164709"/>
    <w:rsid w:val="001D15CF"/>
    <w:rsid w:val="001D764A"/>
    <w:rsid w:val="00217A78"/>
    <w:rsid w:val="002A1126"/>
    <w:rsid w:val="002B5C9F"/>
    <w:rsid w:val="003672E4"/>
    <w:rsid w:val="00372632"/>
    <w:rsid w:val="003D0502"/>
    <w:rsid w:val="003D6045"/>
    <w:rsid w:val="003D6CFA"/>
    <w:rsid w:val="00406EA7"/>
    <w:rsid w:val="00442C2E"/>
    <w:rsid w:val="004A00DD"/>
    <w:rsid w:val="00556919"/>
    <w:rsid w:val="00574489"/>
    <w:rsid w:val="005A1904"/>
    <w:rsid w:val="005D4CAB"/>
    <w:rsid w:val="005D77DE"/>
    <w:rsid w:val="005F07B4"/>
    <w:rsid w:val="00651AD2"/>
    <w:rsid w:val="00670A6F"/>
    <w:rsid w:val="006A2183"/>
    <w:rsid w:val="006B002D"/>
    <w:rsid w:val="006D6179"/>
    <w:rsid w:val="006E7526"/>
    <w:rsid w:val="00711C03"/>
    <w:rsid w:val="0078288C"/>
    <w:rsid w:val="0084692E"/>
    <w:rsid w:val="00945DC6"/>
    <w:rsid w:val="009E0744"/>
    <w:rsid w:val="00AA2168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82AB8"/>
    <w:rsid w:val="00DA7DD2"/>
    <w:rsid w:val="00E15AD0"/>
    <w:rsid w:val="00E51B31"/>
    <w:rsid w:val="00E92B30"/>
    <w:rsid w:val="00E951E9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4A336F26EE4544BD0BCEAC58AD0EF4" ma:contentTypeVersion="104" ma:contentTypeDescription="" ma:contentTypeScope="" ma:versionID="19a100d0e4530c1deb1b753d25e09d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92B314-CEC1-42C4-897E-CEE5E5425ADD}"/>
</file>

<file path=customXml/itemProps2.xml><?xml version="1.0" encoding="utf-8"?>
<ds:datastoreItem xmlns:ds="http://schemas.openxmlformats.org/officeDocument/2006/customXml" ds:itemID="{09D9CDA4-6576-4925-A2A9-07CEF3BB2AEE}"/>
</file>

<file path=customXml/itemProps3.xml><?xml version="1.0" encoding="utf-8"?>
<ds:datastoreItem xmlns:ds="http://schemas.openxmlformats.org/officeDocument/2006/customXml" ds:itemID="{25B5AE2E-81D2-4C82-A814-DAD6A59B9A77}"/>
</file>

<file path=customXml/itemProps4.xml><?xml version="1.0" encoding="utf-8"?>
<ds:datastoreItem xmlns:ds="http://schemas.openxmlformats.org/officeDocument/2006/customXml" ds:itemID="{D78D22A8-A75F-4057-ADF1-10D52E851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Bonfield, Shawn</cp:lastModifiedBy>
  <cp:revision>13</cp:revision>
  <cp:lastPrinted>2016-05-31T22:57:00Z</cp:lastPrinted>
  <dcterms:created xsi:type="dcterms:W3CDTF">2016-05-13T16:09:00Z</dcterms:created>
  <dcterms:modified xsi:type="dcterms:W3CDTF">2016-05-31T22:59:00Z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0x0101006E56B4D1795A2E4DB2F0B01679ED314A00284A336F26EE4544BD0BCEAC58AD0EF4</vt:lpwstr>
  </property>
  <property fmtid="{D5CDD505-2E9C-101B-9397-08002B2CF9AE}" pid="3" name="_docset_NoMedatataSyncRequired">
    <vt:lpwstr>False</vt:lpwstr>
  </property>
</Properties>
</file>