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CJE, LLC</w:t>
        <w:cr/>
        <w:t>d/b/a Double Decker PDX; VIP PDX</w:t>
      </w:r>
    </w:p>
    <w:p>
      <w:r>
        <w:t>5933 NE Win Sivers Dr Ste 205</w:t>
        <w:cr/>
        <w:t>Portland, OR 97220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CH067240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160412</w:t>
      </w:r>
      <w:r w:rsidR="00C30993">
        <w:tab/>
      </w:r>
      <w:r>
        <w:t>July 6,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F7F2B62269C541957A8899685B9C6B" ma:contentTypeVersion="96" ma:contentTypeDescription="" ma:contentTypeScope="" ma:versionID="9e272ddb99c9ddeb67c3327bcc7a21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2016-04-13T07:00:00+00:00</OpenedDate>
    <Date1 xmlns="dc463f71-b30c-4ab2-9473-d307f9d35888">2016-07-07T07:00:00+00:00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CJE, LLC</CaseCompanyNames>
    <DocketNumber xmlns="dc463f71-b30c-4ab2-9473-d307f9d35888">160412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AF8F-D61B-4E1C-99B5-72B49240BA18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DB3824F-CF52-45CF-9E3C-C720ED44B3B1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0x0101006E56B4D1795A2E4DB2F0B01679ED314A00CAF7F2B62269C541957A8899685B9C6B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