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8814A" w14:textId="77777777" w:rsidR="00394E1E" w:rsidRPr="00DD3311" w:rsidRDefault="00394E1E">
      <w:pPr>
        <w:pStyle w:val="BodyText"/>
        <w:jc w:val="center"/>
        <w:rPr>
          <w:b/>
          <w:bCs/>
        </w:rPr>
      </w:pPr>
      <w:r w:rsidRPr="00DD3311">
        <w:rPr>
          <w:b/>
          <w:bCs/>
        </w:rPr>
        <w:t>BEFORE THE WASHINGTON</w:t>
      </w:r>
    </w:p>
    <w:p w14:paraId="0AF8814B" w14:textId="77777777" w:rsidR="00394E1E" w:rsidRPr="00DD3311" w:rsidRDefault="00394E1E">
      <w:pPr>
        <w:pStyle w:val="BodyText"/>
        <w:jc w:val="center"/>
        <w:rPr>
          <w:b/>
          <w:bCs/>
        </w:rPr>
      </w:pPr>
      <w:r w:rsidRPr="00DD3311">
        <w:rPr>
          <w:b/>
          <w:bCs/>
        </w:rPr>
        <w:t xml:space="preserve">UTILITIES AND TRANSPORTATION </w:t>
      </w:r>
      <w:r w:rsidR="008D2ACA">
        <w:rPr>
          <w:b/>
          <w:bCs/>
        </w:rPr>
        <w:t>COMMISSION</w:t>
      </w:r>
    </w:p>
    <w:p w14:paraId="0AF8814C" w14:textId="77777777" w:rsidR="00394E1E" w:rsidRPr="00DD3311" w:rsidRDefault="00394E1E">
      <w:pPr>
        <w:pStyle w:val="BodyText"/>
        <w:jc w:val="center"/>
        <w:rPr>
          <w:b/>
          <w:bCs/>
        </w:rPr>
      </w:pPr>
    </w:p>
    <w:tbl>
      <w:tblPr>
        <w:tblW w:w="8649" w:type="dxa"/>
        <w:tblBorders>
          <w:insideH w:val="single" w:sz="4" w:space="0" w:color="auto"/>
          <w:insideV w:val="single" w:sz="4" w:space="0" w:color="auto"/>
        </w:tblBorders>
        <w:tblLook w:val="0000" w:firstRow="0" w:lastRow="0" w:firstColumn="0" w:lastColumn="0" w:noHBand="0" w:noVBand="0"/>
      </w:tblPr>
      <w:tblGrid>
        <w:gridCol w:w="4050"/>
        <w:gridCol w:w="360"/>
        <w:gridCol w:w="4239"/>
      </w:tblGrid>
      <w:tr w:rsidR="00394E1E" w:rsidRPr="00DD3311" w14:paraId="0AF88163" w14:textId="77777777" w:rsidTr="00C80210">
        <w:trPr>
          <w:trHeight w:val="3663"/>
        </w:trPr>
        <w:tc>
          <w:tcPr>
            <w:tcW w:w="4050" w:type="dxa"/>
            <w:tcBorders>
              <w:top w:val="nil"/>
              <w:bottom w:val="single" w:sz="4" w:space="0" w:color="auto"/>
              <w:right w:val="single" w:sz="4" w:space="0" w:color="auto"/>
            </w:tcBorders>
          </w:tcPr>
          <w:p w14:paraId="0AF8814D" w14:textId="77777777" w:rsidR="00394E1E" w:rsidRPr="00DD3311" w:rsidRDefault="00394E1E">
            <w:pPr>
              <w:pStyle w:val="BodyText"/>
            </w:pPr>
            <w:r w:rsidRPr="00DD3311">
              <w:t xml:space="preserve">In </w:t>
            </w:r>
            <w:r w:rsidR="00D55F07">
              <w:t>t</w:t>
            </w:r>
            <w:r w:rsidRPr="00DD3311">
              <w:t>he Matter of the Petition of</w:t>
            </w:r>
          </w:p>
          <w:p w14:paraId="0AF8814E" w14:textId="77777777" w:rsidR="00394E1E" w:rsidRPr="00DD3311" w:rsidRDefault="00394E1E">
            <w:pPr>
              <w:pStyle w:val="BodyText"/>
            </w:pPr>
          </w:p>
          <w:p w14:paraId="0AF8814F" w14:textId="364F704D" w:rsidR="00394E1E" w:rsidRDefault="000D237E">
            <w:pPr>
              <w:pStyle w:val="BodyText"/>
            </w:pPr>
            <w:r>
              <w:t>CENTRAL WASHINGTON</w:t>
            </w:r>
            <w:r w:rsidR="00E626CB">
              <w:t xml:space="preserve"> RAILROAD</w:t>
            </w:r>
            <w:r w:rsidR="00312E37" w:rsidRPr="00DD3311">
              <w:t>,</w:t>
            </w:r>
          </w:p>
          <w:p w14:paraId="0AF88150" w14:textId="77777777" w:rsidR="0006117D" w:rsidRPr="00DD3311" w:rsidRDefault="0006117D">
            <w:pPr>
              <w:pStyle w:val="BodyText"/>
            </w:pPr>
          </w:p>
          <w:p w14:paraId="0AF88151" w14:textId="77777777" w:rsidR="00394E1E" w:rsidRPr="00DD3311" w:rsidRDefault="00394E1E" w:rsidP="00CC1675">
            <w:pPr>
              <w:pStyle w:val="BodyText"/>
              <w:jc w:val="center"/>
            </w:pPr>
            <w:r w:rsidRPr="00DD3311">
              <w:t>Petitioner,</w:t>
            </w:r>
          </w:p>
          <w:p w14:paraId="0AF88152" w14:textId="77777777" w:rsidR="0049331D" w:rsidRDefault="00C57F1B">
            <w:pPr>
              <w:pStyle w:val="BodyText"/>
            </w:pPr>
            <w:r w:rsidRPr="00DD3311">
              <w:t xml:space="preserve">             </w:t>
            </w:r>
          </w:p>
          <w:p w14:paraId="0AF88153" w14:textId="77777777" w:rsidR="0006117D" w:rsidRDefault="0006117D">
            <w:pPr>
              <w:pStyle w:val="BodyText"/>
            </w:pPr>
          </w:p>
          <w:p w14:paraId="0AF88156" w14:textId="77777777"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14:paraId="0AF88157" w14:textId="313FDF51" w:rsidR="00394E1E" w:rsidRPr="00DD3311" w:rsidRDefault="00394E1E" w:rsidP="000B414D">
            <w:pPr>
              <w:pStyle w:val="BodyText"/>
              <w:rPr>
                <w:b/>
                <w:bCs/>
              </w:rPr>
            </w:pPr>
            <w:r w:rsidRPr="00DD3311">
              <w:t xml:space="preserve"> </w:t>
            </w:r>
          </w:p>
        </w:tc>
        <w:tc>
          <w:tcPr>
            <w:tcW w:w="360" w:type="dxa"/>
            <w:tcBorders>
              <w:top w:val="nil"/>
              <w:left w:val="single" w:sz="4" w:space="0" w:color="auto"/>
              <w:bottom w:val="nil"/>
              <w:right w:val="nil"/>
            </w:tcBorders>
          </w:tcPr>
          <w:p w14:paraId="0AF8815A" w14:textId="4ADFDA9B" w:rsidR="00B75F3B" w:rsidRPr="00DD3311" w:rsidRDefault="00B75F3B" w:rsidP="00EE27CA">
            <w:pPr>
              <w:pStyle w:val="BodyText"/>
              <w:jc w:val="center"/>
            </w:pPr>
          </w:p>
        </w:tc>
        <w:tc>
          <w:tcPr>
            <w:tcW w:w="4239" w:type="dxa"/>
            <w:tcBorders>
              <w:left w:val="nil"/>
            </w:tcBorders>
          </w:tcPr>
          <w:p w14:paraId="0AF8815B" w14:textId="1E222265" w:rsidR="00394E1E" w:rsidRPr="00DD3311" w:rsidRDefault="00394E1E">
            <w:r w:rsidRPr="00DD3311">
              <w:t xml:space="preserve">DOCKET </w:t>
            </w:r>
            <w:r w:rsidR="000F34D7" w:rsidRPr="00FC3B8C">
              <w:t>TR-</w:t>
            </w:r>
            <w:r w:rsidR="000D237E">
              <w:t>160</w:t>
            </w:r>
            <w:r w:rsidR="00B6220F">
              <w:t>400</w:t>
            </w:r>
          </w:p>
          <w:p w14:paraId="0AF8815C" w14:textId="77777777" w:rsidR="00394E1E" w:rsidRPr="00DD3311" w:rsidRDefault="00394E1E">
            <w:pPr>
              <w:rPr>
                <w:b/>
                <w:bCs/>
              </w:rPr>
            </w:pPr>
          </w:p>
          <w:p w14:paraId="0AF8815D" w14:textId="77777777" w:rsidR="00394E1E" w:rsidRPr="00DD3311" w:rsidRDefault="00394E1E">
            <w:r w:rsidRPr="00DD3311">
              <w:t xml:space="preserve">ORDER </w:t>
            </w:r>
            <w:r w:rsidR="000F34D7">
              <w:t>01</w:t>
            </w:r>
          </w:p>
          <w:p w14:paraId="0AF8815E" w14:textId="77777777" w:rsidR="00394E1E" w:rsidRPr="00DD3311" w:rsidRDefault="00394E1E">
            <w:pPr>
              <w:pStyle w:val="Header"/>
              <w:tabs>
                <w:tab w:val="clear" w:pos="8300"/>
              </w:tabs>
            </w:pPr>
          </w:p>
          <w:p w14:paraId="0AF8815F" w14:textId="063E7F76" w:rsidR="00394E1E" w:rsidRPr="00DD3311" w:rsidRDefault="00394E1E">
            <w:r w:rsidRPr="00DD3311">
              <w:t xml:space="preserve">ORDER GRANTING PETITION TO </w:t>
            </w:r>
            <w:r w:rsidR="000F34D7">
              <w:t>MODIFY HIGHWAY-RAIL GRADE CROSSING ACTIVE WARNING DEVICES</w:t>
            </w:r>
            <w:r w:rsidRPr="00DD3311">
              <w:t xml:space="preserve"> </w:t>
            </w:r>
            <w:r w:rsidR="009932EE">
              <w:t xml:space="preserve">AT </w:t>
            </w:r>
            <w:r w:rsidR="00B6220F">
              <w:t xml:space="preserve">EUCLID </w:t>
            </w:r>
            <w:r w:rsidR="009932EE">
              <w:t xml:space="preserve">ROAD </w:t>
            </w:r>
            <w:r w:rsidRPr="00DD3311">
              <w:t>AND AUTHORIZ</w:t>
            </w:r>
            <w:r w:rsidR="00D55F07">
              <w:t>ING</w:t>
            </w:r>
            <w:r w:rsidRPr="00DD3311">
              <w:t xml:space="preserve"> EXPENDITURE FROM THE GRADE CROSSING PROTECTIVE FUND</w:t>
            </w:r>
            <w:r w:rsidR="00D221AB">
              <w:t xml:space="preserve"> </w:t>
            </w:r>
          </w:p>
          <w:p w14:paraId="0AF88160" w14:textId="77777777" w:rsidR="00394E1E" w:rsidRPr="00DD3311" w:rsidRDefault="00394E1E"/>
          <w:p w14:paraId="0AF88162" w14:textId="6F6BF245" w:rsidR="00394E1E" w:rsidRPr="00DD3311" w:rsidRDefault="00394E1E" w:rsidP="00B6220F">
            <w:r w:rsidRPr="00DD3311">
              <w:t xml:space="preserve">USDOT: </w:t>
            </w:r>
            <w:r w:rsidR="00A168BA">
              <w:t>09860</w:t>
            </w:r>
            <w:r w:rsidR="00B6220F">
              <w:t>8E</w:t>
            </w:r>
          </w:p>
        </w:tc>
      </w:tr>
    </w:tbl>
    <w:p w14:paraId="0AF88164" w14:textId="77777777" w:rsidR="00394E1E" w:rsidRPr="00DD3311" w:rsidRDefault="00394E1E">
      <w:pPr>
        <w:pStyle w:val="BodyText"/>
        <w:jc w:val="center"/>
        <w:rPr>
          <w:b/>
          <w:bCs/>
        </w:rPr>
      </w:pPr>
    </w:p>
    <w:p w14:paraId="0AF88165" w14:textId="77777777" w:rsidR="00394E1E" w:rsidRPr="00DD3311" w:rsidRDefault="00394E1E" w:rsidP="00EC3A01">
      <w:pPr>
        <w:pStyle w:val="SectionHeading"/>
        <w:spacing w:line="320" w:lineRule="exact"/>
        <w:rPr>
          <w:szCs w:val="24"/>
        </w:rPr>
      </w:pPr>
      <w:r w:rsidRPr="00DD3311">
        <w:rPr>
          <w:szCs w:val="24"/>
        </w:rPr>
        <w:t>BACKGROUND</w:t>
      </w:r>
    </w:p>
    <w:p w14:paraId="0AF88166" w14:textId="7AB81507" w:rsidR="007F1000" w:rsidRDefault="00394E1E" w:rsidP="007F1000">
      <w:pPr>
        <w:pStyle w:val="NumberedParagraph"/>
        <w:spacing w:line="320" w:lineRule="exact"/>
        <w:rPr>
          <w:iCs/>
        </w:rPr>
      </w:pPr>
      <w:r w:rsidRPr="007F1000">
        <w:rPr>
          <w:iCs/>
        </w:rPr>
        <w:t>On</w:t>
      </w:r>
      <w:r w:rsidR="00BC428F" w:rsidRPr="007F1000">
        <w:rPr>
          <w:iCs/>
        </w:rPr>
        <w:t xml:space="preserve"> </w:t>
      </w:r>
      <w:r w:rsidR="006B2044">
        <w:rPr>
          <w:iCs/>
        </w:rPr>
        <w:t>April 8, 2016</w:t>
      </w:r>
      <w:r w:rsidR="000B414D">
        <w:rPr>
          <w:bCs/>
          <w:iCs/>
        </w:rPr>
        <w:t>,</w:t>
      </w:r>
      <w:r w:rsidRPr="007F1000">
        <w:rPr>
          <w:bCs/>
          <w:iCs/>
        </w:rPr>
        <w:t xml:space="preserve"> </w:t>
      </w:r>
      <w:r w:rsidR="000B414D">
        <w:rPr>
          <w:bCs/>
          <w:iCs/>
        </w:rPr>
        <w:t xml:space="preserve">the </w:t>
      </w:r>
      <w:r w:rsidR="00734457">
        <w:rPr>
          <w:bCs/>
          <w:iCs/>
        </w:rPr>
        <w:t>Central Washington</w:t>
      </w:r>
      <w:r w:rsidR="003C49E6">
        <w:t xml:space="preserve"> Railroad</w:t>
      </w:r>
      <w:r w:rsidR="000F34D7">
        <w:t xml:space="preserve"> </w:t>
      </w:r>
      <w:r w:rsidR="00140C43" w:rsidRPr="007F1000">
        <w:rPr>
          <w:bCs/>
          <w:iCs/>
        </w:rPr>
        <w:t>(</w:t>
      </w:r>
      <w:r w:rsidR="003C49E6">
        <w:t>C</w:t>
      </w:r>
      <w:r w:rsidR="00734457">
        <w:t>W</w:t>
      </w:r>
      <w:r w:rsidR="00E626CB">
        <w:t>R</w:t>
      </w:r>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a railroad-highway grade crossing. The crossing is identified as USDOT </w:t>
      </w:r>
      <w:r w:rsidR="00A168BA">
        <w:t>09860</w:t>
      </w:r>
      <w:r w:rsidR="00B6220F">
        <w:t>8E</w:t>
      </w:r>
      <w:r w:rsidR="002229DC" w:rsidRPr="007F1000">
        <w:rPr>
          <w:iCs/>
        </w:rPr>
        <w:t xml:space="preserve"> </w:t>
      </w:r>
      <w:r w:rsidRPr="007F1000">
        <w:rPr>
          <w:iCs/>
        </w:rPr>
        <w:t>and</w:t>
      </w:r>
      <w:r w:rsidR="00C57F1B" w:rsidRPr="007F1000">
        <w:rPr>
          <w:iCs/>
        </w:rPr>
        <w:t xml:space="preserve"> </w:t>
      </w:r>
      <w:r w:rsidR="007B1EED" w:rsidRPr="007F1000">
        <w:rPr>
          <w:iCs/>
        </w:rPr>
        <w:t>is l</w:t>
      </w:r>
      <w:r w:rsidR="00C57F1B" w:rsidRPr="007F1000">
        <w:rPr>
          <w:iCs/>
        </w:rPr>
        <w:t xml:space="preserve">ocated </w:t>
      </w:r>
      <w:r w:rsidR="00312E37" w:rsidRPr="007F1000">
        <w:rPr>
          <w:iCs/>
        </w:rPr>
        <w:t>at</w:t>
      </w:r>
      <w:r w:rsidR="00C57F1B" w:rsidRPr="007F1000">
        <w:rPr>
          <w:iCs/>
        </w:rPr>
        <w:t xml:space="preserve"> </w:t>
      </w:r>
      <w:r w:rsidR="009F692D" w:rsidRPr="007F1000">
        <w:rPr>
          <w:iCs/>
        </w:rPr>
        <w:t xml:space="preserve">the intersection of </w:t>
      </w:r>
      <w:bookmarkStart w:id="0" w:name="OLE_LINK1"/>
      <w:bookmarkStart w:id="1" w:name="OLE_LINK2"/>
      <w:bookmarkStart w:id="2" w:name="OLE_LINK5"/>
      <w:bookmarkStart w:id="3" w:name="OLE_LINK6"/>
      <w:r w:rsidR="00873A99">
        <w:t>Euclid</w:t>
      </w:r>
      <w:bookmarkEnd w:id="0"/>
      <w:bookmarkEnd w:id="1"/>
      <w:r w:rsidR="00A168BA">
        <w:t xml:space="preserve"> </w:t>
      </w:r>
      <w:r w:rsidR="00A4156D">
        <w:t>Road</w:t>
      </w:r>
      <w:bookmarkEnd w:id="2"/>
      <w:bookmarkEnd w:id="3"/>
      <w:r w:rsidR="002229DC" w:rsidRPr="007F1000">
        <w:rPr>
          <w:iCs/>
        </w:rPr>
        <w:t xml:space="preserve"> </w:t>
      </w:r>
      <w:r w:rsidRPr="007F1000">
        <w:rPr>
          <w:iCs/>
        </w:rPr>
        <w:t xml:space="preserve">and the </w:t>
      </w:r>
      <w:r w:rsidR="003C49E6">
        <w:rPr>
          <w:iCs/>
        </w:rPr>
        <w:t xml:space="preserve">Petitioner’s </w:t>
      </w:r>
      <w:r w:rsidRPr="007F1000">
        <w:rPr>
          <w:iCs/>
        </w:rPr>
        <w:t xml:space="preserve">tracks </w:t>
      </w:r>
      <w:r w:rsidR="003A10EE">
        <w:rPr>
          <w:iCs/>
        </w:rPr>
        <w:t>in</w:t>
      </w:r>
      <w:r w:rsidR="006E33AE">
        <w:rPr>
          <w:iCs/>
        </w:rPr>
        <w:t xml:space="preserve"> </w:t>
      </w:r>
      <w:r w:rsidR="00A168BA">
        <w:rPr>
          <w:iCs/>
        </w:rPr>
        <w:t>Grandview</w:t>
      </w:r>
      <w:r w:rsidRPr="007F1000">
        <w:rPr>
          <w:iCs/>
        </w:rPr>
        <w:t xml:space="preserve">. The </w:t>
      </w:r>
      <w:r w:rsidR="002229DC" w:rsidRPr="007F1000">
        <w:rPr>
          <w:iCs/>
        </w:rPr>
        <w:t>P</w:t>
      </w:r>
      <w:r w:rsidRPr="007F1000">
        <w:rPr>
          <w:iCs/>
        </w:rPr>
        <w:t xml:space="preserve">etitioner </w:t>
      </w:r>
      <w:r w:rsidR="00E52E1E" w:rsidRPr="007F1000">
        <w:rPr>
          <w:iCs/>
        </w:rPr>
        <w:t xml:space="preserve">further </w:t>
      </w:r>
      <w:r w:rsidRPr="007F1000">
        <w:rPr>
          <w:iCs/>
        </w:rPr>
        <w:t>request</w:t>
      </w:r>
      <w:r w:rsidR="00E52E1E" w:rsidRPr="007F1000">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D34251">
        <w:rPr>
          <w:iCs/>
        </w:rPr>
        <w:t>10</w:t>
      </w:r>
      <w:r w:rsidR="00F44EA3">
        <w:rPr>
          <w:iCs/>
        </w:rPr>
        <w:t>,</w:t>
      </w:r>
      <w:r w:rsidR="00A168BA">
        <w:rPr>
          <w:iCs/>
        </w:rPr>
        <w:t>2</w:t>
      </w:r>
      <w:r w:rsidR="00D34251">
        <w:rPr>
          <w:iCs/>
        </w:rPr>
        <w:t>56</w:t>
      </w:r>
      <w:r w:rsidR="00F44EA3">
        <w:rPr>
          <w:iCs/>
        </w:rPr>
        <w:t xml:space="preserve"> </w:t>
      </w:r>
      <w:r w:rsidRPr="007F1000">
        <w:rPr>
          <w:iCs/>
        </w:rPr>
        <w:t xml:space="preserve">from the Grade Crossing Protective Fund </w:t>
      </w:r>
      <w:r w:rsidR="007B1EED" w:rsidRPr="007F1000">
        <w:rPr>
          <w:iCs/>
        </w:rPr>
        <w:t xml:space="preserve">(GCPF) </w:t>
      </w:r>
      <w:r w:rsidRPr="007F1000">
        <w:rPr>
          <w:iCs/>
        </w:rPr>
        <w:t xml:space="preserve">to pay for </w:t>
      </w:r>
      <w:r w:rsidR="00C1587F">
        <w:rPr>
          <w:iCs/>
        </w:rPr>
        <w:t xml:space="preserve">a portion of the cost of </w:t>
      </w:r>
      <w:r w:rsidRPr="007F1000">
        <w:rPr>
          <w:iCs/>
        </w:rPr>
        <w:t>the upgrade</w:t>
      </w:r>
      <w:r w:rsidR="00312E37" w:rsidRPr="007F1000">
        <w:rPr>
          <w:iCs/>
        </w:rPr>
        <w:t>s</w:t>
      </w:r>
      <w:r w:rsidRPr="007F1000">
        <w:rPr>
          <w:iCs/>
        </w:rPr>
        <w:t xml:space="preserve">.  </w:t>
      </w:r>
    </w:p>
    <w:p w14:paraId="53F07F23" w14:textId="209E01FB" w:rsidR="00734457" w:rsidRPr="007F1000" w:rsidRDefault="00D34251" w:rsidP="00734457">
      <w:pPr>
        <w:pStyle w:val="NumberedParagraph"/>
        <w:spacing w:line="320" w:lineRule="exact"/>
        <w:rPr>
          <w:iCs/>
        </w:rPr>
      </w:pPr>
      <w:r>
        <w:t xml:space="preserve">Euclid </w:t>
      </w:r>
      <w:r w:rsidR="00F44EA3">
        <w:t>Road</w:t>
      </w:r>
      <w:r w:rsidR="00F44EA3" w:rsidRPr="007F1000">
        <w:rPr>
          <w:iCs/>
        </w:rPr>
        <w:t xml:space="preserve"> </w:t>
      </w:r>
      <w:r w:rsidR="00734457" w:rsidRPr="007F1000">
        <w:rPr>
          <w:iCs/>
        </w:rPr>
        <w:t xml:space="preserve">is a </w:t>
      </w:r>
      <w:r>
        <w:rPr>
          <w:iCs/>
        </w:rPr>
        <w:t>four</w:t>
      </w:r>
      <w:r w:rsidR="00734457" w:rsidRPr="007F1000">
        <w:rPr>
          <w:iCs/>
        </w:rPr>
        <w:t xml:space="preserve">-lane roadway with a posted speed limit of </w:t>
      </w:r>
      <w:r w:rsidR="00511818">
        <w:rPr>
          <w:iCs/>
        </w:rPr>
        <w:t>25</w:t>
      </w:r>
      <w:r w:rsidR="00734457">
        <w:rPr>
          <w:iCs/>
        </w:rPr>
        <w:t xml:space="preserve"> </w:t>
      </w:r>
      <w:r w:rsidR="00734457" w:rsidRPr="007F1000">
        <w:rPr>
          <w:iCs/>
        </w:rPr>
        <w:t xml:space="preserve">miles per hour. Average annual daily vehicle traffic through the crossing is estimated at </w:t>
      </w:r>
      <w:r>
        <w:rPr>
          <w:iCs/>
        </w:rPr>
        <w:t>6,724</w:t>
      </w:r>
      <w:r w:rsidR="00734457" w:rsidRPr="007F1000">
        <w:rPr>
          <w:iCs/>
        </w:rPr>
        <w:t xml:space="preserve"> vehicles. </w:t>
      </w:r>
      <w:r>
        <w:t xml:space="preserve">Euclid </w:t>
      </w:r>
      <w:r w:rsidR="00F44EA3">
        <w:t>Road</w:t>
      </w:r>
      <w:r w:rsidR="00F44EA3">
        <w:rPr>
          <w:iCs/>
        </w:rPr>
        <w:t xml:space="preserve"> </w:t>
      </w:r>
      <w:r w:rsidR="00B51B26">
        <w:rPr>
          <w:iCs/>
        </w:rPr>
        <w:t xml:space="preserve">is </w:t>
      </w:r>
      <w:r w:rsidR="00B51B26" w:rsidRPr="007F1000">
        <w:rPr>
          <w:iCs/>
        </w:rPr>
        <w:t xml:space="preserve">part of an </w:t>
      </w:r>
      <w:r w:rsidR="00B51B26" w:rsidRPr="006A0D4F">
        <w:rPr>
          <w:iCs/>
        </w:rPr>
        <w:t xml:space="preserve">established school bus route with </w:t>
      </w:r>
      <w:r>
        <w:rPr>
          <w:iCs/>
        </w:rPr>
        <w:t>10</w:t>
      </w:r>
      <w:r w:rsidR="00B51B26" w:rsidRPr="006A0D4F">
        <w:rPr>
          <w:iCs/>
        </w:rPr>
        <w:t xml:space="preserve"> buses traveling</w:t>
      </w:r>
      <w:r w:rsidR="00B51B26">
        <w:rPr>
          <w:iCs/>
        </w:rPr>
        <w:t xml:space="preserve"> over the crossing daily</w:t>
      </w:r>
      <w:r w:rsidR="00B51B26" w:rsidRPr="007F1000">
        <w:rPr>
          <w:iCs/>
        </w:rPr>
        <w:t xml:space="preserve">. The crossing is </w:t>
      </w:r>
      <w:r w:rsidR="00B51B26">
        <w:rPr>
          <w:iCs/>
        </w:rPr>
        <w:t xml:space="preserve">not </w:t>
      </w:r>
      <w:r w:rsidR="00B51B26" w:rsidRPr="007F1000">
        <w:rPr>
          <w:iCs/>
        </w:rPr>
        <w:t xml:space="preserve">part of an established truck route. </w:t>
      </w:r>
      <w:r w:rsidR="00894EA2">
        <w:rPr>
          <w:iCs/>
        </w:rPr>
        <w:t>Two f</w:t>
      </w:r>
      <w:r w:rsidR="00734457">
        <w:rPr>
          <w:iCs/>
        </w:rPr>
        <w:t xml:space="preserve">reight trains operate at </w:t>
      </w:r>
      <w:r w:rsidR="00894EA2">
        <w:rPr>
          <w:iCs/>
        </w:rPr>
        <w:t>2</w:t>
      </w:r>
      <w:r>
        <w:rPr>
          <w:iCs/>
        </w:rPr>
        <w:t>0</w:t>
      </w:r>
      <w:r w:rsidR="00734457">
        <w:rPr>
          <w:iCs/>
        </w:rPr>
        <w:t xml:space="preserve"> miles per hour over this </w:t>
      </w:r>
      <w:r w:rsidR="00894EA2">
        <w:rPr>
          <w:iCs/>
        </w:rPr>
        <w:t xml:space="preserve">single mainline </w:t>
      </w:r>
      <w:r w:rsidR="00734457">
        <w:rPr>
          <w:iCs/>
        </w:rPr>
        <w:t>track crossing</w:t>
      </w:r>
      <w:r w:rsidR="00894EA2">
        <w:rPr>
          <w:iCs/>
        </w:rPr>
        <w:t xml:space="preserve"> per day.</w:t>
      </w:r>
      <w:r w:rsidR="00734457">
        <w:rPr>
          <w:iCs/>
        </w:rPr>
        <w:t xml:space="preserve"> </w:t>
      </w:r>
      <w:r w:rsidR="00734457" w:rsidRPr="007F1000">
        <w:rPr>
          <w:iCs/>
        </w:rPr>
        <w:t>No passenger trains operate over the crossing.</w:t>
      </w:r>
    </w:p>
    <w:p w14:paraId="19203605" w14:textId="3FF092A9" w:rsidR="00E270CD" w:rsidRPr="00196BF5" w:rsidRDefault="00394E1E" w:rsidP="00196BF5">
      <w:pPr>
        <w:pStyle w:val="NumberedParagraph"/>
        <w:spacing w:line="320" w:lineRule="exact"/>
        <w:rPr>
          <w:iCs/>
        </w:rPr>
      </w:pPr>
      <w:r w:rsidRPr="00FB5F03">
        <w:rPr>
          <w:iCs/>
        </w:rPr>
        <w:t>Railroad warning devices at</w:t>
      </w:r>
      <w:r w:rsidR="001919B4" w:rsidRPr="00FB5F03">
        <w:rPr>
          <w:iCs/>
        </w:rPr>
        <w:t xml:space="preserve"> </w:t>
      </w:r>
      <w:bookmarkStart w:id="4" w:name="OLE_LINK11"/>
      <w:bookmarkStart w:id="5" w:name="OLE_LINK12"/>
      <w:r w:rsidR="00CD654B">
        <w:rPr>
          <w:iCs/>
        </w:rPr>
        <w:t>t</w:t>
      </w:r>
      <w:r w:rsidR="001919B4" w:rsidRPr="00FB5F03">
        <w:rPr>
          <w:iCs/>
        </w:rPr>
        <w:t xml:space="preserve">he </w:t>
      </w:r>
      <w:bookmarkEnd w:id="4"/>
      <w:bookmarkEnd w:id="5"/>
      <w:r w:rsidR="00D34251">
        <w:t>Euclid</w:t>
      </w:r>
      <w:r w:rsidR="00B51B26">
        <w:t xml:space="preserve"> </w:t>
      </w:r>
      <w:r w:rsidR="00381BB2">
        <w:t>Road</w:t>
      </w:r>
      <w:r w:rsidR="00381BB2" w:rsidRPr="00FB5F03">
        <w:rPr>
          <w:iCs/>
        </w:rPr>
        <w:t xml:space="preserve"> </w:t>
      </w:r>
      <w:r w:rsidR="00FA5CB6" w:rsidRPr="00FB5F03">
        <w:rPr>
          <w:iCs/>
        </w:rPr>
        <w:t>crossing</w:t>
      </w:r>
      <w:r w:rsidRPr="00FB5F03">
        <w:rPr>
          <w:iCs/>
        </w:rPr>
        <w:t xml:space="preserve"> consist of</w:t>
      </w:r>
      <w:r w:rsidR="009732FA" w:rsidRPr="00FB5F03">
        <w:rPr>
          <w:iCs/>
        </w:rPr>
        <w:t xml:space="preserve"> </w:t>
      </w:r>
      <w:r w:rsidR="006B2044">
        <w:t>cantilever</w:t>
      </w:r>
      <w:r w:rsidR="00511818">
        <w:t>-</w:t>
      </w:r>
      <w:r w:rsidR="0044549E">
        <w:t>mounted</w:t>
      </w:r>
      <w:r w:rsidR="00E14109">
        <w:t xml:space="preserve"> flashing lights</w:t>
      </w:r>
      <w:r w:rsidR="00734457">
        <w:t>, gates</w:t>
      </w:r>
      <w:r w:rsidR="00702D2A">
        <w:t xml:space="preserve">, </w:t>
      </w:r>
      <w:proofErr w:type="spellStart"/>
      <w:r w:rsidR="000F34D7">
        <w:t>crossbucks</w:t>
      </w:r>
      <w:proofErr w:type="spellEnd"/>
      <w:r w:rsidR="00734457">
        <w:t>,</w:t>
      </w:r>
      <w:r w:rsidR="00894EA2">
        <w:t xml:space="preserve"> a </w:t>
      </w:r>
      <w:r w:rsidR="00E627A6">
        <w:t xml:space="preserve">pedestrian </w:t>
      </w:r>
      <w:r w:rsidR="00894EA2">
        <w:t>warning bell,</w:t>
      </w:r>
      <w:r w:rsidR="00581B92">
        <w:t xml:space="preserve"> </w:t>
      </w:r>
      <w:r w:rsidR="00196BF5">
        <w:rPr>
          <w:iCs/>
        </w:rPr>
        <w:t xml:space="preserve">advance warning signs, and </w:t>
      </w:r>
      <w:r w:rsidR="002861A9">
        <w:t xml:space="preserve">motion sensor </w:t>
      </w:r>
      <w:r w:rsidR="000F34D7">
        <w:t>train</w:t>
      </w:r>
      <w:r w:rsidR="00702D2A">
        <w:t xml:space="preserve"> </w:t>
      </w:r>
      <w:r w:rsidR="000F34D7">
        <w:t>detection</w:t>
      </w:r>
      <w:r w:rsidRPr="00196BF5">
        <w:rPr>
          <w:iCs/>
        </w:rPr>
        <w:t xml:space="preserve">. </w:t>
      </w:r>
      <w:r w:rsidR="00E270CD" w:rsidRPr="00196BF5">
        <w:rPr>
          <w:iCs/>
        </w:rPr>
        <w:t xml:space="preserve">The Petitioner proposes to </w:t>
      </w:r>
      <w:bookmarkStart w:id="6" w:name="OLE_LINK9"/>
      <w:bookmarkStart w:id="7" w:name="OLE_LINK10"/>
      <w:r w:rsidR="00E270CD" w:rsidRPr="00196BF5">
        <w:rPr>
          <w:iCs/>
        </w:rPr>
        <w:t xml:space="preserve">upgrade </w:t>
      </w:r>
      <w:r w:rsidR="006B2044" w:rsidRPr="00196BF5">
        <w:rPr>
          <w:iCs/>
        </w:rPr>
        <w:t xml:space="preserve">the existing incandescent flashing lights to LEDs </w:t>
      </w:r>
      <w:r w:rsidR="000872CD" w:rsidRPr="00196BF5">
        <w:rPr>
          <w:iCs/>
        </w:rPr>
        <w:t xml:space="preserve">and to </w:t>
      </w:r>
      <w:r w:rsidR="006B2044" w:rsidRPr="00196BF5">
        <w:rPr>
          <w:iCs/>
        </w:rPr>
        <w:t>replace batteries</w:t>
      </w:r>
      <w:bookmarkEnd w:id="6"/>
      <w:bookmarkEnd w:id="7"/>
      <w:r w:rsidR="00894EA2">
        <w:rPr>
          <w:iCs/>
        </w:rPr>
        <w:t xml:space="preserve"> and battery chargers</w:t>
      </w:r>
      <w:r w:rsidR="00E270CD" w:rsidRPr="00196BF5">
        <w:rPr>
          <w:iCs/>
        </w:rPr>
        <w:t>.</w:t>
      </w:r>
    </w:p>
    <w:p w14:paraId="6D90F099" w14:textId="4BA5BA4B" w:rsidR="000872CD" w:rsidRPr="000872CD" w:rsidRDefault="007F1000" w:rsidP="00A56059">
      <w:pPr>
        <w:pStyle w:val="NumberedParagraph"/>
        <w:spacing w:line="320" w:lineRule="exact"/>
        <w:rPr>
          <w:iCs/>
        </w:rPr>
      </w:pPr>
      <w:r w:rsidRPr="000872CD">
        <w:rPr>
          <w:iCs/>
        </w:rPr>
        <w:t xml:space="preserve">Commission </w:t>
      </w:r>
      <w:r w:rsidR="00D569CA" w:rsidRPr="000872CD">
        <w:rPr>
          <w:iCs/>
        </w:rPr>
        <w:t>S</w:t>
      </w:r>
      <w:r w:rsidRPr="000872CD">
        <w:rPr>
          <w:iCs/>
        </w:rPr>
        <w:t xml:space="preserve">taff </w:t>
      </w:r>
      <w:r w:rsidR="00E14109" w:rsidRPr="000872CD">
        <w:rPr>
          <w:iCs/>
        </w:rPr>
        <w:t>reviewed the proposed upgrade</w:t>
      </w:r>
      <w:r w:rsidR="00DF1E10">
        <w:rPr>
          <w:iCs/>
        </w:rPr>
        <w:t>s</w:t>
      </w:r>
      <w:r w:rsidRPr="000872CD">
        <w:rPr>
          <w:iCs/>
        </w:rPr>
        <w:t xml:space="preserve"> and recommend</w:t>
      </w:r>
      <w:r w:rsidR="008218BB" w:rsidRPr="000872CD">
        <w:rPr>
          <w:iCs/>
        </w:rPr>
        <w:t>s</w:t>
      </w:r>
      <w:r w:rsidRPr="000872CD">
        <w:rPr>
          <w:iCs/>
        </w:rPr>
        <w:t xml:space="preserve"> approval of the project</w:t>
      </w:r>
      <w:r w:rsidR="008218BB" w:rsidRPr="000872CD">
        <w:rPr>
          <w:iCs/>
        </w:rPr>
        <w:t xml:space="preserve">. </w:t>
      </w:r>
      <w:r w:rsidR="000872CD" w:rsidRPr="000872CD">
        <w:rPr>
          <w:iCs/>
        </w:rPr>
        <w:t xml:space="preserve">The upgrades to LED flashing lights will improve the overall safety at the </w:t>
      </w:r>
      <w:r w:rsidR="000872CD" w:rsidRPr="000872CD">
        <w:rPr>
          <w:iCs/>
        </w:rPr>
        <w:lastRenderedPageBreak/>
        <w:t>crossing by providing greater visibility for the motoring public and pedestrians.</w:t>
      </w:r>
      <w:r w:rsidR="000872CD">
        <w:rPr>
          <w:iCs/>
        </w:rPr>
        <w:t xml:space="preserve"> </w:t>
      </w:r>
      <w:r w:rsidR="000872CD" w:rsidRPr="000872CD">
        <w:rPr>
          <w:iCs/>
        </w:rPr>
        <w:t xml:space="preserve">The new batteries </w:t>
      </w:r>
      <w:r w:rsidR="00A9559E">
        <w:rPr>
          <w:iCs/>
        </w:rPr>
        <w:t xml:space="preserve">and chargers </w:t>
      </w:r>
      <w:r w:rsidR="000872CD" w:rsidRPr="000872CD">
        <w:rPr>
          <w:iCs/>
        </w:rPr>
        <w:t>will improve reliability if there is a power failure at the crossing.</w:t>
      </w:r>
    </w:p>
    <w:p w14:paraId="0AF8816A" w14:textId="545996BA" w:rsidR="00394E1E" w:rsidRPr="00DD3311" w:rsidRDefault="00394E1E" w:rsidP="00EC3A01">
      <w:pPr>
        <w:pStyle w:val="NumberedParagraph"/>
        <w:spacing w:line="320" w:lineRule="exact"/>
        <w:rPr>
          <w:iCs/>
        </w:rPr>
      </w:pPr>
      <w:r w:rsidRPr="00DD3311">
        <w:rPr>
          <w:iCs/>
        </w:rPr>
        <w:t xml:space="preserve">The total approximate cost of the project is </w:t>
      </w:r>
      <w:r w:rsidR="00B35AB7">
        <w:rPr>
          <w:iCs/>
        </w:rPr>
        <w:t>$</w:t>
      </w:r>
      <w:r w:rsidR="00D34251">
        <w:rPr>
          <w:iCs/>
        </w:rPr>
        <w:t>10</w:t>
      </w:r>
      <w:r w:rsidR="00A168BA">
        <w:rPr>
          <w:iCs/>
        </w:rPr>
        <w:t>,2</w:t>
      </w:r>
      <w:r w:rsidR="00D34251">
        <w:rPr>
          <w:iCs/>
        </w:rPr>
        <w:t>56</w:t>
      </w:r>
      <w:r w:rsidR="007B1EED">
        <w:rPr>
          <w:iCs/>
        </w:rPr>
        <w:t xml:space="preserve">. </w:t>
      </w:r>
      <w:r w:rsidR="008D2ACA">
        <w:t>The Petitioner is contributing labor toward the cost of the upgrades and is responsible for any additional project costs.</w:t>
      </w:r>
      <w:r w:rsidR="008D2ACA" w:rsidRPr="00294479">
        <w:rPr>
          <w:b/>
          <w:iCs/>
        </w:rPr>
        <w:t xml:space="preserve"> </w:t>
      </w:r>
      <w:r w:rsidRPr="00DD3311">
        <w:rPr>
          <w:iCs/>
        </w:rPr>
        <w:t xml:space="preserve">An expenditure of </w:t>
      </w:r>
      <w:r w:rsidR="00B35AB7">
        <w:rPr>
          <w:iCs/>
        </w:rPr>
        <w:t>$</w:t>
      </w:r>
      <w:r w:rsidR="00D34251">
        <w:rPr>
          <w:iCs/>
        </w:rPr>
        <w:t>10,256</w:t>
      </w:r>
      <w:r w:rsidR="007F1000">
        <w:rPr>
          <w:iCs/>
        </w:rPr>
        <w:t xml:space="preserve"> </w:t>
      </w:r>
      <w:r w:rsidRPr="00DD3311">
        <w:rPr>
          <w:iCs/>
        </w:rPr>
        <w:t xml:space="preserve">from the Grade Crossing Protective Fund is available to </w:t>
      </w:r>
      <w:r w:rsidR="003A4A80">
        <w:rPr>
          <w:iCs/>
        </w:rPr>
        <w:t xml:space="preserve">help fund </w:t>
      </w:r>
      <w:r w:rsidRPr="00DD3311">
        <w:rPr>
          <w:iCs/>
        </w:rPr>
        <w:t>the improvements.</w:t>
      </w:r>
    </w:p>
    <w:p w14:paraId="0AF8816B" w14:textId="77777777"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14:paraId="0AF8816C" w14:textId="77777777" w:rsidR="00065954" w:rsidRPr="00DD3311" w:rsidRDefault="00065954" w:rsidP="00EC3A01">
      <w:pPr>
        <w:pStyle w:val="FindingsConclusions"/>
        <w:tabs>
          <w:tab w:val="clear" w:pos="0"/>
        </w:tabs>
        <w:spacing w:line="320" w:lineRule="exact"/>
        <w:ind w:left="1400" w:hanging="1400"/>
        <w:jc w:val="center"/>
      </w:pPr>
    </w:p>
    <w:p w14:paraId="0AF8816D" w14:textId="77777777"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14:paraId="0AF8816E" w14:textId="73CD1C2C"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D34251">
        <w:t>Euclid</w:t>
      </w:r>
      <w:r w:rsidR="00A168BA">
        <w:t xml:space="preserve"> </w:t>
      </w:r>
      <w:r w:rsidR="00BB6C9F">
        <w:t>Road</w:t>
      </w:r>
      <w:r w:rsidRPr="00DD3311">
        <w:t xml:space="preserve">, identified as USDOT </w:t>
      </w:r>
      <w:r w:rsidR="00A168BA">
        <w:t>09860</w:t>
      </w:r>
      <w:r w:rsidR="00D34251">
        <w:t>8E</w:t>
      </w:r>
      <w:r w:rsidRPr="00DD3311">
        <w:t xml:space="preserve">, is a public railroad-highway grade crossing within the state of Washington. </w:t>
      </w:r>
    </w:p>
    <w:p w14:paraId="0AF8816F" w14:textId="33521D46"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See also </w:t>
      </w:r>
      <w:r w:rsidR="00F95237" w:rsidRPr="008D2ACA">
        <w:t>WAC 480-62-150</w:t>
      </w:r>
      <w:r w:rsidR="00F95237" w:rsidRPr="00F95237">
        <w:rPr>
          <w:i/>
        </w:rPr>
        <w:t>.</w:t>
      </w:r>
    </w:p>
    <w:p w14:paraId="0AF88170" w14:textId="77777777"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8D2ACA">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14:paraId="0AF88171" w14:textId="77777777" w:rsidR="00394E1E" w:rsidRPr="00DD3311" w:rsidRDefault="00394E1E" w:rsidP="00EC3A01">
      <w:pPr>
        <w:pStyle w:val="NumberedParagraph"/>
        <w:spacing w:line="320" w:lineRule="exact"/>
        <w:ind w:left="700" w:hanging="1420"/>
      </w:pPr>
      <w:r w:rsidRPr="00DD3311">
        <w:t>(5)</w:t>
      </w:r>
      <w:r w:rsidRPr="00DD3311">
        <w:tab/>
      </w:r>
      <w:r w:rsidR="008D2ACA">
        <w:t>Commission</w:t>
      </w:r>
      <w:r w:rsidRPr="00DD3311">
        <w:t xml:space="preserve"> </w:t>
      </w:r>
      <w:r w:rsidR="008D2ACA">
        <w:t>Staff</w:t>
      </w:r>
      <w:r w:rsidRPr="00DD3311">
        <w:t xml:space="preserve"> investigated the petition and recommended that it be granted, subject to specified conditions.   </w:t>
      </w:r>
    </w:p>
    <w:p w14:paraId="0AF88172" w14:textId="46ED99D1" w:rsidR="00E9486A"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F87B30">
        <w:t>C</w:t>
      </w:r>
      <w:r w:rsidR="00FB5F03">
        <w:t>W</w:t>
      </w:r>
      <w:r w:rsidR="00F87B30">
        <w:t>R</w:t>
      </w:r>
      <w:r w:rsidR="008D2ACA">
        <w:t>’</w:t>
      </w:r>
      <w:r w:rsidR="009270B0">
        <w:t>s</w:t>
      </w:r>
      <w:r w:rsidR="009270B0" w:rsidRPr="00DD3311">
        <w:t xml:space="preserve"> </w:t>
      </w:r>
      <w:r w:rsidRPr="00DD3311">
        <w:t xml:space="preserve">petition filed </w:t>
      </w:r>
      <w:r w:rsidRPr="00DD3311">
        <w:rPr>
          <w:iCs/>
        </w:rPr>
        <w:t>on</w:t>
      </w:r>
      <w:r w:rsidR="005952AB">
        <w:rPr>
          <w:iCs/>
        </w:rPr>
        <w:t xml:space="preserve"> </w:t>
      </w:r>
      <w:r w:rsidR="00CD654B">
        <w:rPr>
          <w:iCs/>
        </w:rPr>
        <w:t>April 8, 2016</w:t>
      </w:r>
      <w:r w:rsidRPr="00DD3311">
        <w:t xml:space="preserve">, and giving </w:t>
      </w:r>
      <w:r w:rsidR="00314577">
        <w:t xml:space="preserve">due </w:t>
      </w:r>
      <w:r w:rsidRPr="00DD3311">
        <w:t xml:space="preserve">consideration to all relevant matters and for good cause shown, the </w:t>
      </w:r>
      <w:r w:rsidR="008D2ACA">
        <w:t>Commission</w:t>
      </w:r>
      <w:r w:rsidRPr="00DD3311">
        <w:t xml:space="preserve"> grants the petition</w:t>
      </w:r>
      <w:r w:rsidR="007B1EED">
        <w:t xml:space="preserve"> and request for disbursement of funds</w:t>
      </w:r>
      <w:r w:rsidRPr="00DD3311">
        <w:t>.</w:t>
      </w:r>
    </w:p>
    <w:p w14:paraId="522602C0" w14:textId="77777777" w:rsidR="00E9486A" w:rsidRDefault="00E9486A">
      <w:r>
        <w:br w:type="page"/>
      </w:r>
    </w:p>
    <w:p w14:paraId="0AF88174" w14:textId="77777777" w:rsidR="00394E1E" w:rsidRPr="00DD3311" w:rsidRDefault="00394E1E" w:rsidP="00EC3A01">
      <w:pPr>
        <w:pStyle w:val="SectionHeading"/>
        <w:spacing w:line="320" w:lineRule="exact"/>
        <w:rPr>
          <w:bCs w:val="0"/>
          <w:iCs/>
          <w:szCs w:val="24"/>
        </w:rPr>
      </w:pPr>
      <w:r w:rsidRPr="00DD3311">
        <w:rPr>
          <w:bCs w:val="0"/>
          <w:iCs/>
          <w:szCs w:val="24"/>
        </w:rPr>
        <w:lastRenderedPageBreak/>
        <w:t>O R D E R</w:t>
      </w:r>
    </w:p>
    <w:p w14:paraId="0AF88175" w14:textId="77777777"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14:paraId="0AF88176" w14:textId="17AFD4CE" w:rsidR="00394E1E" w:rsidRPr="00DD3311" w:rsidRDefault="00FB5168" w:rsidP="00EC3A01">
      <w:pPr>
        <w:pStyle w:val="NumberedParagraph"/>
        <w:spacing w:line="320" w:lineRule="exact"/>
      </w:pPr>
      <w:r>
        <w:t>C</w:t>
      </w:r>
      <w:r w:rsidR="00FB5F03">
        <w:t xml:space="preserve">entral Washington </w:t>
      </w:r>
      <w:r>
        <w:t>R</w:t>
      </w:r>
      <w:r w:rsidR="00FB5F03">
        <w:t>ailroad</w:t>
      </w:r>
      <w:r>
        <w:t>’s</w:t>
      </w:r>
      <w:r w:rsidR="00C762B0">
        <w:t xml:space="preserve">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D34251">
        <w:t>Euclid</w:t>
      </w:r>
      <w:r w:rsidR="00A168BA">
        <w:t xml:space="preserve"> </w:t>
      </w:r>
      <w:r w:rsidR="00BB6C9F">
        <w:t>Road</w:t>
      </w:r>
      <w:r w:rsidR="00394E1E" w:rsidRPr="00DD3311">
        <w:t>, is granted. The cost of this upgrade shall be paid from the Grade Crossing Protective Fund. Approval of the petition is subject to the following conditions:</w:t>
      </w:r>
    </w:p>
    <w:p w14:paraId="0AF88177" w14:textId="1D8A664E"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D34251">
        <w:t>10,256</w:t>
      </w:r>
      <w:r w:rsidRPr="00DD3311">
        <w:t xml:space="preserve">.  </w:t>
      </w:r>
    </w:p>
    <w:p w14:paraId="0AF88178" w14:textId="77777777" w:rsidR="00394E1E" w:rsidRPr="00DD3311" w:rsidRDefault="00394E1E" w:rsidP="00EC3A01">
      <w:pPr>
        <w:spacing w:line="320" w:lineRule="exact"/>
        <w:ind w:left="1080"/>
      </w:pPr>
    </w:p>
    <w:p w14:paraId="0AF88179" w14:textId="77777777"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8D2ACA">
        <w:t>Commission</w:t>
      </w:r>
      <w:r w:rsidRPr="00DD3311">
        <w:t xml:space="preserve"> </w:t>
      </w:r>
      <w:r w:rsidR="008D2ACA">
        <w:t>Staff</w:t>
      </w:r>
      <w:r w:rsidRPr="00DD3311">
        <w:t xml:space="preserve"> that the work has been satisfactorily completed.</w:t>
      </w:r>
    </w:p>
    <w:p w14:paraId="0AF8817A" w14:textId="77777777" w:rsidR="007B1EED" w:rsidRDefault="007B1EED" w:rsidP="00EC3A01">
      <w:pPr>
        <w:spacing w:line="320" w:lineRule="exact"/>
      </w:pPr>
    </w:p>
    <w:p w14:paraId="0AF8817B" w14:textId="13B044A2" w:rsidR="007B1EED" w:rsidRDefault="00FB5168" w:rsidP="00EC3A01">
      <w:pPr>
        <w:numPr>
          <w:ilvl w:val="1"/>
          <w:numId w:val="21"/>
        </w:numPr>
        <w:spacing w:line="320" w:lineRule="exact"/>
      </w:pPr>
      <w:r>
        <w:t>C</w:t>
      </w:r>
      <w:r w:rsidR="00FB5F03">
        <w:t>W</w:t>
      </w:r>
      <w:r>
        <w:t>R</w:t>
      </w:r>
      <w:r w:rsidR="000F34D7">
        <w:t xml:space="preserve"> </w:t>
      </w:r>
      <w:r w:rsidR="003A4A80">
        <w:rPr>
          <w:iCs/>
        </w:rPr>
        <w:t>must s</w:t>
      </w:r>
      <w:r w:rsidR="007B1EED">
        <w:t>ign and return the attached project agreement.</w:t>
      </w:r>
    </w:p>
    <w:p w14:paraId="0AF8817C" w14:textId="77777777" w:rsidR="007B1EED" w:rsidRDefault="007B1EED" w:rsidP="00EC3A01">
      <w:pPr>
        <w:spacing w:line="320" w:lineRule="exact"/>
      </w:pPr>
    </w:p>
    <w:p w14:paraId="0AF8817D" w14:textId="20AD3601" w:rsidR="007B1EED" w:rsidRPr="00DD3311" w:rsidRDefault="007B1EED" w:rsidP="00EC3A01">
      <w:pPr>
        <w:numPr>
          <w:ilvl w:val="1"/>
          <w:numId w:val="21"/>
        </w:numPr>
        <w:spacing w:line="320" w:lineRule="exact"/>
      </w:pPr>
      <w:r>
        <w:t xml:space="preserve">The project must be completed no later than </w:t>
      </w:r>
      <w:r w:rsidR="00CD654B">
        <w:t>April 1</w:t>
      </w:r>
      <w:r w:rsidR="007E1A9D">
        <w:t>, 201</w:t>
      </w:r>
      <w:r w:rsidR="00FB5F03">
        <w:t>7</w:t>
      </w:r>
      <w:r>
        <w:t>.</w:t>
      </w:r>
    </w:p>
    <w:p w14:paraId="0AF8817E" w14:textId="77777777" w:rsidR="00394E1E" w:rsidRPr="00DD3311" w:rsidRDefault="00394E1E" w:rsidP="00EC3A01">
      <w:pPr>
        <w:tabs>
          <w:tab w:val="left" w:pos="4900"/>
        </w:tabs>
        <w:spacing w:line="320" w:lineRule="exact"/>
      </w:pPr>
    </w:p>
    <w:p w14:paraId="0AF8817F" w14:textId="77777777"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0AF88180" w14:textId="77777777" w:rsidR="00394E1E" w:rsidRPr="00DD3311" w:rsidRDefault="00394E1E" w:rsidP="00EC3A01">
      <w:pPr>
        <w:tabs>
          <w:tab w:val="left" w:pos="4900"/>
        </w:tabs>
        <w:spacing w:line="320" w:lineRule="exact"/>
        <w:rPr>
          <w:iCs/>
        </w:rPr>
      </w:pPr>
    </w:p>
    <w:p w14:paraId="0AF88181" w14:textId="2FFD90CB" w:rsidR="00394E1E" w:rsidRPr="00DD3311" w:rsidRDefault="00FB5168" w:rsidP="00EC3A01">
      <w:pPr>
        <w:numPr>
          <w:ilvl w:val="1"/>
          <w:numId w:val="21"/>
        </w:numPr>
        <w:tabs>
          <w:tab w:val="left" w:pos="4900"/>
        </w:tabs>
        <w:spacing w:line="320" w:lineRule="exact"/>
        <w:rPr>
          <w:iCs/>
        </w:rPr>
      </w:pPr>
      <w:r>
        <w:t>C</w:t>
      </w:r>
      <w:r w:rsidR="00FB5F03">
        <w:t>W</w:t>
      </w:r>
      <w:r>
        <w:t>R</w:t>
      </w:r>
      <w:r w:rsidR="000F34D7">
        <w:t xml:space="preserve">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rsidR="008D2ACA">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14:paraId="0AF88182" w14:textId="77777777" w:rsidR="00394E1E" w:rsidRPr="00DD3311" w:rsidRDefault="00394E1E" w:rsidP="00EC3A01">
      <w:pPr>
        <w:tabs>
          <w:tab w:val="left" w:pos="4900"/>
        </w:tabs>
        <w:spacing w:line="320" w:lineRule="exact"/>
        <w:rPr>
          <w:iCs/>
        </w:rPr>
      </w:pPr>
    </w:p>
    <w:p w14:paraId="0AF88183" w14:textId="790682B7" w:rsidR="00FB5F03" w:rsidRDefault="00FB5F03">
      <w:r>
        <w:br w:type="page"/>
      </w:r>
    </w:p>
    <w:p w14:paraId="748F00FA" w14:textId="77777777" w:rsidR="00FB5F03" w:rsidRPr="00433FB3" w:rsidRDefault="00FB5F03" w:rsidP="00FB5F03">
      <w:pPr>
        <w:pStyle w:val="Findings"/>
        <w:numPr>
          <w:ilvl w:val="0"/>
          <w:numId w:val="0"/>
        </w:numPr>
        <w:spacing w:line="320" w:lineRule="exact"/>
      </w:pPr>
      <w:r>
        <w:lastRenderedPageBreak/>
        <w:t>The Secretary of the Commission has delegated authority over this matter pursuant to Order 01 in Docket A-151775. The Secretary finds this Order to be consistent with the public interest.</w:t>
      </w:r>
    </w:p>
    <w:p w14:paraId="0AF88185" w14:textId="77777777" w:rsidR="009270B0" w:rsidRPr="00F2593A" w:rsidRDefault="009270B0" w:rsidP="00EC3A01">
      <w:pPr>
        <w:spacing w:line="320" w:lineRule="exact"/>
      </w:pPr>
    </w:p>
    <w:p w14:paraId="0AF88186" w14:textId="0E5A9E03" w:rsidR="00394E1E" w:rsidRPr="00DD3311" w:rsidRDefault="00394E1E" w:rsidP="00EC3A01">
      <w:pPr>
        <w:spacing w:line="320" w:lineRule="exact"/>
        <w:rPr>
          <w:iCs/>
        </w:rPr>
      </w:pPr>
      <w:r w:rsidRPr="00DD3311">
        <w:rPr>
          <w:iCs/>
        </w:rPr>
        <w:t xml:space="preserve">DATED at Olympia, Washington, and effective </w:t>
      </w:r>
      <w:r w:rsidR="00CD654B">
        <w:rPr>
          <w:iCs/>
        </w:rPr>
        <w:t xml:space="preserve">April </w:t>
      </w:r>
      <w:r w:rsidR="00BA3F10">
        <w:rPr>
          <w:iCs/>
        </w:rPr>
        <w:t>2</w:t>
      </w:r>
      <w:r w:rsidR="00C64F71">
        <w:rPr>
          <w:iCs/>
        </w:rPr>
        <w:t>7</w:t>
      </w:r>
      <w:bookmarkStart w:id="8" w:name="_GoBack"/>
      <w:bookmarkEnd w:id="8"/>
      <w:r w:rsidR="00FB5F03">
        <w:rPr>
          <w:iCs/>
        </w:rPr>
        <w:t>, 2016</w:t>
      </w:r>
      <w:r w:rsidR="005952AB">
        <w:rPr>
          <w:iCs/>
        </w:rPr>
        <w:t>.</w:t>
      </w:r>
    </w:p>
    <w:p w14:paraId="0AF88187" w14:textId="77777777" w:rsidR="00394E1E" w:rsidRPr="00DD3311" w:rsidRDefault="00394E1E" w:rsidP="00EC3A01">
      <w:pPr>
        <w:spacing w:line="320" w:lineRule="exact"/>
        <w:rPr>
          <w:iCs/>
        </w:rPr>
      </w:pPr>
    </w:p>
    <w:p w14:paraId="0AF88188" w14:textId="77777777"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14:paraId="0AF88189" w14:textId="77777777" w:rsidR="00394E1E" w:rsidRPr="00DD3311" w:rsidRDefault="00394E1E" w:rsidP="00EC3A01">
      <w:pPr>
        <w:pStyle w:val="Header"/>
        <w:tabs>
          <w:tab w:val="clear" w:pos="8300"/>
        </w:tabs>
        <w:spacing w:line="320" w:lineRule="exact"/>
        <w:rPr>
          <w:iCs/>
        </w:rPr>
      </w:pPr>
    </w:p>
    <w:p w14:paraId="0AF8818A" w14:textId="77777777" w:rsidR="00394E1E" w:rsidRPr="00DD3311" w:rsidRDefault="00394E1E" w:rsidP="00EC3A01">
      <w:pPr>
        <w:spacing w:line="320" w:lineRule="exact"/>
        <w:rPr>
          <w:iCs/>
        </w:rPr>
      </w:pPr>
    </w:p>
    <w:p w14:paraId="0AF8818B" w14:textId="77777777" w:rsidR="00394E1E" w:rsidRPr="00DD3311" w:rsidRDefault="00394E1E" w:rsidP="00EC3A01">
      <w:pPr>
        <w:spacing w:line="320" w:lineRule="exact"/>
        <w:rPr>
          <w:iCs/>
        </w:rPr>
      </w:pPr>
    </w:p>
    <w:p w14:paraId="0AF8818C" w14:textId="77777777" w:rsidR="00394E1E" w:rsidRPr="00DD3311" w:rsidRDefault="00993CA5" w:rsidP="00EC3A01">
      <w:pPr>
        <w:spacing w:line="320" w:lineRule="exact"/>
        <w:ind w:left="2160"/>
      </w:pPr>
      <w:r>
        <w:t>STEVEN V. KING</w:t>
      </w:r>
      <w:r w:rsidR="00C40EDB">
        <w:t>, Executive Director</w:t>
      </w:r>
      <w:r w:rsidR="00267803">
        <w:t xml:space="preserve"> and Secretary</w:t>
      </w:r>
    </w:p>
    <w:p w14:paraId="0AF8818D" w14:textId="77777777" w:rsidR="008B72FD" w:rsidRDefault="008B72FD" w:rsidP="00EC3A01">
      <w:pPr>
        <w:spacing w:line="320" w:lineRule="exact"/>
        <w:ind w:left="3500"/>
        <w:sectPr w:rsidR="008B72F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2160" w:header="1440" w:footer="720" w:gutter="0"/>
          <w:cols w:space="720"/>
          <w:titlePg/>
        </w:sectPr>
      </w:pPr>
    </w:p>
    <w:p w14:paraId="0AF8818E" w14:textId="77777777"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14:paraId="0AF8818F" w14:textId="77777777" w:rsidR="00E22BDC" w:rsidRPr="00DD3311" w:rsidRDefault="00E22BDC" w:rsidP="00EC3A01">
      <w:pPr>
        <w:spacing w:line="320" w:lineRule="exact"/>
        <w:ind w:left="3500"/>
      </w:pPr>
    </w:p>
    <w:p w14:paraId="0AF88190" w14:textId="77777777" w:rsidR="00E22BDC" w:rsidRPr="00DD3311" w:rsidRDefault="00E22BDC" w:rsidP="00EC3A01">
      <w:pPr>
        <w:spacing w:line="320" w:lineRule="exact"/>
        <w:ind w:left="3500"/>
      </w:pPr>
    </w:p>
    <w:p w14:paraId="0AF88191" w14:textId="4E9A7B47"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Commission will post on its Internet </w:t>
      </w:r>
      <w:r w:rsidR="00E847DB">
        <w:rPr>
          <w:bCs/>
        </w:rPr>
        <w:t>w</w:t>
      </w:r>
      <w:r w:rsidR="00E847DB" w:rsidRPr="007E6E14">
        <w:rPr>
          <w:bCs/>
        </w:rPr>
        <w:t>eb</w:t>
      </w:r>
      <w:r w:rsidR="00295B03" w:rsidRPr="007E6E14">
        <w:rPr>
          <w:bCs/>
        </w:rPr>
        <w:t>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AF88192" w14:textId="77777777" w:rsidR="00295B03" w:rsidRPr="007E6E14" w:rsidRDefault="00295B03" w:rsidP="00295B03">
      <w:pPr>
        <w:spacing w:line="264" w:lineRule="auto"/>
        <w:rPr>
          <w:bCs/>
        </w:rPr>
      </w:pPr>
    </w:p>
    <w:p w14:paraId="0AF88193" w14:textId="177833E7"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E847DB">
        <w:rPr>
          <w:bCs/>
        </w:rPr>
        <w:t>w</w:t>
      </w:r>
      <w:r w:rsidR="00E847DB" w:rsidRPr="007E6E14">
        <w:rPr>
          <w:bCs/>
        </w:rPr>
        <w:t>eb</w:t>
      </w:r>
      <w:r w:rsidRPr="007E6E14">
        <w:rPr>
          <w:bCs/>
        </w:rPr>
        <w:t xml:space="preserve">site.  </w:t>
      </w:r>
    </w:p>
    <w:p w14:paraId="0AF88194" w14:textId="77777777" w:rsidR="00295B03" w:rsidRPr="007E6E14" w:rsidRDefault="00295B03" w:rsidP="00295B03">
      <w:pPr>
        <w:spacing w:line="264" w:lineRule="auto"/>
        <w:rPr>
          <w:bCs/>
        </w:rPr>
      </w:pPr>
    </w:p>
    <w:p w14:paraId="0AF88195" w14:textId="77777777"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14:paraId="0AF88196" w14:textId="77777777" w:rsidR="00295B03" w:rsidRPr="00DD3311" w:rsidRDefault="00295B03" w:rsidP="00295B03">
      <w:pPr>
        <w:spacing w:line="288" w:lineRule="auto"/>
        <w:ind w:left="3500" w:hanging="3500"/>
      </w:pPr>
    </w:p>
    <w:p w14:paraId="0AF88197" w14:textId="77777777" w:rsidR="00CB10BF" w:rsidRPr="009B617B" w:rsidRDefault="00CB10BF" w:rsidP="00070DD6">
      <w:pPr>
        <w:spacing w:line="320" w:lineRule="exact"/>
        <w:rPr>
          <w:sz w:val="20"/>
          <w:szCs w:val="20"/>
        </w:rPr>
      </w:pPr>
    </w:p>
    <w:p w14:paraId="0AF88198" w14:textId="77777777" w:rsidR="00E22BDC" w:rsidRPr="00070DD6" w:rsidRDefault="00E22BDC" w:rsidP="00070DD6">
      <w:pPr>
        <w:spacing w:line="320" w:lineRule="exact"/>
        <w:rPr>
          <w:sz w:val="20"/>
          <w:szCs w:val="20"/>
        </w:rPr>
      </w:pPr>
    </w:p>
    <w:sectPr w:rsidR="00E22BDC" w:rsidRPr="00070DD6">
      <w:headerReference w:type="default" r:id="rId16"/>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12C47" w14:textId="77777777" w:rsidR="00F27A5F" w:rsidRDefault="00F27A5F">
      <w:r>
        <w:separator/>
      </w:r>
    </w:p>
  </w:endnote>
  <w:endnote w:type="continuationSeparator" w:id="0">
    <w:p w14:paraId="2801AD45" w14:textId="77777777" w:rsidR="00F27A5F" w:rsidRDefault="00F2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ADCEE" w14:textId="77777777" w:rsidR="00221DAE" w:rsidRDefault="00221D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EE226" w14:textId="77777777" w:rsidR="00221DAE" w:rsidRDefault="00221D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611D3" w14:textId="77777777" w:rsidR="00221DAE" w:rsidRDefault="00221D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A8ECF" w14:textId="77777777" w:rsidR="00F27A5F" w:rsidRDefault="00F27A5F">
      <w:r>
        <w:separator/>
      </w:r>
    </w:p>
  </w:footnote>
  <w:footnote w:type="continuationSeparator" w:id="0">
    <w:p w14:paraId="278F17BD" w14:textId="77777777" w:rsidR="00F27A5F" w:rsidRDefault="00F27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13ED8" w14:textId="77777777" w:rsidR="00221DAE" w:rsidRDefault="00221D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9D" w14:textId="5A2E36D0" w:rsidR="00B309A4" w:rsidRPr="00A748CC" w:rsidRDefault="00B309A4"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Pr>
        <w:b/>
        <w:sz w:val="20"/>
      </w:rPr>
      <w:t>1</w:t>
    </w:r>
    <w:r w:rsidR="00FB5F03">
      <w:rPr>
        <w:b/>
        <w:sz w:val="20"/>
      </w:rPr>
      <w:t>60</w:t>
    </w:r>
    <w:r w:rsidR="00D34251">
      <w:rPr>
        <w:b/>
        <w:sz w:val="20"/>
      </w:rPr>
      <w:t>400</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C64F71">
      <w:rPr>
        <w:rStyle w:val="PageNumber"/>
        <w:b/>
        <w:noProof/>
        <w:sz w:val="20"/>
      </w:rPr>
      <w:t>4</w:t>
    </w:r>
    <w:r w:rsidRPr="00A748CC">
      <w:rPr>
        <w:rStyle w:val="PageNumber"/>
        <w:b/>
        <w:sz w:val="20"/>
      </w:rPr>
      <w:fldChar w:fldCharType="end"/>
    </w:r>
  </w:p>
  <w:p w14:paraId="0AF8819E" w14:textId="77777777" w:rsidR="00B309A4" w:rsidRPr="0050337D" w:rsidRDefault="00B309A4"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0AF8819F" w14:textId="77777777" w:rsidR="00B309A4" w:rsidRPr="008C66E3" w:rsidRDefault="00B309A4">
    <w:pPr>
      <w:pStyle w:val="Header"/>
      <w:tabs>
        <w:tab w:val="left" w:pos="7100"/>
      </w:tabs>
      <w:rPr>
        <w:rStyle w:val="PageNumber"/>
        <w:b/>
        <w:sz w:val="20"/>
      </w:rPr>
    </w:pPr>
  </w:p>
  <w:p w14:paraId="0AF881A0" w14:textId="77777777" w:rsidR="00B309A4" w:rsidRPr="005E5651" w:rsidRDefault="00B309A4">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1" w14:textId="77777777" w:rsidR="00B309A4" w:rsidRDefault="00B309A4">
    <w:pPr>
      <w:pStyle w:val="Header"/>
      <w:tabs>
        <w:tab w:val="left" w:pos="70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2" w14:textId="77777777" w:rsidR="00B309A4" w:rsidRPr="00A748CC" w:rsidRDefault="00B309A4"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00221DAE">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B5F03">
      <w:rPr>
        <w:rStyle w:val="PageNumber"/>
        <w:b/>
        <w:noProof/>
        <w:sz w:val="20"/>
      </w:rPr>
      <w:t>5</w:t>
    </w:r>
    <w:r w:rsidRPr="00A748CC">
      <w:rPr>
        <w:rStyle w:val="PageNumber"/>
        <w:b/>
        <w:sz w:val="20"/>
      </w:rPr>
      <w:fldChar w:fldCharType="end"/>
    </w:r>
  </w:p>
  <w:p w14:paraId="0AF881A3" w14:textId="77777777" w:rsidR="00B309A4" w:rsidRPr="0050337D" w:rsidRDefault="00B309A4"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221DAE">
      <w:rPr>
        <w:rStyle w:val="PageNumber"/>
        <w:bCs/>
        <w:sz w:val="20"/>
      </w:rPr>
      <w:t>Error! Reference source not found.</w:t>
    </w:r>
    <w:r w:rsidRPr="00A748CC">
      <w:rPr>
        <w:rStyle w:val="PageNumber"/>
        <w:b/>
        <w:sz w:val="20"/>
      </w:rPr>
      <w:fldChar w:fldCharType="end"/>
    </w:r>
  </w:p>
  <w:p w14:paraId="0AF881A4" w14:textId="77777777" w:rsidR="00B309A4" w:rsidRPr="002229DC" w:rsidRDefault="00B309A4">
    <w:pPr>
      <w:pStyle w:val="Header"/>
      <w:rPr>
        <w:rStyle w:val="PageNumber"/>
        <w:b/>
        <w:sz w:val="20"/>
      </w:rPr>
    </w:pPr>
  </w:p>
  <w:p w14:paraId="0AF881A5" w14:textId="77777777" w:rsidR="00B309A4" w:rsidRPr="002229DC" w:rsidRDefault="00B309A4">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7"/>
    <w:rsid w:val="00007E63"/>
    <w:rsid w:val="00023E51"/>
    <w:rsid w:val="0003152B"/>
    <w:rsid w:val="00033164"/>
    <w:rsid w:val="000442C2"/>
    <w:rsid w:val="0005574A"/>
    <w:rsid w:val="00056A66"/>
    <w:rsid w:val="0006117D"/>
    <w:rsid w:val="00065954"/>
    <w:rsid w:val="00070DD6"/>
    <w:rsid w:val="00084CC9"/>
    <w:rsid w:val="000872CD"/>
    <w:rsid w:val="000907EC"/>
    <w:rsid w:val="0009738E"/>
    <w:rsid w:val="000A6166"/>
    <w:rsid w:val="000B414D"/>
    <w:rsid w:val="000C1C1C"/>
    <w:rsid w:val="000D237E"/>
    <w:rsid w:val="000E5AA1"/>
    <w:rsid w:val="000F05E9"/>
    <w:rsid w:val="000F34D7"/>
    <w:rsid w:val="00105645"/>
    <w:rsid w:val="001068BF"/>
    <w:rsid w:val="00107F8D"/>
    <w:rsid w:val="00113262"/>
    <w:rsid w:val="00113392"/>
    <w:rsid w:val="00135CEF"/>
    <w:rsid w:val="00140C43"/>
    <w:rsid w:val="00150257"/>
    <w:rsid w:val="0015653B"/>
    <w:rsid w:val="00184830"/>
    <w:rsid w:val="001919B4"/>
    <w:rsid w:val="00196BF5"/>
    <w:rsid w:val="001B01CF"/>
    <w:rsid w:val="001C64D8"/>
    <w:rsid w:val="001D5781"/>
    <w:rsid w:val="001E7462"/>
    <w:rsid w:val="001F3C07"/>
    <w:rsid w:val="001F4DBD"/>
    <w:rsid w:val="001F651F"/>
    <w:rsid w:val="00205CBD"/>
    <w:rsid w:val="002062E2"/>
    <w:rsid w:val="00221DAE"/>
    <w:rsid w:val="002229DC"/>
    <w:rsid w:val="0023496B"/>
    <w:rsid w:val="0026400C"/>
    <w:rsid w:val="00267803"/>
    <w:rsid w:val="002861A9"/>
    <w:rsid w:val="00286B92"/>
    <w:rsid w:val="00294479"/>
    <w:rsid w:val="00295B03"/>
    <w:rsid w:val="002B6D74"/>
    <w:rsid w:val="002B741C"/>
    <w:rsid w:val="002D30A8"/>
    <w:rsid w:val="002D36B4"/>
    <w:rsid w:val="002D7520"/>
    <w:rsid w:val="002E55A3"/>
    <w:rsid w:val="00302A80"/>
    <w:rsid w:val="00311253"/>
    <w:rsid w:val="003112DF"/>
    <w:rsid w:val="00312E37"/>
    <w:rsid w:val="00314577"/>
    <w:rsid w:val="00314A95"/>
    <w:rsid w:val="00326CB0"/>
    <w:rsid w:val="003349ED"/>
    <w:rsid w:val="00356F5F"/>
    <w:rsid w:val="00381BB2"/>
    <w:rsid w:val="00382529"/>
    <w:rsid w:val="00394E1E"/>
    <w:rsid w:val="003978D0"/>
    <w:rsid w:val="003A10EE"/>
    <w:rsid w:val="003A4A80"/>
    <w:rsid w:val="003C0627"/>
    <w:rsid w:val="003C49E6"/>
    <w:rsid w:val="003D2CBF"/>
    <w:rsid w:val="003D7F97"/>
    <w:rsid w:val="003F4504"/>
    <w:rsid w:val="0044549E"/>
    <w:rsid w:val="004902F5"/>
    <w:rsid w:val="0049331D"/>
    <w:rsid w:val="004D3A7B"/>
    <w:rsid w:val="004E15E3"/>
    <w:rsid w:val="00511818"/>
    <w:rsid w:val="00527FF0"/>
    <w:rsid w:val="00540304"/>
    <w:rsid w:val="0054443F"/>
    <w:rsid w:val="00562E9B"/>
    <w:rsid w:val="00563564"/>
    <w:rsid w:val="00581B92"/>
    <w:rsid w:val="005952AB"/>
    <w:rsid w:val="005E49F3"/>
    <w:rsid w:val="005E7913"/>
    <w:rsid w:val="00620BD0"/>
    <w:rsid w:val="00640F3D"/>
    <w:rsid w:val="00645170"/>
    <w:rsid w:val="0064783C"/>
    <w:rsid w:val="00663868"/>
    <w:rsid w:val="00680F68"/>
    <w:rsid w:val="00693D84"/>
    <w:rsid w:val="0069422F"/>
    <w:rsid w:val="006A0D4F"/>
    <w:rsid w:val="006B2044"/>
    <w:rsid w:val="006B2D0B"/>
    <w:rsid w:val="006B6EC9"/>
    <w:rsid w:val="006C1FE9"/>
    <w:rsid w:val="006D09FF"/>
    <w:rsid w:val="006D6854"/>
    <w:rsid w:val="006E33AE"/>
    <w:rsid w:val="006E7F22"/>
    <w:rsid w:val="00702D2A"/>
    <w:rsid w:val="0070679D"/>
    <w:rsid w:val="00713166"/>
    <w:rsid w:val="00732EAF"/>
    <w:rsid w:val="00734457"/>
    <w:rsid w:val="00741F44"/>
    <w:rsid w:val="007501BB"/>
    <w:rsid w:val="00752ABD"/>
    <w:rsid w:val="00770289"/>
    <w:rsid w:val="007760A6"/>
    <w:rsid w:val="007803B9"/>
    <w:rsid w:val="00795EDF"/>
    <w:rsid w:val="007B1EED"/>
    <w:rsid w:val="007B7759"/>
    <w:rsid w:val="007E1A9D"/>
    <w:rsid w:val="007F1000"/>
    <w:rsid w:val="008008A6"/>
    <w:rsid w:val="00810D78"/>
    <w:rsid w:val="008218BB"/>
    <w:rsid w:val="00833E29"/>
    <w:rsid w:val="00835FD5"/>
    <w:rsid w:val="00840676"/>
    <w:rsid w:val="008642C3"/>
    <w:rsid w:val="00870F12"/>
    <w:rsid w:val="0087240A"/>
    <w:rsid w:val="00873A99"/>
    <w:rsid w:val="00876A2A"/>
    <w:rsid w:val="00886F88"/>
    <w:rsid w:val="00894EA2"/>
    <w:rsid w:val="008A1AE1"/>
    <w:rsid w:val="008A5B8B"/>
    <w:rsid w:val="008B72FD"/>
    <w:rsid w:val="008C1B0D"/>
    <w:rsid w:val="008D2ACA"/>
    <w:rsid w:val="008D3D44"/>
    <w:rsid w:val="008D78B0"/>
    <w:rsid w:val="008F08F1"/>
    <w:rsid w:val="00906A16"/>
    <w:rsid w:val="009270B0"/>
    <w:rsid w:val="00930DB6"/>
    <w:rsid w:val="009314C1"/>
    <w:rsid w:val="0094638C"/>
    <w:rsid w:val="0097144E"/>
    <w:rsid w:val="009732FA"/>
    <w:rsid w:val="009932EE"/>
    <w:rsid w:val="00993CA5"/>
    <w:rsid w:val="009A0711"/>
    <w:rsid w:val="009A280E"/>
    <w:rsid w:val="009A4C8B"/>
    <w:rsid w:val="009A5D1B"/>
    <w:rsid w:val="009B581C"/>
    <w:rsid w:val="009C58BF"/>
    <w:rsid w:val="009E4FB1"/>
    <w:rsid w:val="009F692D"/>
    <w:rsid w:val="00A04660"/>
    <w:rsid w:val="00A150C6"/>
    <w:rsid w:val="00A168BA"/>
    <w:rsid w:val="00A4156D"/>
    <w:rsid w:val="00A452A0"/>
    <w:rsid w:val="00A930F6"/>
    <w:rsid w:val="00A9559E"/>
    <w:rsid w:val="00A95865"/>
    <w:rsid w:val="00AA6B36"/>
    <w:rsid w:val="00AB76A3"/>
    <w:rsid w:val="00AC1A15"/>
    <w:rsid w:val="00AF6DB4"/>
    <w:rsid w:val="00AF7496"/>
    <w:rsid w:val="00B139D6"/>
    <w:rsid w:val="00B15146"/>
    <w:rsid w:val="00B175D1"/>
    <w:rsid w:val="00B27D4F"/>
    <w:rsid w:val="00B309A4"/>
    <w:rsid w:val="00B354DF"/>
    <w:rsid w:val="00B35AB7"/>
    <w:rsid w:val="00B41F2E"/>
    <w:rsid w:val="00B51B26"/>
    <w:rsid w:val="00B51E45"/>
    <w:rsid w:val="00B6220F"/>
    <w:rsid w:val="00B75F3B"/>
    <w:rsid w:val="00B868A2"/>
    <w:rsid w:val="00B91814"/>
    <w:rsid w:val="00B9515A"/>
    <w:rsid w:val="00BA2AD2"/>
    <w:rsid w:val="00BA3F10"/>
    <w:rsid w:val="00BB6C9F"/>
    <w:rsid w:val="00BC428F"/>
    <w:rsid w:val="00BC627E"/>
    <w:rsid w:val="00BD7F80"/>
    <w:rsid w:val="00BF15C9"/>
    <w:rsid w:val="00C00EDF"/>
    <w:rsid w:val="00C13983"/>
    <w:rsid w:val="00C1587F"/>
    <w:rsid w:val="00C357EE"/>
    <w:rsid w:val="00C40AA9"/>
    <w:rsid w:val="00C40EDB"/>
    <w:rsid w:val="00C41B72"/>
    <w:rsid w:val="00C57F1B"/>
    <w:rsid w:val="00C64F71"/>
    <w:rsid w:val="00C66EE6"/>
    <w:rsid w:val="00C762B0"/>
    <w:rsid w:val="00C80210"/>
    <w:rsid w:val="00CB10BF"/>
    <w:rsid w:val="00CC1675"/>
    <w:rsid w:val="00CD1A87"/>
    <w:rsid w:val="00CD3088"/>
    <w:rsid w:val="00CD654B"/>
    <w:rsid w:val="00CE32CE"/>
    <w:rsid w:val="00CE6D15"/>
    <w:rsid w:val="00D20922"/>
    <w:rsid w:val="00D221AB"/>
    <w:rsid w:val="00D34251"/>
    <w:rsid w:val="00D55F07"/>
    <w:rsid w:val="00D569CA"/>
    <w:rsid w:val="00D65995"/>
    <w:rsid w:val="00D77818"/>
    <w:rsid w:val="00D95FA6"/>
    <w:rsid w:val="00DA0819"/>
    <w:rsid w:val="00DA1B6D"/>
    <w:rsid w:val="00DA38EC"/>
    <w:rsid w:val="00DC269A"/>
    <w:rsid w:val="00DD3311"/>
    <w:rsid w:val="00DF1E10"/>
    <w:rsid w:val="00DF5429"/>
    <w:rsid w:val="00E14109"/>
    <w:rsid w:val="00E22BDC"/>
    <w:rsid w:val="00E270CD"/>
    <w:rsid w:val="00E4519C"/>
    <w:rsid w:val="00E52E1E"/>
    <w:rsid w:val="00E60F1E"/>
    <w:rsid w:val="00E626CB"/>
    <w:rsid w:val="00E627A6"/>
    <w:rsid w:val="00E847DB"/>
    <w:rsid w:val="00E8543E"/>
    <w:rsid w:val="00E86F7F"/>
    <w:rsid w:val="00E871FC"/>
    <w:rsid w:val="00E87452"/>
    <w:rsid w:val="00E9486A"/>
    <w:rsid w:val="00E96EF3"/>
    <w:rsid w:val="00EA3BA0"/>
    <w:rsid w:val="00EB24A5"/>
    <w:rsid w:val="00EB7404"/>
    <w:rsid w:val="00EC3A01"/>
    <w:rsid w:val="00ED154F"/>
    <w:rsid w:val="00EE0264"/>
    <w:rsid w:val="00EE0793"/>
    <w:rsid w:val="00EE2089"/>
    <w:rsid w:val="00EE27CA"/>
    <w:rsid w:val="00EF1897"/>
    <w:rsid w:val="00F215C6"/>
    <w:rsid w:val="00F2696E"/>
    <w:rsid w:val="00F27A5F"/>
    <w:rsid w:val="00F27D7F"/>
    <w:rsid w:val="00F44EA3"/>
    <w:rsid w:val="00F53D5D"/>
    <w:rsid w:val="00F6156C"/>
    <w:rsid w:val="00F6218D"/>
    <w:rsid w:val="00F622BD"/>
    <w:rsid w:val="00F653B3"/>
    <w:rsid w:val="00F659E6"/>
    <w:rsid w:val="00F67892"/>
    <w:rsid w:val="00F71BA3"/>
    <w:rsid w:val="00F71D91"/>
    <w:rsid w:val="00F82558"/>
    <w:rsid w:val="00F826CA"/>
    <w:rsid w:val="00F87B30"/>
    <w:rsid w:val="00F94DA1"/>
    <w:rsid w:val="00F95237"/>
    <w:rsid w:val="00F96AC7"/>
    <w:rsid w:val="00FA2FC0"/>
    <w:rsid w:val="00FA5CB6"/>
    <w:rsid w:val="00FB5168"/>
    <w:rsid w:val="00FB5F03"/>
    <w:rsid w:val="00FC3B8C"/>
    <w:rsid w:val="00FE1334"/>
    <w:rsid w:val="00FE7F0B"/>
    <w:rsid w:val="00FF4969"/>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51201"/>
    <o:shapelayout v:ext="edit">
      <o:idmap v:ext="edit" data="1"/>
    </o:shapelayout>
  </w:shapeDefaults>
  <w:decimalSymbol w:val="."/>
  <w:listSeparator w:val=","/>
  <w14:docId w14:val="0AF8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B9497A408D0EA409F17928F629A03BD" ma:contentTypeVersion="104" ma:contentTypeDescription="" ma:contentTypeScope="" ma:versionID="54834af3045a337ee63c983b56a410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2016-04-08T07:00:00+00:00</OpenedDate>
    <Date1 xmlns="dc463f71-b30c-4ab2-9473-d307f9d35888">2016-04-27T07:00:00+00:00</Date1>
    <IsDocumentOrder xmlns="dc463f71-b30c-4ab2-9473-d307f9d35888">true</IsDocumentOrder>
    <IsHighlyConfidential xmlns="dc463f71-b30c-4ab2-9473-d307f9d35888">false</IsHighlyConfidential>
    <CaseCompanyNames xmlns="dc463f71-b30c-4ab2-9473-d307f9d35888">Central Washington Railroad Company;City of Grandview</CaseCompanyNames>
    <DocketNumber xmlns="dc463f71-b30c-4ab2-9473-d307f9d35888">160400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8E8074C-F620-47DF-9A30-3F63BA584D5E}"/>
</file>

<file path=customXml/itemProps2.xml><?xml version="1.0" encoding="utf-8"?>
<ds:datastoreItem xmlns:ds="http://schemas.openxmlformats.org/officeDocument/2006/customXml" ds:itemID="{4FE1CBEE-1E40-4A20-89BA-37F6B44D0AFF}"/>
</file>

<file path=customXml/itemProps3.xml><?xml version="1.0" encoding="utf-8"?>
<ds:datastoreItem xmlns:ds="http://schemas.openxmlformats.org/officeDocument/2006/customXml" ds:itemID="{E70635C4-E684-4D18-AF2F-31069D2E95F3}"/>
</file>

<file path=customXml/itemProps4.xml><?xml version="1.0" encoding="utf-8"?>
<ds:datastoreItem xmlns:ds="http://schemas.openxmlformats.org/officeDocument/2006/customXml" ds:itemID="{F66415C8-2672-4C3E-B54D-C14C7E35F0D4}"/>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5333</Characters>
  <Application>Microsoft Office Word</Application>
  <DocSecurity>0</DocSecurity>
  <Lines>44</Lines>
  <Paragraphs>12</Paragraphs>
  <ScaleCrop>false</ScaleCrop>
  <Company/>
  <LinksUpToDate>false</LinksUpToDate>
  <CharactersWithSpaces>6296</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2016-04-25T17:26:00Z</dcterms:created>
  <dcterms:modified xsi:type="dcterms:W3CDTF">2016-04-25T21:30:00Z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0x0101006E56B4D1795A2E4DB2F0B01679ED314A008B9497A408D0EA409F17928F629A03BD</vt:lpwstr>
  </property>
  <property fmtid="{D5CDD505-2E9C-101B-9397-08002B2CF9AE}" pid="3" name="_docset_NoMedatataSyncRequired">
    <vt:lpwstr>False</vt:lpwstr>
  </property>
</Properties>
</file>