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r>
        <w:rPr>
          <w:noProof/>
        </w:rPr>
        <w:drawing>
          <wp:anchor distT="0" distB="0" distL="114300" distR="114300" simplePos="0" relativeHeight="251659264" behindDoc="1" locked="0" layoutInCell="1" allowOverlap="1" wp14:anchorId="6B0711AC" wp14:editId="093DE082">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C861F2" w:rsidP="0035751D">
      <w:r>
        <w:t>April 7</w:t>
      </w:r>
      <w:bookmarkStart w:id="0" w:name="_GoBack"/>
      <w:bookmarkEnd w:id="0"/>
      <w:r w:rsidR="002266D7">
        <w:t>, 2016</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proofErr w:type="gramStart"/>
      <w:r w:rsidRPr="00802FA7">
        <w:rPr>
          <w:rFonts w:ascii="Times New Roman" w:hAnsi="Times New Roman"/>
          <w:szCs w:val="24"/>
        </w:rPr>
        <w:t>.</w:t>
      </w:r>
      <w:proofErr w:type="gramEnd"/>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w:t>
      </w:r>
      <w:r w:rsidR="007F3FFE">
        <w:rPr>
          <w:b/>
        </w:rPr>
        <w:t>6</w:t>
      </w:r>
      <w:r>
        <w:rPr>
          <w:b/>
        </w:rPr>
        <w:t>__</w:t>
      </w:r>
      <w:r w:rsidR="00226238">
        <w:rPr>
          <w:b/>
        </w:rPr>
        <w:t>__</w:t>
      </w:r>
      <w:r>
        <w:rPr>
          <w:b/>
        </w:rPr>
        <w:t>__—Affiliated Interest Filing—</w:t>
      </w:r>
      <w:r w:rsidRPr="00B538FD">
        <w:rPr>
          <w:b/>
        </w:rPr>
        <w:t>PacifiCorp</w:t>
      </w:r>
      <w:r>
        <w:rPr>
          <w:b/>
        </w:rPr>
        <w:t xml:space="preserve"> and </w:t>
      </w:r>
      <w:r w:rsidR="00E92663">
        <w:rPr>
          <w:b/>
        </w:rPr>
        <w:t>Cottonwood Creek Consolidated Irrigation Company</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Pacific Power &amp; Light Company</w:t>
      </w:r>
      <w:r w:rsidR="003D50CB">
        <w:t xml:space="preserve"> (Pacific Power or Company)</w:t>
      </w:r>
      <w:r>
        <w:t xml:space="preserve">, a division of PacifiCorp, provides notice of </w:t>
      </w:r>
      <w:r w:rsidR="002915AB">
        <w:t xml:space="preserve">an </w:t>
      </w:r>
      <w:r>
        <w:t xml:space="preserve">affiliated interest transaction with </w:t>
      </w:r>
      <w:r w:rsidR="00E92663" w:rsidRPr="00E92663">
        <w:t>Cottonwood Creek Consolidated Irrigation Company</w:t>
      </w:r>
      <w:r w:rsidR="00E92663">
        <w:rPr>
          <w:rFonts w:ascii="Times New Roman" w:hAnsi="Times New Roman"/>
        </w:rPr>
        <w:t xml:space="preserve"> </w:t>
      </w:r>
      <w:r w:rsidR="002915AB">
        <w:rPr>
          <w:rFonts w:ascii="Times New Roman" w:hAnsi="Times New Roman"/>
        </w:rPr>
        <w:t>(</w:t>
      </w:r>
      <w:r w:rsidR="00E92663">
        <w:rPr>
          <w:rFonts w:ascii="Times New Roman" w:hAnsi="Times New Roman"/>
        </w:rPr>
        <w:t>CCCIC</w:t>
      </w:r>
      <w:r w:rsidR="002915AB">
        <w:rPr>
          <w:rFonts w:ascii="Times New Roman" w:hAnsi="Times New Roman"/>
        </w:rPr>
        <w:t xml:space="preserve">) </w:t>
      </w:r>
      <w:r>
        <w:t xml:space="preserve">for </w:t>
      </w:r>
      <w:r w:rsidR="009D5066">
        <w:t>a</w:t>
      </w:r>
      <w:r w:rsidR="002915AB">
        <w:t xml:space="preserve"> </w:t>
      </w:r>
      <w:r w:rsidR="00E92663">
        <w:t>Letter Agreement</w:t>
      </w:r>
      <w:r>
        <w:t xml:space="preserve"> allowing </w:t>
      </w:r>
      <w:r w:rsidR="00E92663">
        <w:t>CCCIC</w:t>
      </w:r>
      <w:r w:rsidR="002915AB">
        <w:t xml:space="preserve"> to </w:t>
      </w:r>
      <w:r w:rsidR="00B13BFE">
        <w:t xml:space="preserve">use </w:t>
      </w:r>
      <w:r w:rsidR="00E92663">
        <w:t>some or all of</w:t>
      </w:r>
      <w:r w:rsidR="002915AB">
        <w:t xml:space="preserve"> PacifiCorp</w:t>
      </w:r>
      <w:r w:rsidR="00E92663">
        <w:t>’s CCCIC primary water allotment during the 2016 irrigation season in exchange for CCCIC’s agreement to begin its irrigation season on April 10, 2016</w:t>
      </w:r>
      <w:r w:rsidR="002915AB">
        <w:rPr>
          <w:rFonts w:ascii="Times New Roman" w:hAnsi="Times New Roman"/>
          <w:szCs w:val="24"/>
        </w:rPr>
        <w:t>.</w:t>
      </w:r>
      <w:r>
        <w:t xml:space="preserve">  </w:t>
      </w:r>
      <w:r w:rsidR="006E2982">
        <w:t>A v</w:t>
      </w:r>
      <w:r>
        <w:t>erified cop</w:t>
      </w:r>
      <w:r w:rsidR="006E2982">
        <w:t>y</w:t>
      </w:r>
      <w:r>
        <w:t xml:space="preserve"> of the </w:t>
      </w:r>
      <w:r w:rsidR="00E92663">
        <w:t>Letter Agreement (Agreement</w:t>
      </w:r>
      <w:proofErr w:type="gramStart"/>
      <w:r w:rsidR="00176545">
        <w:t>)</w:t>
      </w:r>
      <w:r w:rsidR="002B611C">
        <w:t>,</w:t>
      </w:r>
      <w:proofErr w:type="gramEnd"/>
      <w:r w:rsidR="009D5066">
        <w:t xml:space="preserve"> </w:t>
      </w:r>
      <w:r w:rsidR="006E2982">
        <w:t>is</w:t>
      </w:r>
      <w:r>
        <w:t xml:space="preserve"> included with this Notice as </w:t>
      </w:r>
      <w:r w:rsidRPr="002915AB">
        <w:rPr>
          <w:u w:val="single"/>
        </w:rPr>
        <w:t>Attachment A</w:t>
      </w:r>
      <w:r>
        <w:t>.</w:t>
      </w:r>
      <w:r w:rsidR="00DE3DCB">
        <w:t xml:space="preserve"> </w:t>
      </w:r>
      <w:r>
        <w:t xml:space="preserve"> </w:t>
      </w:r>
    </w:p>
    <w:p w:rsidR="0035751D" w:rsidRPr="00C65991" w:rsidRDefault="0035751D" w:rsidP="0035751D">
      <w:pPr>
        <w:jc w:val="both"/>
        <w:rPr>
          <w:rFonts w:ascii="Times New Roman" w:hAnsi="Times New Roman"/>
          <w:szCs w:val="24"/>
        </w:rPr>
      </w:pPr>
    </w:p>
    <w:p w:rsidR="00A11EBD" w:rsidRPr="00C65991" w:rsidRDefault="00C65991" w:rsidP="0035751D">
      <w:pPr>
        <w:rPr>
          <w:rFonts w:ascii="Times New Roman" w:hAnsi="Times New Roman"/>
          <w:szCs w:val="24"/>
        </w:rPr>
      </w:pPr>
      <w:r w:rsidRPr="00C65991">
        <w:rPr>
          <w:rFonts w:ascii="Times New Roman" w:hAnsi="Times New Roman"/>
          <w:iCs/>
          <w:szCs w:val="24"/>
        </w:rPr>
        <w:t xml:space="preserve">CCCIC is a non-profit mutual irrigation company, which is a privately owned water stock company. </w:t>
      </w:r>
      <w:r w:rsidR="00DC6F22">
        <w:rPr>
          <w:rFonts w:ascii="Times New Roman" w:hAnsi="Times New Roman"/>
          <w:iCs/>
          <w:szCs w:val="24"/>
        </w:rPr>
        <w:t xml:space="preserve"> </w:t>
      </w:r>
      <w:r w:rsidRPr="00C65991">
        <w:rPr>
          <w:rFonts w:ascii="Times New Roman" w:hAnsi="Times New Roman"/>
          <w:iCs/>
          <w:szCs w:val="24"/>
        </w:rPr>
        <w:t>PacifiCorp holds approximately 26</w:t>
      </w:r>
      <w:r w:rsidR="00620249">
        <w:rPr>
          <w:rFonts w:ascii="Times New Roman" w:hAnsi="Times New Roman"/>
          <w:iCs/>
          <w:szCs w:val="24"/>
        </w:rPr>
        <w:t xml:space="preserve"> percent</w:t>
      </w:r>
      <w:r w:rsidRPr="00C65991">
        <w:rPr>
          <w:rFonts w:ascii="Times New Roman" w:hAnsi="Times New Roman"/>
          <w:iCs/>
          <w:szCs w:val="24"/>
        </w:rPr>
        <w:t xml:space="preserve"> of the outstanding water stock in CCCIC. </w:t>
      </w:r>
      <w:r w:rsidR="00DC6F22">
        <w:rPr>
          <w:rFonts w:ascii="Times New Roman" w:hAnsi="Times New Roman"/>
          <w:iCs/>
          <w:szCs w:val="24"/>
        </w:rPr>
        <w:t xml:space="preserve"> </w:t>
      </w:r>
      <w:r w:rsidRPr="00C65991">
        <w:rPr>
          <w:rFonts w:ascii="Times New Roman" w:hAnsi="Times New Roman"/>
          <w:iCs/>
          <w:szCs w:val="24"/>
        </w:rPr>
        <w:t xml:space="preserve">PacifiCorp pays annual assessment fees to CCCIC to help cover its operating and maintenance costs, as well as other costs pertinent to conducting its business, in exchange for receiving access to water used by PacifiCorp’s Hunter generating facility. </w:t>
      </w:r>
      <w:r w:rsidR="00DC6F22">
        <w:rPr>
          <w:rFonts w:ascii="Times New Roman" w:hAnsi="Times New Roman"/>
          <w:iCs/>
          <w:szCs w:val="24"/>
        </w:rPr>
        <w:t xml:space="preserve"> </w:t>
      </w:r>
      <w:r w:rsidRPr="00C65991">
        <w:rPr>
          <w:rFonts w:ascii="Times New Roman" w:hAnsi="Times New Roman"/>
          <w:iCs/>
          <w:szCs w:val="24"/>
        </w:rPr>
        <w:t>PacifiCorp also previously made capital investments in CCCIC to ensure a long-term, firm water supply for its Hunter generating facility.</w:t>
      </w:r>
      <w:r>
        <w:rPr>
          <w:rFonts w:ascii="Times New Roman" w:hAnsi="Times New Roman"/>
          <w:iCs/>
          <w:szCs w:val="24"/>
        </w:rPr>
        <w:t xml:space="preserve">  </w:t>
      </w:r>
      <w:r w:rsidRPr="00C65991">
        <w:rPr>
          <w:rFonts w:ascii="Times New Roman" w:hAnsi="Times New Roman"/>
          <w:iCs/>
          <w:szCs w:val="24"/>
        </w:rPr>
        <w:t>PacifiCorp</w:t>
      </w:r>
      <w:r>
        <w:rPr>
          <w:rFonts w:ascii="Times New Roman" w:hAnsi="Times New Roman"/>
          <w:iCs/>
          <w:szCs w:val="24"/>
        </w:rPr>
        <w:t xml:space="preserve"> </w:t>
      </w:r>
      <w:r w:rsidR="001E6522">
        <w:rPr>
          <w:rFonts w:ascii="Times New Roman" w:hAnsi="Times New Roman"/>
          <w:iCs/>
          <w:szCs w:val="24"/>
        </w:rPr>
        <w:t>also appoints one member to CCCIC’s board of directors.</w:t>
      </w:r>
    </w:p>
    <w:p w:rsidR="00A11EBD" w:rsidRPr="00C65991" w:rsidRDefault="00A11EBD" w:rsidP="0035751D">
      <w:pPr>
        <w:rPr>
          <w:rFonts w:ascii="Times New Roman" w:hAnsi="Times New Roman"/>
          <w:szCs w:val="24"/>
        </w:rPr>
      </w:pPr>
    </w:p>
    <w:p w:rsidR="0035751D" w:rsidRPr="002716B4" w:rsidRDefault="00A11EBD" w:rsidP="0035751D">
      <w:pPr>
        <w:rPr>
          <w:rFonts w:ascii="Times New Roman" w:hAnsi="Times New Roman"/>
          <w:szCs w:val="24"/>
        </w:rPr>
      </w:pPr>
      <w:r w:rsidRPr="00C65991">
        <w:rPr>
          <w:rFonts w:ascii="Times New Roman" w:hAnsi="Times New Roman"/>
          <w:szCs w:val="24"/>
        </w:rPr>
        <w:t xml:space="preserve">While irrigation companies </w:t>
      </w:r>
      <w:r>
        <w:rPr>
          <w:rFonts w:ascii="Times New Roman" w:hAnsi="Times New Roman"/>
          <w:szCs w:val="24"/>
        </w:rPr>
        <w:t>typically use “ownership by shares” exclusively to allocate and grant water rights (and as such, they are not typical equity interests in the entity), t</w:t>
      </w:r>
      <w:r w:rsidR="00702C4F">
        <w:rPr>
          <w:rFonts w:ascii="Times New Roman" w:hAnsi="Times New Roman"/>
          <w:szCs w:val="24"/>
        </w:rPr>
        <w:t xml:space="preserve">his ownership interest and appointment authority </w:t>
      </w:r>
      <w:r>
        <w:rPr>
          <w:rFonts w:ascii="Times New Roman" w:hAnsi="Times New Roman"/>
          <w:szCs w:val="24"/>
        </w:rPr>
        <w:t>could</w:t>
      </w:r>
      <w:r w:rsidR="00702C4F">
        <w:rPr>
          <w:rFonts w:ascii="Times New Roman" w:hAnsi="Times New Roman"/>
          <w:szCs w:val="24"/>
        </w:rPr>
        <w:t xml:space="preserve"> be deemed to create an affiliate interest in some PacifiCorp jurisdictions.</w:t>
      </w:r>
      <w:r w:rsidR="0035751D" w:rsidRPr="00B65E3B">
        <w:rPr>
          <w:szCs w:val="24"/>
        </w:rPr>
        <w:t xml:space="preserve"> </w:t>
      </w:r>
      <w:r w:rsidR="0035751D">
        <w:rPr>
          <w:szCs w:val="24"/>
        </w:rPr>
        <w:t xml:space="preserve"> RCW 80.16.010 includes in its definition of “affiliated interest,” “e</w:t>
      </w:r>
      <w:r w:rsidR="0035751D"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sidR="0035751D">
        <w:rPr>
          <w:rFonts w:ascii="Times New Roman" w:hAnsi="Times New Roman"/>
          <w:szCs w:val="24"/>
        </w:rPr>
        <w:t xml:space="preserve">.”  Therefore, </w:t>
      </w:r>
      <w:r w:rsidR="00702C4F" w:rsidRPr="00702C4F">
        <w:rPr>
          <w:rFonts w:ascii="Times New Roman" w:hAnsi="Times New Roman"/>
          <w:szCs w:val="24"/>
        </w:rPr>
        <w:t>PacifiCorp</w:t>
      </w:r>
      <w:r w:rsidR="0035751D">
        <w:rPr>
          <w:rFonts w:ascii="Times New Roman" w:hAnsi="Times New Roman"/>
          <w:szCs w:val="24"/>
        </w:rPr>
        <w:t xml:space="preserve">’s ownership interest in </w:t>
      </w:r>
      <w:r w:rsidR="00963388">
        <w:rPr>
          <w:rFonts w:ascii="Times New Roman" w:hAnsi="Times New Roman"/>
          <w:szCs w:val="24"/>
        </w:rPr>
        <w:t>CCCIC</w:t>
      </w:r>
      <w:r w:rsidR="0035751D">
        <w:rPr>
          <w:rFonts w:ascii="Times New Roman" w:hAnsi="Times New Roman"/>
          <w:szCs w:val="24"/>
        </w:rPr>
        <w:t xml:space="preserve"> creates a</w:t>
      </w:r>
      <w:r>
        <w:rPr>
          <w:rFonts w:ascii="Times New Roman" w:hAnsi="Times New Roman"/>
          <w:szCs w:val="24"/>
        </w:rPr>
        <w:t xml:space="preserve"> potential</w:t>
      </w:r>
      <w:r w:rsidR="0035751D">
        <w:rPr>
          <w:rFonts w:ascii="Times New Roman" w:hAnsi="Times New Roman"/>
          <w:szCs w:val="24"/>
        </w:rPr>
        <w:t xml:space="preserve"> affiliated interest relationship between the Company and </w:t>
      </w:r>
      <w:r w:rsidR="00963388">
        <w:rPr>
          <w:rFonts w:ascii="Times New Roman" w:hAnsi="Times New Roman"/>
          <w:szCs w:val="24"/>
        </w:rPr>
        <w:t>CCCIC</w:t>
      </w:r>
      <w:r w:rsidR="0035751D">
        <w:rPr>
          <w:rFonts w:ascii="Times New Roman" w:hAnsi="Times New Roman"/>
          <w:szCs w:val="24"/>
        </w:rPr>
        <w:t>.</w:t>
      </w:r>
      <w:r>
        <w:rPr>
          <w:rFonts w:ascii="Times New Roman" w:hAnsi="Times New Roman"/>
          <w:szCs w:val="24"/>
        </w:rPr>
        <w:t xml:space="preserve">  </w:t>
      </w:r>
      <w:r w:rsidRPr="00A11EBD">
        <w:rPr>
          <w:rFonts w:ascii="Times New Roman" w:hAnsi="Times New Roman"/>
          <w:szCs w:val="24"/>
        </w:rPr>
        <w:t>PacifiCorp</w:t>
      </w:r>
      <w:r>
        <w:rPr>
          <w:rFonts w:ascii="Times New Roman" w:hAnsi="Times New Roman"/>
          <w:szCs w:val="24"/>
        </w:rPr>
        <w:t xml:space="preserve"> thereby submits this filing out of an abundance of caution.</w:t>
      </w:r>
    </w:p>
    <w:p w:rsidR="0035751D" w:rsidRDefault="0035751D" w:rsidP="0035751D">
      <w:pPr>
        <w:jc w:val="both"/>
      </w:pPr>
    </w:p>
    <w:p w:rsidR="0035751D" w:rsidRDefault="001E6522" w:rsidP="0035751D">
      <w:pPr>
        <w:rPr>
          <w:rFonts w:ascii="Times New Roman" w:hAnsi="Times New Roman"/>
          <w:szCs w:val="24"/>
        </w:rPr>
      </w:pPr>
      <w:r w:rsidRPr="001E6522">
        <w:rPr>
          <w:rFonts w:ascii="Times New Roman" w:hAnsi="Times New Roman"/>
          <w:szCs w:val="24"/>
        </w:rPr>
        <w:t>PacifiCorp</w:t>
      </w:r>
      <w:r>
        <w:rPr>
          <w:rFonts w:ascii="Times New Roman" w:hAnsi="Times New Roman"/>
          <w:szCs w:val="24"/>
        </w:rPr>
        <w:t xml:space="preserve"> has determined that it does not need its 2016 CCCIC share water allocation.  </w:t>
      </w:r>
      <w:r w:rsidRPr="001E6522">
        <w:rPr>
          <w:rFonts w:ascii="Times New Roman" w:hAnsi="Times New Roman"/>
          <w:szCs w:val="24"/>
        </w:rPr>
        <w:t>PacifiCorp</w:t>
      </w:r>
      <w:r>
        <w:rPr>
          <w:rFonts w:ascii="Times New Roman" w:hAnsi="Times New Roman"/>
          <w:szCs w:val="24"/>
        </w:rPr>
        <w:t xml:space="preserve"> wishes to lease its water share</w:t>
      </w:r>
      <w:r w:rsidR="00C64319">
        <w:rPr>
          <w:rFonts w:ascii="Times New Roman" w:hAnsi="Times New Roman"/>
          <w:szCs w:val="24"/>
        </w:rPr>
        <w:t xml:space="preserve"> allocation</w:t>
      </w:r>
      <w:r>
        <w:rPr>
          <w:rFonts w:ascii="Times New Roman" w:hAnsi="Times New Roman"/>
          <w:szCs w:val="24"/>
        </w:rPr>
        <w:t xml:space="preserve"> back to CCCIC for the 2016 irrigation season</w:t>
      </w:r>
      <w:r w:rsidR="00C64319">
        <w:rPr>
          <w:rFonts w:ascii="Times New Roman" w:hAnsi="Times New Roman"/>
          <w:szCs w:val="24"/>
        </w:rPr>
        <w:t xml:space="preserve">, and CCCIC will, in turn, start its irrigation season on April 10, 2016, approximately two weeks earlier than usual.  CCCIC will also pay </w:t>
      </w:r>
      <w:r w:rsidR="00C64319" w:rsidRPr="00C64319">
        <w:rPr>
          <w:rFonts w:ascii="Times New Roman" w:hAnsi="Times New Roman"/>
          <w:szCs w:val="24"/>
        </w:rPr>
        <w:t>PacifiCorp</w:t>
      </w:r>
      <w:r w:rsidR="00C64319">
        <w:rPr>
          <w:rFonts w:ascii="Times New Roman" w:hAnsi="Times New Roman"/>
          <w:szCs w:val="24"/>
        </w:rPr>
        <w:t xml:space="preserve"> $0.50 per acre-foot of water it </w:t>
      </w:r>
      <w:r w:rsidR="00C64319">
        <w:rPr>
          <w:rFonts w:ascii="Times New Roman" w:hAnsi="Times New Roman"/>
          <w:szCs w:val="24"/>
        </w:rPr>
        <w:lastRenderedPageBreak/>
        <w:t xml:space="preserve">receives </w:t>
      </w:r>
      <w:r w:rsidR="00DC6F22">
        <w:rPr>
          <w:rFonts w:ascii="Times New Roman" w:hAnsi="Times New Roman"/>
          <w:szCs w:val="24"/>
        </w:rPr>
        <w:t>under</w:t>
      </w:r>
      <w:r w:rsidR="00C64319">
        <w:rPr>
          <w:rFonts w:ascii="Times New Roman" w:hAnsi="Times New Roman"/>
          <w:szCs w:val="24"/>
        </w:rPr>
        <w:t xml:space="preserve"> the Agreement.  The term of the Agreement is from April 10, 2016 through October 31, 2016 with no option for renewal.</w:t>
      </w:r>
      <w:r>
        <w:rPr>
          <w:rFonts w:ascii="Times New Roman" w:hAnsi="Times New Roman"/>
          <w:szCs w:val="24"/>
        </w:rPr>
        <w:t xml:space="preserve"> </w:t>
      </w:r>
    </w:p>
    <w:p w:rsidR="000630CB" w:rsidRDefault="000630CB" w:rsidP="0035751D">
      <w:pPr>
        <w:rPr>
          <w:rFonts w:ascii="Times New Roman" w:hAnsi="Times New Roman"/>
          <w:szCs w:val="24"/>
        </w:rPr>
      </w:pPr>
    </w:p>
    <w:p w:rsidR="000630CB" w:rsidRDefault="000630CB" w:rsidP="0035751D">
      <w:pPr>
        <w:rPr>
          <w:rFonts w:ascii="Times New Roman" w:hAnsi="Times New Roman"/>
          <w:szCs w:val="24"/>
        </w:rPr>
      </w:pPr>
      <w:r>
        <w:rPr>
          <w:rFonts w:ascii="Times New Roman" w:hAnsi="Times New Roman"/>
          <w:szCs w:val="24"/>
        </w:rPr>
        <w:t xml:space="preserve">The water received through </w:t>
      </w:r>
      <w:r w:rsidR="00C64319" w:rsidRPr="00C64319">
        <w:rPr>
          <w:rFonts w:ascii="Times New Roman" w:hAnsi="Times New Roman"/>
          <w:szCs w:val="24"/>
        </w:rPr>
        <w:t>PacifiCorp</w:t>
      </w:r>
      <w:r w:rsidR="00C64319">
        <w:rPr>
          <w:rFonts w:ascii="Times New Roman" w:hAnsi="Times New Roman"/>
          <w:szCs w:val="24"/>
        </w:rPr>
        <w:t xml:space="preserve">’s CCCIC water shares is used at </w:t>
      </w:r>
      <w:r w:rsidR="00C64319" w:rsidRPr="00C64319">
        <w:rPr>
          <w:rFonts w:ascii="Times New Roman" w:hAnsi="Times New Roman"/>
          <w:szCs w:val="24"/>
        </w:rPr>
        <w:t>PacifiCorp</w:t>
      </w:r>
      <w:r w:rsidR="00C64319">
        <w:rPr>
          <w:rFonts w:ascii="Times New Roman" w:hAnsi="Times New Roman"/>
          <w:szCs w:val="24"/>
        </w:rPr>
        <w:t>’s Hunter generation facility.</w:t>
      </w:r>
      <w:r w:rsidR="00273DF0">
        <w:rPr>
          <w:rFonts w:ascii="Times New Roman" w:hAnsi="Times New Roman"/>
          <w:szCs w:val="24"/>
        </w:rPr>
        <w:t xml:space="preserve"> </w:t>
      </w:r>
      <w:r>
        <w:rPr>
          <w:rFonts w:ascii="Times New Roman" w:hAnsi="Times New Roman"/>
          <w:szCs w:val="24"/>
        </w:rPr>
        <w:t xml:space="preserve"> </w:t>
      </w:r>
      <w:r w:rsidR="00C64319">
        <w:rPr>
          <w:rFonts w:ascii="Times New Roman" w:hAnsi="Times New Roman"/>
          <w:szCs w:val="24"/>
        </w:rPr>
        <w:t xml:space="preserve">Entering into this Agreement will reduce the risk of </w:t>
      </w:r>
      <w:r w:rsidR="00C64319" w:rsidRPr="00C64319">
        <w:rPr>
          <w:rFonts w:ascii="Times New Roman" w:hAnsi="Times New Roman"/>
          <w:szCs w:val="24"/>
        </w:rPr>
        <w:t>PacifiCorp</w:t>
      </w:r>
      <w:r w:rsidR="00C64319">
        <w:rPr>
          <w:rFonts w:ascii="Times New Roman" w:hAnsi="Times New Roman"/>
          <w:szCs w:val="24"/>
        </w:rPr>
        <w:t xml:space="preserve"> losing approximately 16,000 acre-feet of water that has been carried over in Joes Valley Reservoir.  If the reservoir spills, </w:t>
      </w:r>
      <w:r w:rsidR="00C64319" w:rsidRPr="00C64319">
        <w:rPr>
          <w:rFonts w:ascii="Times New Roman" w:hAnsi="Times New Roman"/>
          <w:szCs w:val="24"/>
        </w:rPr>
        <w:t>PacifiCorp</w:t>
      </w:r>
      <w:r w:rsidR="00C64319">
        <w:rPr>
          <w:rFonts w:ascii="Times New Roman" w:hAnsi="Times New Roman"/>
          <w:szCs w:val="24"/>
        </w:rPr>
        <w:t xml:space="preserve"> will lose its carry-over water.  CCCIC’s use of the water shares under the Agreement will decrease the risk of the reservoir spilling, thereby increasing the chance of </w:t>
      </w:r>
      <w:r w:rsidR="00C64319" w:rsidRPr="00C64319">
        <w:rPr>
          <w:rFonts w:ascii="Times New Roman" w:hAnsi="Times New Roman"/>
          <w:szCs w:val="24"/>
        </w:rPr>
        <w:t>PacifiCorp</w:t>
      </w:r>
      <w:r w:rsidR="00C64319">
        <w:rPr>
          <w:rFonts w:ascii="Times New Roman" w:hAnsi="Times New Roman"/>
          <w:szCs w:val="24"/>
        </w:rPr>
        <w:t xml:space="preserve"> maintaining its 16,000 acre-foot of carry-over water</w:t>
      </w:r>
      <w:r w:rsidR="00DC6F22">
        <w:rPr>
          <w:rFonts w:ascii="Times New Roman" w:hAnsi="Times New Roman"/>
          <w:szCs w:val="24"/>
        </w:rPr>
        <w:t xml:space="preserve"> required for the Hunter generation facility</w:t>
      </w:r>
      <w:r w:rsidR="00C64319">
        <w:rPr>
          <w:rFonts w:ascii="Times New Roman" w:hAnsi="Times New Roman"/>
          <w:szCs w:val="24"/>
        </w:rPr>
        <w:t xml:space="preserve">.  Additionally, it is estimated that </w:t>
      </w:r>
      <w:r w:rsidR="00C64319" w:rsidRPr="00C64319">
        <w:rPr>
          <w:rFonts w:ascii="Times New Roman" w:hAnsi="Times New Roman"/>
          <w:szCs w:val="24"/>
        </w:rPr>
        <w:t>PacifiCorp</w:t>
      </w:r>
      <w:r w:rsidR="00C64319">
        <w:rPr>
          <w:rFonts w:ascii="Times New Roman" w:hAnsi="Times New Roman"/>
          <w:szCs w:val="24"/>
        </w:rPr>
        <w:t xml:space="preserve"> will receive an aggregate amount of $4,000 in exchange for the water CCCIC receives under the Agreement.  </w:t>
      </w:r>
      <w:r w:rsidR="00A7341D">
        <w:rPr>
          <w:rFonts w:ascii="Times New Roman" w:hAnsi="Times New Roman"/>
          <w:szCs w:val="24"/>
        </w:rPr>
        <w:t xml:space="preserve">Entering into the Agreement is in the public interest because </w:t>
      </w:r>
      <w:r w:rsidR="00A7341D" w:rsidRPr="00A7341D">
        <w:rPr>
          <w:rFonts w:ascii="Times New Roman" w:hAnsi="Times New Roman"/>
          <w:szCs w:val="24"/>
        </w:rPr>
        <w:t>PacifiCorp</w:t>
      </w:r>
      <w:r w:rsidR="007F0AAD">
        <w:rPr>
          <w:rFonts w:ascii="Times New Roman" w:hAnsi="Times New Roman"/>
          <w:szCs w:val="24"/>
        </w:rPr>
        <w:t>’s</w:t>
      </w:r>
      <w:r w:rsidR="00A7341D">
        <w:rPr>
          <w:rFonts w:ascii="Times New Roman" w:hAnsi="Times New Roman"/>
          <w:szCs w:val="24"/>
        </w:rPr>
        <w:t xml:space="preserve"> </w:t>
      </w:r>
      <w:r w:rsidR="00DC6F22">
        <w:rPr>
          <w:rFonts w:ascii="Times New Roman" w:hAnsi="Times New Roman"/>
          <w:szCs w:val="24"/>
        </w:rPr>
        <w:t xml:space="preserve">effective </w:t>
      </w:r>
      <w:r w:rsidR="00B13BFE">
        <w:rPr>
          <w:rFonts w:ascii="Times New Roman" w:hAnsi="Times New Roman"/>
          <w:szCs w:val="24"/>
        </w:rPr>
        <w:t xml:space="preserve">use </w:t>
      </w:r>
      <w:r w:rsidR="007F0AAD">
        <w:rPr>
          <w:rFonts w:ascii="Times New Roman" w:hAnsi="Times New Roman"/>
          <w:szCs w:val="24"/>
        </w:rPr>
        <w:t xml:space="preserve">of </w:t>
      </w:r>
      <w:r w:rsidR="00DC6F22">
        <w:rPr>
          <w:rFonts w:ascii="Times New Roman" w:hAnsi="Times New Roman"/>
          <w:szCs w:val="24"/>
        </w:rPr>
        <w:t xml:space="preserve">water resources </w:t>
      </w:r>
      <w:r w:rsidR="007F0AAD">
        <w:rPr>
          <w:rFonts w:ascii="Times New Roman" w:hAnsi="Times New Roman"/>
          <w:szCs w:val="24"/>
        </w:rPr>
        <w:t>will</w:t>
      </w:r>
      <w:r w:rsidR="00DC6F22">
        <w:rPr>
          <w:rFonts w:ascii="Times New Roman" w:hAnsi="Times New Roman"/>
          <w:szCs w:val="24"/>
        </w:rPr>
        <w:t xml:space="preserve"> maximize water availability</w:t>
      </w:r>
      <w:r w:rsidR="007F0AAD">
        <w:rPr>
          <w:rFonts w:ascii="Times New Roman" w:hAnsi="Times New Roman"/>
          <w:szCs w:val="24"/>
        </w:rPr>
        <w:t xml:space="preserve"> at its Hunter generating facility, ensuring a long-term firm water supply that is </w:t>
      </w:r>
      <w:r w:rsidR="00A7341D">
        <w:rPr>
          <w:rFonts w:ascii="Times New Roman" w:hAnsi="Times New Roman"/>
          <w:szCs w:val="24"/>
        </w:rPr>
        <w:t>necessary to meet its obligation to provide safe and reliable electric service.</w:t>
      </w:r>
      <w:r w:rsidR="00AA69FE">
        <w:rPr>
          <w:rFonts w:ascii="Times New Roman" w:hAnsi="Times New Roman"/>
          <w:szCs w:val="24"/>
        </w:rPr>
        <w:t xml:space="preserve">  </w:t>
      </w:r>
      <w:r w:rsidR="00AA69FE">
        <w:rPr>
          <w:szCs w:val="24"/>
        </w:rPr>
        <w:t>The Hunter Plant</w:t>
      </w:r>
      <w:r w:rsidR="00A7341D">
        <w:rPr>
          <w:szCs w:val="24"/>
        </w:rPr>
        <w:t xml:space="preserve"> is</w:t>
      </w:r>
      <w:r w:rsidR="00AA69FE">
        <w:rPr>
          <w:szCs w:val="24"/>
        </w:rPr>
        <w:t xml:space="preserve"> not reflected in</w:t>
      </w:r>
      <w:r w:rsidR="00AA69FE" w:rsidRPr="00D5088B">
        <w:rPr>
          <w:szCs w:val="24"/>
        </w:rPr>
        <w:t xml:space="preserve"> Washington rates</w:t>
      </w:r>
      <w:r w:rsidR="00AA69FE">
        <w:rPr>
          <w:szCs w:val="24"/>
        </w:rPr>
        <w:t xml:space="preserve"> under the West Control Area inter-jurisdictional allocation methodology</w:t>
      </w:r>
      <w:r w:rsidR="00AA69FE" w:rsidRPr="00D5088B">
        <w:rPr>
          <w:szCs w:val="24"/>
        </w:rPr>
        <w:t xml:space="preserve">.  </w:t>
      </w:r>
      <w:r w:rsidR="00AA69FE" w:rsidRPr="00D5088B">
        <w:rPr>
          <w:rFonts w:ascii="Times New Roman" w:hAnsi="Times New Roman"/>
        </w:rPr>
        <w:t>Notwithstanding, the Company is providing this notice out of an abundance of caution to ensure consistent treatment of affiliate contracts under the requirements of RCW 80.16.</w:t>
      </w:r>
    </w:p>
    <w:p w:rsidR="000630CB" w:rsidRDefault="000630CB" w:rsidP="0035751D">
      <w:pPr>
        <w:rPr>
          <w:szCs w:val="24"/>
        </w:rPr>
      </w:pPr>
    </w:p>
    <w:p w:rsidR="0035751D" w:rsidRDefault="00121CB2" w:rsidP="0035751D">
      <w:r>
        <w:t>Also included with this filing is a notarized verification from Jeff Erb, Assistant General Counsel</w:t>
      </w:r>
      <w:r w:rsidDel="00121CB2">
        <w:t xml:space="preserve"> </w:t>
      </w:r>
      <w:r w:rsidR="0035751D">
        <w:t xml:space="preserve">regarding the </w:t>
      </w:r>
      <w:r w:rsidR="00A7341D">
        <w:rPr>
          <w:rFonts w:ascii="Times New Roman" w:hAnsi="Times New Roman"/>
          <w:szCs w:val="24"/>
        </w:rPr>
        <w:t>Letter</w:t>
      </w:r>
      <w:r w:rsidR="000630CB" w:rsidRPr="000630CB">
        <w:rPr>
          <w:rFonts w:ascii="Times New Roman" w:hAnsi="Times New Roman"/>
          <w:szCs w:val="24"/>
        </w:rPr>
        <w:t xml:space="preserve"> Agreement</w:t>
      </w:r>
      <w:r w:rsidR="0035751D">
        <w:t xml:space="preserve">. </w:t>
      </w:r>
    </w:p>
    <w:p w:rsidR="0035751D" w:rsidRDefault="0035751D" w:rsidP="0035751D">
      <w:pPr>
        <w:jc w:val="both"/>
      </w:pPr>
    </w:p>
    <w:p w:rsidR="00121CB2" w:rsidRPr="005E52F0" w:rsidRDefault="00121CB2" w:rsidP="00121CB2">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121CB2" w:rsidRPr="005E52F0" w:rsidRDefault="00121CB2" w:rsidP="00121CB2">
      <w:pPr>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121CB2" w:rsidRPr="005E52F0" w:rsidRDefault="00121CB2" w:rsidP="00121CB2">
      <w:pPr>
        <w:tabs>
          <w:tab w:val="left" w:pos="2880"/>
        </w:tabs>
        <w:ind w:left="720"/>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rsidR="00121CB2" w:rsidRDefault="00121CB2" w:rsidP="00121CB2"/>
    <w:p w:rsidR="00121CB2" w:rsidRDefault="00121CB2" w:rsidP="00121CB2">
      <w:r>
        <w:t>Please contact Ariel Son, Regulatory Projects</w:t>
      </w:r>
      <w:r w:rsidR="00273DF0">
        <w:t xml:space="preserve"> Manager</w:t>
      </w:r>
      <w:r>
        <w:t>, at 503-813-5410 if you have any informal questions.</w:t>
      </w:r>
    </w:p>
    <w:p w:rsidR="00121CB2" w:rsidRDefault="00121CB2"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pPr>
        <w:sectPr w:rsidR="0035751D" w:rsidSect="005E1A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pPr>
      <w:r>
        <w:t>Enclosure</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0630CB" w:rsidRDefault="000630CB" w:rsidP="0035751D">
      <w:pPr>
        <w:jc w:val="center"/>
        <w:rPr>
          <w:b/>
          <w:szCs w:val="24"/>
        </w:rPr>
      </w:pPr>
    </w:p>
    <w:p w:rsidR="0035751D" w:rsidRPr="000630CB" w:rsidRDefault="00A7341D" w:rsidP="000630CB">
      <w:pPr>
        <w:jc w:val="center"/>
        <w:rPr>
          <w:rFonts w:ascii="Times New Roman Bold" w:hAnsi="Times New Roman Bold"/>
          <w:b/>
          <w:caps/>
        </w:rPr>
      </w:pPr>
      <w:r>
        <w:rPr>
          <w:rFonts w:ascii="Times New Roman Bold" w:hAnsi="Times New Roman Bold"/>
          <w:b/>
          <w:caps/>
          <w:szCs w:val="24"/>
        </w:rPr>
        <w:t>letter</w:t>
      </w:r>
      <w:r w:rsidR="000630CB" w:rsidRPr="000630CB">
        <w:rPr>
          <w:rFonts w:ascii="Times New Roman Bold" w:hAnsi="Times New Roman Bold"/>
          <w:b/>
          <w:caps/>
          <w:szCs w:val="24"/>
        </w:rPr>
        <w:t xml:space="preserve"> Agreement</w:t>
      </w:r>
    </w:p>
    <w:p w:rsidR="0035751D" w:rsidRDefault="0035751D" w:rsidP="0035751D"/>
    <w:p w:rsidR="0035751D" w:rsidRDefault="0035751D" w:rsidP="0035751D"/>
    <w:p w:rsidR="0035751D" w:rsidRDefault="0035751D" w:rsidP="0035751D"/>
    <w:p w:rsidR="00B91DAA" w:rsidRDefault="00B91DAA" w:rsidP="0035751D">
      <w:pPr>
        <w:sectPr w:rsidR="00B91DAA" w:rsidSect="004A3B96">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FD5005" w:rsidP="0035751D">
      <w:r>
        <w:t xml:space="preserve">I, Jeffery B. Erb, </w:t>
      </w:r>
      <w:proofErr w:type="spellStart"/>
      <w:r>
        <w:t>am</w:t>
      </w:r>
      <w:proofErr w:type="spellEnd"/>
      <w:r>
        <w:t xml:space="preserve"> Assistant General Counsel of Pacific Power </w:t>
      </w:r>
      <w:r w:rsidR="0035751D">
        <w:t xml:space="preserve">and am authorized to make this verification on its behalf.  Based on my personal knowledge about the attached </w:t>
      </w:r>
      <w:r w:rsidR="00A7341D">
        <w:rPr>
          <w:rFonts w:ascii="Times New Roman" w:hAnsi="Times New Roman"/>
          <w:szCs w:val="24"/>
        </w:rPr>
        <w:t>Letter</w:t>
      </w:r>
      <w:r w:rsidR="000630CB" w:rsidRPr="000630CB">
        <w:rPr>
          <w:rFonts w:ascii="Times New Roman" w:hAnsi="Times New Roman"/>
          <w:szCs w:val="24"/>
        </w:rPr>
        <w:t xml:space="preserve"> Agreement</w:t>
      </w:r>
      <w:r w:rsidR="0035751D" w:rsidRPr="00312CD1">
        <w:t>,</w:t>
      </w:r>
      <w:r w:rsidR="00B91DAA" w:rsidRPr="00312CD1">
        <w:t xml:space="preserve"> </w:t>
      </w:r>
      <w:r w:rsidR="0035751D" w:rsidRPr="00312CD1">
        <w:t xml:space="preserve">I verify that the </w:t>
      </w:r>
      <w:r w:rsidR="00A7341D">
        <w:rPr>
          <w:rFonts w:ascii="Times New Roman" w:hAnsi="Times New Roman"/>
          <w:szCs w:val="24"/>
        </w:rPr>
        <w:t>Letter</w:t>
      </w:r>
      <w:r w:rsidR="000630CB" w:rsidRPr="000630CB">
        <w:rPr>
          <w:rFonts w:ascii="Times New Roman" w:hAnsi="Times New Roman"/>
          <w:szCs w:val="24"/>
        </w:rPr>
        <w:t xml:space="preserve"> Agreement</w:t>
      </w:r>
      <w:r w:rsidR="00B91DAA">
        <w:t xml:space="preserve"> </w:t>
      </w:r>
      <w:r>
        <w:t>is a</w:t>
      </w:r>
      <w:r w:rsidR="0035751D">
        <w:t xml:space="preserve"> true and accurate </w:t>
      </w:r>
      <w:r>
        <w:t xml:space="preserve">copy </w:t>
      </w:r>
      <w:r w:rsidR="0035751D">
        <w:t>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proofErr w:type="gramStart"/>
      <w:r>
        <w:t>Executed on ___________ __, 201</w:t>
      </w:r>
      <w:r w:rsidR="00312CD1">
        <w:t>6</w:t>
      </w:r>
      <w:r>
        <w:t xml:space="preserve"> at Portland, Oregon.</w:t>
      </w:r>
      <w:proofErr w:type="gramEnd"/>
      <w:r>
        <w:t xml:space="preserve">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FD5005" w:rsidRDefault="00FD5005" w:rsidP="00FD5005">
      <w:pPr>
        <w:jc w:val="right"/>
      </w:pPr>
      <w:r>
        <w:t>Jeffery B. Erb</w:t>
      </w:r>
      <w:r>
        <w:tab/>
      </w:r>
      <w:r>
        <w:tab/>
      </w:r>
      <w:r>
        <w:tab/>
      </w:r>
      <w:r>
        <w:tab/>
      </w:r>
      <w:r>
        <w:tab/>
      </w:r>
    </w:p>
    <w:p w:rsidR="00FD5005" w:rsidRDefault="00FD5005" w:rsidP="00FD5005">
      <w:pPr>
        <w:ind w:left="3600" w:firstLine="720"/>
      </w:pPr>
      <w:r>
        <w:t>Assistant General Counsel</w:t>
      </w:r>
    </w:p>
    <w:p w:rsidR="00FD5005" w:rsidRDefault="00FD5005" w:rsidP="00FD5005">
      <w:pPr>
        <w:ind w:left="3600" w:firstLine="720"/>
      </w:pPr>
      <w:r>
        <w:t>Pacific Power</w:t>
      </w:r>
    </w:p>
    <w:p w:rsidR="0035751D" w:rsidRDefault="0035751D" w:rsidP="0035751D">
      <w:pPr>
        <w:ind w:left="3600" w:firstLine="720"/>
      </w:pPr>
    </w:p>
    <w:p w:rsidR="0035751D" w:rsidRDefault="0035751D" w:rsidP="0035751D"/>
    <w:p w:rsidR="0035751D" w:rsidRDefault="0035751D" w:rsidP="0035751D">
      <w:r>
        <w:t xml:space="preserve">Subscribed and sworn to me on this ___ day of </w:t>
      </w:r>
      <w:r w:rsidR="00A7341D">
        <w:t>April</w:t>
      </w:r>
      <w:r w:rsidR="00FD5005">
        <w:t xml:space="preserve">, </w:t>
      </w:r>
      <w:r>
        <w:t>201</w:t>
      </w:r>
      <w:r w:rsidR="00312CD1">
        <w:t>6</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08325B" w:rsidRDefault="00A55C28"/>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F7" w:rsidRDefault="00AF77F7" w:rsidP="00DE0AD4">
      <w:r>
        <w:separator/>
      </w:r>
    </w:p>
  </w:endnote>
  <w:endnote w:type="continuationSeparator" w:id="0">
    <w:p w:rsidR="00AF77F7" w:rsidRDefault="00AF77F7"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28" w:rsidRDefault="00A55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C44436">
        <w:pPr>
          <w:pStyle w:val="Footer"/>
          <w:jc w:val="right"/>
        </w:pPr>
        <w:r>
          <w:fldChar w:fldCharType="begin"/>
        </w:r>
        <w:r>
          <w:instrText xml:space="preserve"> PAGE   \* MERGEFORMAT </w:instrText>
        </w:r>
        <w:r>
          <w:fldChar w:fldCharType="separate"/>
        </w:r>
        <w:r w:rsidR="00C861F2">
          <w:rPr>
            <w:noProof/>
          </w:rPr>
          <w:t>2</w:t>
        </w:r>
        <w:r>
          <w:rPr>
            <w:noProof/>
          </w:rPr>
          <w:fldChar w:fldCharType="end"/>
        </w:r>
      </w:p>
    </w:sdtContent>
  </w:sdt>
  <w:p w:rsidR="004A3B96" w:rsidRDefault="00A55C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28" w:rsidRDefault="00A55C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A55C28">
    <w:pPr>
      <w:pStyle w:val="Footer"/>
      <w:jc w:val="right"/>
    </w:pPr>
  </w:p>
  <w:p w:rsidR="004A3B96" w:rsidRDefault="00A55C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A5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F7" w:rsidRDefault="00AF77F7" w:rsidP="00DE0AD4">
      <w:r>
        <w:separator/>
      </w:r>
    </w:p>
  </w:footnote>
  <w:footnote w:type="continuationSeparator" w:id="0">
    <w:p w:rsidR="00AF77F7" w:rsidRDefault="00AF77F7"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28" w:rsidRDefault="00A55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C44436">
    <w:pPr>
      <w:pStyle w:val="Header"/>
    </w:pPr>
    <w:r>
      <w:t>Washington Utilities and Transportation Commission</w:t>
    </w:r>
  </w:p>
  <w:p w:rsidR="00F5644E" w:rsidRDefault="00BB201D">
    <w:pPr>
      <w:pStyle w:val="Header"/>
    </w:pPr>
    <w:r>
      <w:t>April ___</w:t>
    </w:r>
    <w:r w:rsidR="00273DF0">
      <w:t>, 2016</w:t>
    </w:r>
  </w:p>
  <w:p w:rsidR="00F5644E" w:rsidRDefault="00C44436">
    <w:pPr>
      <w:pStyle w:val="Header"/>
    </w:pPr>
    <w:r>
      <w:t>Page 2</w:t>
    </w:r>
  </w:p>
  <w:p w:rsidR="005E1AC2" w:rsidRDefault="00A55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28" w:rsidRDefault="00A55C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A55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630CB"/>
    <w:rsid w:val="001023E8"/>
    <w:rsid w:val="00121CB2"/>
    <w:rsid w:val="00176545"/>
    <w:rsid w:val="001E6522"/>
    <w:rsid w:val="00226238"/>
    <w:rsid w:val="002266D7"/>
    <w:rsid w:val="00273DF0"/>
    <w:rsid w:val="002915AB"/>
    <w:rsid w:val="002B611C"/>
    <w:rsid w:val="002D529D"/>
    <w:rsid w:val="00312CD1"/>
    <w:rsid w:val="0035751D"/>
    <w:rsid w:val="00374381"/>
    <w:rsid w:val="003C3AEF"/>
    <w:rsid w:val="003D50CB"/>
    <w:rsid w:val="003F58B0"/>
    <w:rsid w:val="00410F76"/>
    <w:rsid w:val="00452813"/>
    <w:rsid w:val="004E30A9"/>
    <w:rsid w:val="0051278C"/>
    <w:rsid w:val="005A7EF7"/>
    <w:rsid w:val="005B2B6D"/>
    <w:rsid w:val="005C4865"/>
    <w:rsid w:val="005E3B41"/>
    <w:rsid w:val="00620249"/>
    <w:rsid w:val="0065170F"/>
    <w:rsid w:val="006B51D7"/>
    <w:rsid w:val="006E2982"/>
    <w:rsid w:val="00702C4F"/>
    <w:rsid w:val="0076623F"/>
    <w:rsid w:val="007D4D1C"/>
    <w:rsid w:val="007F0AAD"/>
    <w:rsid w:val="007F1E28"/>
    <w:rsid w:val="007F3FFE"/>
    <w:rsid w:val="00807F47"/>
    <w:rsid w:val="008115F8"/>
    <w:rsid w:val="00870212"/>
    <w:rsid w:val="0088084E"/>
    <w:rsid w:val="00963388"/>
    <w:rsid w:val="009D5066"/>
    <w:rsid w:val="00A11EBD"/>
    <w:rsid w:val="00A36344"/>
    <w:rsid w:val="00A55C28"/>
    <w:rsid w:val="00A7341D"/>
    <w:rsid w:val="00AA69FE"/>
    <w:rsid w:val="00AC42A8"/>
    <w:rsid w:val="00AE5349"/>
    <w:rsid w:val="00AF77F7"/>
    <w:rsid w:val="00B13BFE"/>
    <w:rsid w:val="00B16873"/>
    <w:rsid w:val="00B91DAA"/>
    <w:rsid w:val="00BB201D"/>
    <w:rsid w:val="00BF4023"/>
    <w:rsid w:val="00C16835"/>
    <w:rsid w:val="00C44436"/>
    <w:rsid w:val="00C64319"/>
    <w:rsid w:val="00C65991"/>
    <w:rsid w:val="00C861F2"/>
    <w:rsid w:val="00CB3A84"/>
    <w:rsid w:val="00CD4AD4"/>
    <w:rsid w:val="00D5088B"/>
    <w:rsid w:val="00DC6F22"/>
    <w:rsid w:val="00DE0AD4"/>
    <w:rsid w:val="00DE3DCB"/>
    <w:rsid w:val="00E03C16"/>
    <w:rsid w:val="00E776C5"/>
    <w:rsid w:val="00E92663"/>
    <w:rsid w:val="00EE06F9"/>
    <w:rsid w:val="00EF7F72"/>
    <w:rsid w:val="00F1069E"/>
    <w:rsid w:val="00F34F59"/>
    <w:rsid w:val="00F425FC"/>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 w:type="paragraph" w:styleId="Revision">
    <w:name w:val="Revision"/>
    <w:hidden/>
    <w:uiPriority w:val="99"/>
    <w:semiHidden/>
    <w:rsid w:val="003D50CB"/>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2016-04-07T07:00:00+00:00</OpenedDate>
    <Date1 xmlns="dc463f71-b30c-4ab2-9473-d307f9d35888">2016-04-14T07:00:00+00:00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160392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4C3594F55EC644B9233CE23B7EBC75" ma:contentTypeVersion="104" ma:contentTypeDescription="" ma:contentTypeScope="" ma:versionID="4fed589be63541371e5ab5c17cc9ee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B0CDC-4BD4-4670-BF45-545FCDE48FEC}"/>
</file>

<file path=customXml/itemProps2.xml><?xml version="1.0" encoding="utf-8"?>
<ds:datastoreItem xmlns:ds="http://schemas.openxmlformats.org/officeDocument/2006/customXml" ds:itemID="{5B3DA241-A7AE-4E18-8052-743E8E03C310}"/>
</file>

<file path=customXml/itemProps3.xml><?xml version="1.0" encoding="utf-8"?>
<ds:datastoreItem xmlns:ds="http://schemas.openxmlformats.org/officeDocument/2006/customXml" ds:itemID="{FE10171C-2F8D-40C5-90FD-4BE540654466}"/>
</file>

<file path=customXml/itemProps4.xml><?xml version="1.0" encoding="utf-8"?>
<ds:datastoreItem xmlns:ds="http://schemas.openxmlformats.org/officeDocument/2006/customXml" ds:itemID="{ABD619F1-EDA7-4185-B715-CBBFCBB13235}"/>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2016-04-07T20:44:00Z</dcterms:created>
  <dcterms:modified xsi:type="dcterms:W3CDTF">2016-04-07T20:44:00Z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0x0101006E56B4D1795A2E4DB2F0B01679ED314A00544C3594F55EC644B9233CE23B7EBC75</vt:lpwstr>
  </property>
  <property fmtid="{D5CDD505-2E9C-101B-9397-08002B2CF9AE}" pid="4" name="_docset_NoMedatataSyncRequired">
    <vt:lpwstr>False</vt:lpwstr>
  </property>
</Properties>
</file>