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Friday Harbor Jolly Trolley Inc.</w:t>
        <w:cr/>
        <w:t>d/b/a Friday Harbor Jolly Trolley</w:t>
      </w:r>
    </w:p>
    <w:p>
      <w:r>
        <w:t>1758 San Juan Dr.</w:t>
        <w:cr/>
        <w:t>Friday Harbor, WA 98250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CH067128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160270</w:t>
      </w:r>
      <w:r w:rsidR="00C30993">
        <w:tab/>
      </w:r>
      <w:r>
        <w:t>April 21,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5EB09F1B9A2ED4D887ED8F39C74B6DA" ma:contentTypeVersion="96" ma:contentTypeDescription="" ma:contentTypeScope="" ma:versionID="89177d1d952bb9997cdf2f0330fb7b7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2016-03-02T08:00:00+00:00</OpenedDate>
    <Date1 xmlns="dc463f71-b30c-4ab2-9473-d307f9d35888">2016-04-21T07:00:00+00:00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Friday Harbor Jolly Trolley Inc.</CaseCompanyNames>
    <DocketNumber xmlns="dc463f71-b30c-4ab2-9473-d307f9d35888">160270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4C09-207C-49F1-8F3B-4A3DDEF576D4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AF132BA5-20AF-46BD-9A3E-667AD5D01739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0x0101006E56B4D1795A2E4DB2F0B01679ED314A00F5EB09F1B9A2ED4D887ED8F39C74B6DA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