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CA" w:rsidRPr="008F2FCA" w:rsidRDefault="00B40539">
      <w:pPr>
        <w:rPr>
          <w:rFonts w:ascii="Arial" w:hAnsi="Arial" w:cs="Arial"/>
          <w:sz w:val="24"/>
          <w:szCs w:val="24"/>
        </w:rPr>
      </w:pPr>
      <w:r>
        <w:rPr>
          <w:rFonts w:ascii="Helvetica-Narrow" w:hAnsi="Helvetica-Narrow"/>
          <w:b/>
          <w:noProof/>
          <w:color w:val="0033CC"/>
          <w:sz w:val="20"/>
          <w:szCs w:val="20"/>
        </w:rPr>
        <w:drawing>
          <wp:inline distT="0" distB="0" distL="0" distR="0">
            <wp:extent cx="5943600" cy="866775"/>
            <wp:effectExtent l="19050" t="0" r="0" b="0"/>
            <wp:docPr id="1" name="Picture 1" descr="SSLHlgo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LHlgoH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C48" w:rsidRDefault="00AF5C48">
      <w:pPr>
        <w:rPr>
          <w:rFonts w:ascii="Arial" w:hAnsi="Arial" w:cs="Arial"/>
          <w:sz w:val="24"/>
          <w:szCs w:val="24"/>
        </w:rPr>
      </w:pPr>
    </w:p>
    <w:p w:rsidR="008F2FCA" w:rsidRPr="008F2FCA" w:rsidRDefault="007B57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 28, 2015</w:t>
      </w:r>
    </w:p>
    <w:p w:rsidR="008F2FCA" w:rsidRPr="008F2FCA" w:rsidRDefault="00B66A11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Steven V. King</w:t>
      </w:r>
      <w:r w:rsidR="008F2FCA" w:rsidRPr="008F2FCA">
        <w:rPr>
          <w:rFonts w:ascii="Arial" w:hAnsi="Arial" w:cs="Arial"/>
          <w:sz w:val="24"/>
          <w:szCs w:val="24"/>
        </w:rPr>
        <w:t>, Executive Director and Secretary</w:t>
      </w:r>
    </w:p>
    <w:p w:rsidR="008F2FCA" w:rsidRP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Washington Utilities and Transportation Commission</w:t>
      </w:r>
    </w:p>
    <w:p w:rsidR="008F2FCA" w:rsidRP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PO Box 47250</w:t>
      </w:r>
    </w:p>
    <w:p w:rsid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Olympia, WA 98504-4720</w:t>
      </w:r>
    </w:p>
    <w:p w:rsidR="00F941AC" w:rsidRDefault="00F941AC" w:rsidP="008F2F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2FCA" w:rsidRPr="008F2FCA" w:rsidRDefault="00D45BC9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Mr. </w:t>
      </w:r>
      <w:r w:rsidR="00B66A11">
        <w:rPr>
          <w:rFonts w:ascii="Arial" w:hAnsi="Arial" w:cs="Arial"/>
          <w:sz w:val="24"/>
          <w:szCs w:val="24"/>
        </w:rPr>
        <w:t>King</w:t>
      </w:r>
      <w:r>
        <w:rPr>
          <w:rFonts w:ascii="Arial" w:hAnsi="Arial" w:cs="Arial"/>
          <w:sz w:val="24"/>
          <w:szCs w:val="24"/>
        </w:rPr>
        <w:t>:</w:t>
      </w:r>
    </w:p>
    <w:p w:rsidR="008F2FCA" w:rsidRP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8F2FCA" w:rsidP="00531C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Enclosed</w:t>
      </w:r>
      <w:r>
        <w:rPr>
          <w:rFonts w:ascii="Arial" w:hAnsi="Arial" w:cs="Arial"/>
          <w:sz w:val="24"/>
          <w:szCs w:val="24"/>
        </w:rPr>
        <w:t xml:space="preserve"> </w:t>
      </w:r>
      <w:r w:rsidR="00AF5C48">
        <w:rPr>
          <w:rFonts w:ascii="Arial" w:hAnsi="Arial" w:cs="Arial"/>
          <w:sz w:val="24"/>
          <w:szCs w:val="24"/>
        </w:rPr>
        <w:t>are</w:t>
      </w:r>
      <w:r w:rsidR="002B2208">
        <w:rPr>
          <w:rFonts w:ascii="Arial" w:hAnsi="Arial" w:cs="Arial"/>
          <w:sz w:val="24"/>
          <w:szCs w:val="24"/>
        </w:rPr>
        <w:t xml:space="preserve"> </w:t>
      </w:r>
      <w:r w:rsidR="00AE23E5">
        <w:rPr>
          <w:rFonts w:ascii="Arial" w:hAnsi="Arial" w:cs="Arial"/>
          <w:sz w:val="24"/>
          <w:szCs w:val="24"/>
        </w:rPr>
        <w:t xml:space="preserve">proposed </w:t>
      </w:r>
      <w:r w:rsidR="000972B2">
        <w:rPr>
          <w:rFonts w:ascii="Arial" w:hAnsi="Arial" w:cs="Arial"/>
          <w:sz w:val="24"/>
          <w:szCs w:val="24"/>
        </w:rPr>
        <w:t>revision</w:t>
      </w:r>
      <w:r w:rsidR="00AF5C48">
        <w:rPr>
          <w:rFonts w:ascii="Arial" w:hAnsi="Arial" w:cs="Arial"/>
          <w:sz w:val="24"/>
          <w:szCs w:val="24"/>
        </w:rPr>
        <w:t>s</w:t>
      </w:r>
      <w:r w:rsidR="000972B2">
        <w:rPr>
          <w:rFonts w:ascii="Arial" w:hAnsi="Arial" w:cs="Arial"/>
          <w:sz w:val="24"/>
          <w:szCs w:val="24"/>
        </w:rPr>
        <w:t xml:space="preserve"> to Tariff </w:t>
      </w:r>
      <w:r w:rsidR="00F56273">
        <w:rPr>
          <w:rFonts w:ascii="Arial" w:hAnsi="Arial" w:cs="Arial"/>
          <w:sz w:val="24"/>
          <w:szCs w:val="24"/>
        </w:rPr>
        <w:t>5.1</w:t>
      </w:r>
      <w:r w:rsidR="002B2208">
        <w:rPr>
          <w:rFonts w:ascii="Arial" w:hAnsi="Arial" w:cs="Arial"/>
          <w:sz w:val="24"/>
          <w:szCs w:val="24"/>
        </w:rPr>
        <w:t xml:space="preserve"> of</w:t>
      </w:r>
      <w:r w:rsidR="00531C1A">
        <w:rPr>
          <w:rFonts w:ascii="Arial" w:hAnsi="Arial" w:cs="Arial"/>
          <w:sz w:val="24"/>
          <w:szCs w:val="24"/>
        </w:rPr>
        <w:t xml:space="preserve"> </w:t>
      </w:r>
      <w:r w:rsidR="00F56273">
        <w:rPr>
          <w:rFonts w:ascii="Arial" w:hAnsi="Arial" w:cs="Arial"/>
          <w:sz w:val="24"/>
          <w:szCs w:val="24"/>
        </w:rPr>
        <w:t xml:space="preserve">Ada-Lin Waste Systems, Inc. </w:t>
      </w:r>
      <w:r w:rsidR="002B220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31C1A">
        <w:rPr>
          <w:rFonts w:ascii="Arial" w:hAnsi="Arial" w:cs="Arial"/>
          <w:sz w:val="24"/>
          <w:szCs w:val="24"/>
        </w:rPr>
        <w:t>d/b/a</w:t>
      </w:r>
      <w:proofErr w:type="gramEnd"/>
      <w:r w:rsidR="00531C1A">
        <w:rPr>
          <w:rFonts w:ascii="Arial" w:hAnsi="Arial" w:cs="Arial"/>
          <w:sz w:val="24"/>
          <w:szCs w:val="24"/>
        </w:rPr>
        <w:t xml:space="preserve"> </w:t>
      </w:r>
      <w:r w:rsidR="002B2208">
        <w:rPr>
          <w:rFonts w:ascii="Arial" w:hAnsi="Arial" w:cs="Arial"/>
          <w:sz w:val="24"/>
          <w:szCs w:val="24"/>
        </w:rPr>
        <w:t>Sunshine Disposal &amp; Recycling</w:t>
      </w:r>
      <w:r w:rsidR="00F56273">
        <w:rPr>
          <w:rFonts w:ascii="Arial" w:hAnsi="Arial" w:cs="Arial"/>
          <w:sz w:val="24"/>
          <w:szCs w:val="24"/>
        </w:rPr>
        <w:t xml:space="preserve"> (G-104</w:t>
      </w:r>
      <w:r w:rsidR="002645F5">
        <w:rPr>
          <w:rFonts w:ascii="Arial" w:hAnsi="Arial" w:cs="Arial"/>
          <w:sz w:val="24"/>
          <w:szCs w:val="24"/>
        </w:rPr>
        <w:t>).</w:t>
      </w:r>
    </w:p>
    <w:p w:rsidR="00531C1A" w:rsidRDefault="00531C1A" w:rsidP="00531C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1C1A" w:rsidRDefault="00531C1A" w:rsidP="00F5627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purpose of this filing is to </w:t>
      </w:r>
      <w:r w:rsidR="00AF5C48">
        <w:rPr>
          <w:rFonts w:ascii="Arial" w:hAnsi="Arial" w:cs="Arial"/>
          <w:sz w:val="24"/>
          <w:szCs w:val="24"/>
        </w:rPr>
        <w:t>adjust</w:t>
      </w:r>
      <w:r>
        <w:rPr>
          <w:rFonts w:ascii="Arial" w:hAnsi="Arial" w:cs="Arial"/>
          <w:sz w:val="24"/>
          <w:szCs w:val="24"/>
        </w:rPr>
        <w:t xml:space="preserve"> rates to </w:t>
      </w:r>
      <w:r w:rsidR="00AF5C48">
        <w:rPr>
          <w:rFonts w:ascii="Arial" w:hAnsi="Arial" w:cs="Arial"/>
          <w:sz w:val="24"/>
          <w:szCs w:val="24"/>
        </w:rPr>
        <w:t xml:space="preserve">reflect </w:t>
      </w:r>
      <w:r w:rsidR="007B571F">
        <w:rPr>
          <w:rFonts w:ascii="Arial" w:hAnsi="Arial" w:cs="Arial"/>
          <w:sz w:val="24"/>
          <w:szCs w:val="24"/>
        </w:rPr>
        <w:t xml:space="preserve">the </w:t>
      </w:r>
      <w:r w:rsidR="00AF5C48">
        <w:rPr>
          <w:rFonts w:ascii="Arial" w:hAnsi="Arial" w:cs="Arial"/>
          <w:sz w:val="24"/>
          <w:szCs w:val="24"/>
        </w:rPr>
        <w:t xml:space="preserve">disposal fee </w:t>
      </w:r>
      <w:r w:rsidR="007B571F">
        <w:rPr>
          <w:rFonts w:ascii="Arial" w:hAnsi="Arial" w:cs="Arial"/>
          <w:sz w:val="24"/>
          <w:szCs w:val="24"/>
        </w:rPr>
        <w:t>increase</w:t>
      </w:r>
      <w:r w:rsidR="00AF5C48">
        <w:rPr>
          <w:rFonts w:ascii="Arial" w:hAnsi="Arial" w:cs="Arial"/>
          <w:sz w:val="24"/>
          <w:szCs w:val="24"/>
        </w:rPr>
        <w:t xml:space="preserve"> </w:t>
      </w:r>
      <w:r w:rsidR="007B571F"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sz w:val="24"/>
          <w:szCs w:val="24"/>
        </w:rPr>
        <w:t xml:space="preserve"> </w:t>
      </w:r>
      <w:r w:rsidR="007B571F">
        <w:rPr>
          <w:rFonts w:ascii="Arial" w:hAnsi="Arial" w:cs="Arial"/>
          <w:sz w:val="24"/>
          <w:szCs w:val="24"/>
        </w:rPr>
        <w:t xml:space="preserve">the City of </w:t>
      </w:r>
      <w:r>
        <w:rPr>
          <w:rFonts w:ascii="Arial" w:hAnsi="Arial" w:cs="Arial"/>
          <w:sz w:val="24"/>
          <w:szCs w:val="24"/>
        </w:rPr>
        <w:t>Spokan</w:t>
      </w:r>
      <w:r w:rsidR="000972B2">
        <w:rPr>
          <w:rFonts w:ascii="Arial" w:hAnsi="Arial" w:cs="Arial"/>
          <w:sz w:val="24"/>
          <w:szCs w:val="24"/>
        </w:rPr>
        <w:t xml:space="preserve">e.  Attached </w:t>
      </w:r>
      <w:proofErr w:type="gramStart"/>
      <w:r w:rsidR="007B571F">
        <w:rPr>
          <w:rFonts w:ascii="Arial" w:hAnsi="Arial" w:cs="Arial"/>
          <w:sz w:val="24"/>
          <w:szCs w:val="24"/>
        </w:rPr>
        <w:t>is</w:t>
      </w:r>
      <w:r w:rsidR="000972B2">
        <w:rPr>
          <w:rFonts w:ascii="Arial" w:hAnsi="Arial" w:cs="Arial"/>
          <w:sz w:val="24"/>
          <w:szCs w:val="24"/>
        </w:rPr>
        <w:t xml:space="preserve"> the </w:t>
      </w:r>
      <w:r w:rsidR="007B571F">
        <w:rPr>
          <w:rFonts w:ascii="Arial" w:hAnsi="Arial" w:cs="Arial"/>
          <w:sz w:val="24"/>
          <w:szCs w:val="24"/>
        </w:rPr>
        <w:t>rate notifications</w:t>
      </w:r>
      <w:proofErr w:type="gramEnd"/>
      <w:r w:rsidR="007B571F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0972B2" w:rsidRDefault="000972B2" w:rsidP="00531C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1C1A" w:rsidRDefault="00B05696" w:rsidP="00531C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0972B2">
        <w:rPr>
          <w:rFonts w:ascii="Arial" w:hAnsi="Arial" w:cs="Arial"/>
          <w:sz w:val="24"/>
          <w:szCs w:val="24"/>
        </w:rPr>
        <w:t xml:space="preserve"> </w:t>
      </w:r>
      <w:r w:rsidR="00AF5C48">
        <w:rPr>
          <w:rFonts w:ascii="Arial" w:hAnsi="Arial" w:cs="Arial"/>
          <w:sz w:val="24"/>
          <w:szCs w:val="24"/>
        </w:rPr>
        <w:t>net impact of</w:t>
      </w:r>
      <w:r w:rsidR="002B22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these changes </w:t>
      </w:r>
      <w:r w:rsidR="000972B2">
        <w:rPr>
          <w:rFonts w:ascii="Arial" w:hAnsi="Arial" w:cs="Arial"/>
          <w:sz w:val="24"/>
          <w:szCs w:val="24"/>
        </w:rPr>
        <w:t xml:space="preserve">will </w:t>
      </w:r>
      <w:r w:rsidR="007B571F">
        <w:rPr>
          <w:rFonts w:ascii="Arial" w:hAnsi="Arial" w:cs="Arial"/>
          <w:sz w:val="24"/>
          <w:szCs w:val="24"/>
        </w:rPr>
        <w:t>increase</w:t>
      </w:r>
      <w:r w:rsidR="000972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revenue</w:t>
      </w:r>
      <w:r w:rsidR="000972B2">
        <w:rPr>
          <w:rFonts w:ascii="Arial" w:hAnsi="Arial" w:cs="Arial"/>
          <w:sz w:val="24"/>
          <w:szCs w:val="24"/>
        </w:rPr>
        <w:t xml:space="preserve"> approximately $</w:t>
      </w:r>
      <w:r w:rsidR="007B571F">
        <w:rPr>
          <w:rFonts w:ascii="Arial" w:hAnsi="Arial" w:cs="Arial"/>
          <w:sz w:val="24"/>
          <w:szCs w:val="24"/>
        </w:rPr>
        <w:t>2,9</w:t>
      </w:r>
      <w:r w:rsidR="00F56273">
        <w:rPr>
          <w:rFonts w:ascii="Arial" w:hAnsi="Arial" w:cs="Arial"/>
          <w:sz w:val="24"/>
          <w:szCs w:val="24"/>
        </w:rPr>
        <w:t>00</w:t>
      </w:r>
      <w:r w:rsidR="000972B2">
        <w:rPr>
          <w:rFonts w:ascii="Arial" w:hAnsi="Arial" w:cs="Arial"/>
          <w:sz w:val="24"/>
          <w:szCs w:val="24"/>
        </w:rPr>
        <w:t xml:space="preserve"> or </w:t>
      </w:r>
      <w:r w:rsidR="007B571F">
        <w:rPr>
          <w:rFonts w:ascii="Arial" w:hAnsi="Arial" w:cs="Arial"/>
          <w:sz w:val="24"/>
          <w:szCs w:val="24"/>
        </w:rPr>
        <w:t>2.9</w:t>
      </w:r>
      <w:r w:rsidR="000972B2">
        <w:rPr>
          <w:rFonts w:ascii="Arial" w:hAnsi="Arial" w:cs="Arial"/>
          <w:sz w:val="24"/>
          <w:szCs w:val="24"/>
        </w:rPr>
        <w:t>% annually.</w:t>
      </w:r>
      <w:r w:rsidR="00B8477E">
        <w:rPr>
          <w:rFonts w:ascii="Arial" w:hAnsi="Arial" w:cs="Arial"/>
          <w:sz w:val="24"/>
          <w:szCs w:val="24"/>
        </w:rPr>
        <w:t xml:space="preserve">  </w:t>
      </w:r>
      <w:r w:rsidR="00531C1A">
        <w:rPr>
          <w:rFonts w:ascii="Arial" w:hAnsi="Arial" w:cs="Arial"/>
          <w:sz w:val="24"/>
          <w:szCs w:val="24"/>
        </w:rPr>
        <w:t>Customers will be notified of the rate change on their next regular billing.</w:t>
      </w:r>
    </w:p>
    <w:p w:rsidR="005551CA" w:rsidRDefault="005551CA" w:rsidP="00531C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51CA" w:rsidRDefault="005551CA" w:rsidP="00531C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request waiver from the requirements of WAC 480-07-520 due to the fact that this rate change only covers </w:t>
      </w:r>
      <w:r w:rsidR="00B8477E">
        <w:rPr>
          <w:rFonts w:ascii="Arial" w:hAnsi="Arial" w:cs="Arial"/>
          <w:sz w:val="24"/>
          <w:szCs w:val="24"/>
        </w:rPr>
        <w:t>changes</w:t>
      </w:r>
      <w:r>
        <w:rPr>
          <w:rFonts w:ascii="Arial" w:hAnsi="Arial" w:cs="Arial"/>
          <w:sz w:val="24"/>
          <w:szCs w:val="24"/>
        </w:rPr>
        <w:t xml:space="preserve"> in disposal fees.</w:t>
      </w:r>
    </w:p>
    <w:p w:rsidR="00531C1A" w:rsidRDefault="00531C1A" w:rsidP="00531C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I can be of any further assistance, please contact me at 509-</w:t>
      </w:r>
      <w:r w:rsidR="00AE23E5">
        <w:rPr>
          <w:rFonts w:ascii="Arial" w:hAnsi="Arial" w:cs="Arial"/>
          <w:sz w:val="24"/>
          <w:szCs w:val="24"/>
        </w:rPr>
        <w:t xml:space="preserve">924-5678 </w:t>
      </w:r>
      <w:r w:rsidR="00F76321">
        <w:rPr>
          <w:rFonts w:ascii="Arial" w:hAnsi="Arial" w:cs="Arial"/>
          <w:sz w:val="24"/>
          <w:szCs w:val="24"/>
        </w:rPr>
        <w:t xml:space="preserve">x217 </w:t>
      </w:r>
      <w:r w:rsidR="00AE23E5">
        <w:rPr>
          <w:rFonts w:ascii="Arial" w:hAnsi="Arial" w:cs="Arial"/>
          <w:sz w:val="24"/>
          <w:szCs w:val="24"/>
        </w:rPr>
        <w:t xml:space="preserve">or </w:t>
      </w:r>
      <w:r w:rsidR="00F941AC">
        <w:rPr>
          <w:rFonts w:ascii="Arial" w:hAnsi="Arial" w:cs="Arial"/>
          <w:sz w:val="24"/>
          <w:szCs w:val="24"/>
        </w:rPr>
        <w:t xml:space="preserve">              </w:t>
      </w:r>
      <w:r w:rsidR="00AE23E5">
        <w:rPr>
          <w:rFonts w:ascii="Arial" w:hAnsi="Arial" w:cs="Arial"/>
          <w:sz w:val="24"/>
          <w:szCs w:val="24"/>
        </w:rPr>
        <w:t>509-252-3500</w:t>
      </w:r>
      <w:r>
        <w:rPr>
          <w:rFonts w:ascii="Arial" w:hAnsi="Arial" w:cs="Arial"/>
          <w:sz w:val="24"/>
          <w:szCs w:val="24"/>
        </w:rPr>
        <w:t xml:space="preserve"> (fax) or at </w:t>
      </w:r>
      <w:hyperlink r:id="rId8" w:history="1">
        <w:r w:rsidRPr="00E2530E">
          <w:rPr>
            <w:rStyle w:val="Hyperlink"/>
            <w:rFonts w:ascii="Arial" w:hAnsi="Arial" w:cs="Arial"/>
            <w:sz w:val="24"/>
            <w:szCs w:val="24"/>
          </w:rPr>
          <w:t>johnl@sunshinedisposal.com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Respectfully,</w:t>
      </w: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78D3" w:rsidRDefault="009678D3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Lloyd</w:t>
      </w:r>
    </w:p>
    <w:p w:rsidR="001C5CEC" w:rsidRDefault="00BE52AC" w:rsidP="002B22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Financial Officer</w:t>
      </w:r>
    </w:p>
    <w:sectPr w:rsidR="001C5CEC" w:rsidSect="00B4053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972F1"/>
    <w:multiLevelType w:val="hybridMultilevel"/>
    <w:tmpl w:val="966AED2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3C3D8B"/>
    <w:multiLevelType w:val="hybridMultilevel"/>
    <w:tmpl w:val="9ECA1F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CA"/>
    <w:rsid w:val="0007347C"/>
    <w:rsid w:val="000972B2"/>
    <w:rsid w:val="001C5CEC"/>
    <w:rsid w:val="001C5F1B"/>
    <w:rsid w:val="002445C5"/>
    <w:rsid w:val="00255C11"/>
    <w:rsid w:val="002645F5"/>
    <w:rsid w:val="002B2208"/>
    <w:rsid w:val="002E37A1"/>
    <w:rsid w:val="00331470"/>
    <w:rsid w:val="00377A91"/>
    <w:rsid w:val="00402409"/>
    <w:rsid w:val="004264A3"/>
    <w:rsid w:val="004828D6"/>
    <w:rsid w:val="00495ACF"/>
    <w:rsid w:val="004C4115"/>
    <w:rsid w:val="00531C1A"/>
    <w:rsid w:val="005551CA"/>
    <w:rsid w:val="005B0171"/>
    <w:rsid w:val="00607EC2"/>
    <w:rsid w:val="00744643"/>
    <w:rsid w:val="007B297B"/>
    <w:rsid w:val="007B571F"/>
    <w:rsid w:val="007E56DD"/>
    <w:rsid w:val="00817A85"/>
    <w:rsid w:val="008B653E"/>
    <w:rsid w:val="008F2FCA"/>
    <w:rsid w:val="00931FE5"/>
    <w:rsid w:val="0094708F"/>
    <w:rsid w:val="00950391"/>
    <w:rsid w:val="009678D3"/>
    <w:rsid w:val="0099446E"/>
    <w:rsid w:val="009B3E0D"/>
    <w:rsid w:val="009B4B2E"/>
    <w:rsid w:val="009F44D1"/>
    <w:rsid w:val="00A07FC1"/>
    <w:rsid w:val="00A300FF"/>
    <w:rsid w:val="00A66B96"/>
    <w:rsid w:val="00AD1576"/>
    <w:rsid w:val="00AE23E5"/>
    <w:rsid w:val="00AF5C48"/>
    <w:rsid w:val="00B05696"/>
    <w:rsid w:val="00B22184"/>
    <w:rsid w:val="00B35276"/>
    <w:rsid w:val="00B40539"/>
    <w:rsid w:val="00B6184F"/>
    <w:rsid w:val="00B66A11"/>
    <w:rsid w:val="00B8477E"/>
    <w:rsid w:val="00B948D3"/>
    <w:rsid w:val="00BE52AC"/>
    <w:rsid w:val="00C129B7"/>
    <w:rsid w:val="00C93CA9"/>
    <w:rsid w:val="00CE70AB"/>
    <w:rsid w:val="00D45BC9"/>
    <w:rsid w:val="00D57484"/>
    <w:rsid w:val="00D61F00"/>
    <w:rsid w:val="00D6365A"/>
    <w:rsid w:val="00D664C6"/>
    <w:rsid w:val="00E364BB"/>
    <w:rsid w:val="00E92F93"/>
    <w:rsid w:val="00F56273"/>
    <w:rsid w:val="00F76321"/>
    <w:rsid w:val="00F941AC"/>
    <w:rsid w:val="00FB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F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29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F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29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l@sunshinedisposal.com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2015-10-28T07:00:00+00:00</OpenedDate>
    <Date1 xmlns="dc463f71-b30c-4ab2-9473-d307f9d35888">2015-10-28T07:00:00+00:00</Date1>
    <IsDocumentOrder xmlns="dc463f71-b30c-4ab2-9473-d307f9d35888" xsi:nil="true"/>
    <IsHighlyConfidential xmlns="dc463f71-b30c-4ab2-9473-d307f9d35888">false</IsHighlyConfidential>
    <CaseCompanyNames xmlns="dc463f71-b30c-4ab2-9473-d307f9d35888">Ada-Lin Waste Systems, Inc.</CaseCompanyNames>
    <DocketNumber xmlns="dc463f71-b30c-4ab2-9473-d307f9d35888">152050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EDA1A1863763B46AF0D003D5C1AB940" ma:contentTypeVersion="119" ma:contentTypeDescription="" ma:contentTypeScope="" ma:versionID="e192aae0faa78c21088cce848a2628c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E5E60FC-7B5E-42B8-A973-63A79851D3B0}"/>
</file>

<file path=customXml/itemProps2.xml><?xml version="1.0" encoding="utf-8"?>
<ds:datastoreItem xmlns:ds="http://schemas.openxmlformats.org/officeDocument/2006/customXml" ds:itemID="{CBC67501-B5E3-409F-BCC6-198933740F49}"/>
</file>

<file path=customXml/itemProps3.xml><?xml version="1.0" encoding="utf-8"?>
<ds:datastoreItem xmlns:ds="http://schemas.openxmlformats.org/officeDocument/2006/customXml" ds:itemID="{3BB98D27-7FB5-402A-9DBD-7064BD96E214}"/>
</file>

<file path=customXml/itemProps4.xml><?xml version="1.0" encoding="utf-8"?>
<ds:datastoreItem xmlns:ds="http://schemas.openxmlformats.org/officeDocument/2006/customXml" ds:itemID="{666EF673-2492-4C00-A0CC-AF3F21D6417B}"/>
</file>

<file path=customXml/itemProps5.xml><?xml version="1.0" encoding="utf-8"?>
<ds:datastoreItem xmlns:ds="http://schemas.openxmlformats.org/officeDocument/2006/customXml" ds:itemID="{D4E55659-754A-49C1-9181-6064F12A38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Lloyd</dc:creator>
  <cp:lastModifiedBy>John Lloyd</cp:lastModifiedBy>
  <cp:revision>2</cp:revision>
  <cp:lastPrinted>2015-10-28T15:36:00Z</cp:lastPrinted>
  <dcterms:created xsi:type="dcterms:W3CDTF">2015-10-28T15:41:00Z</dcterms:created>
  <dcterms:modified xsi:type="dcterms:W3CDTF">2015-10-28T15:41:00Z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0x0101006E56B4D1795A2E4DB2F0B01679ED314A007EDA1A1863763B46AF0D003D5C1AB940</vt:lpwstr>
  </property>
  <property fmtid="{D5CDD505-2E9C-101B-9397-08002B2CF9AE}" pid="3" name="_docset_NoMedatataSyncRequired">
    <vt:lpwstr>False</vt:lpwstr>
  </property>
</Properties>
</file>