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06" w:rsidRDefault="00E16806" w:rsidP="00E16806">
      <w:pPr>
        <w:ind w:left="72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www.pse.com</w:t>
      </w:r>
    </w:p>
    <w:p w:rsidR="00E16806" w:rsidRPr="00A80A02" w:rsidRDefault="00F42380" w:rsidP="00E16806">
      <w:pPr>
        <w:ind w:left="540" w:hanging="81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drawing>
          <wp:inline distT="0" distB="0" distL="0" distR="0">
            <wp:extent cx="3011170" cy="494030"/>
            <wp:effectExtent l="0" t="0" r="0" b="1270"/>
            <wp:docPr id="1" name="Picture 1" descr="PSE2_TAG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2_TAG_DA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06" w:rsidRPr="00B20446" w:rsidRDefault="00E16806" w:rsidP="00E16806">
      <w:pPr>
        <w:ind w:left="720"/>
        <w:rPr>
          <w:rFonts w:ascii="Arial" w:hAnsi="Arial" w:cs="Arial"/>
          <w:i/>
          <w:sz w:val="18"/>
        </w:rPr>
      </w:pPr>
      <w:r w:rsidRPr="00B20446">
        <w:rPr>
          <w:rFonts w:ascii="Arial" w:hAnsi="Arial" w:cs="Arial"/>
          <w:i/>
          <w:sz w:val="18"/>
        </w:rPr>
        <w:t>Puget Sound Energy, Inc.</w:t>
      </w:r>
    </w:p>
    <w:p w:rsidR="00E16806" w:rsidRPr="00667D78" w:rsidRDefault="00E16806" w:rsidP="00E16806">
      <w:pPr>
        <w:pStyle w:val="Heading3"/>
        <w:tabs>
          <w:tab w:val="left" w:pos="540"/>
        </w:tabs>
        <w:ind w:left="720"/>
        <w:rPr>
          <w:bCs/>
          <w:sz w:val="18"/>
        </w:rPr>
      </w:pPr>
      <w:smartTag w:uri="urn:schemas-microsoft-com:office:smarttags" w:element="address">
        <w:smartTag w:uri="urn:schemas-microsoft-com:office:smarttags" w:element="Street">
          <w:r w:rsidRPr="00667D78">
            <w:rPr>
              <w:bCs/>
              <w:sz w:val="18"/>
            </w:rPr>
            <w:t>P.O. Box</w:t>
          </w:r>
        </w:smartTag>
        <w:r w:rsidRPr="00667D78">
          <w:rPr>
            <w:bCs/>
            <w:sz w:val="18"/>
          </w:rPr>
          <w:t xml:space="preserve"> 97034</w:t>
        </w:r>
      </w:smartTag>
    </w:p>
    <w:p w:rsidR="00E16806" w:rsidRPr="00667D78" w:rsidRDefault="00E16806" w:rsidP="00E16806">
      <w:pPr>
        <w:pStyle w:val="Heading3"/>
        <w:tabs>
          <w:tab w:val="left" w:pos="540"/>
        </w:tabs>
        <w:ind w:left="720"/>
        <w:rPr>
          <w:bCs/>
          <w:sz w:val="18"/>
        </w:rPr>
      </w:pPr>
      <w:smartTag w:uri="urn:schemas-microsoft-com:office:smarttags" w:element="place">
        <w:smartTag w:uri="urn:schemas-microsoft-com:office:smarttags" w:element="City">
          <w:r w:rsidRPr="00667D78">
            <w:rPr>
              <w:bCs/>
              <w:sz w:val="18"/>
            </w:rPr>
            <w:t>Bellevue</w:t>
          </w:r>
        </w:smartTag>
        <w:r w:rsidRPr="00667D78">
          <w:rPr>
            <w:bCs/>
            <w:sz w:val="18"/>
          </w:rPr>
          <w:t xml:space="preserve">, </w:t>
        </w:r>
        <w:smartTag w:uri="urn:schemas-microsoft-com:office:smarttags" w:element="State">
          <w:r w:rsidRPr="00667D78">
            <w:rPr>
              <w:bCs/>
              <w:sz w:val="18"/>
            </w:rPr>
            <w:t>WA</w:t>
          </w:r>
        </w:smartTag>
        <w:r w:rsidRPr="00667D78">
          <w:rPr>
            <w:bCs/>
            <w:sz w:val="18"/>
          </w:rPr>
          <w:t xml:space="preserve">  </w:t>
        </w:r>
        <w:smartTag w:uri="urn:schemas-microsoft-com:office:smarttags" w:element="PostalCode">
          <w:r w:rsidRPr="00667D78">
            <w:rPr>
              <w:bCs/>
              <w:sz w:val="18"/>
            </w:rPr>
            <w:t>98009-9734</w:t>
          </w:r>
        </w:smartTag>
      </w:smartTag>
    </w:p>
    <w:p w:rsidR="00666A6A" w:rsidRPr="00E92EC5" w:rsidRDefault="00666A6A" w:rsidP="000B7D6A">
      <w:pPr>
        <w:rPr>
          <w:sz w:val="22"/>
          <w:szCs w:val="22"/>
        </w:rPr>
      </w:pPr>
    </w:p>
    <w:p w:rsidR="0073267A" w:rsidRPr="00E92EC5" w:rsidRDefault="0073267A" w:rsidP="004F4D45">
      <w:pPr>
        <w:rPr>
          <w:sz w:val="24"/>
          <w:szCs w:val="24"/>
        </w:rPr>
      </w:pPr>
    </w:p>
    <w:p w:rsidR="004F5218" w:rsidRPr="00E92EC5" w:rsidRDefault="00B9257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October 27</w:t>
      </w:r>
      <w:r w:rsidR="004F5218" w:rsidRPr="00E92EC5">
        <w:rPr>
          <w:sz w:val="24"/>
          <w:szCs w:val="24"/>
        </w:rPr>
        <w:t xml:space="preserve">, </w:t>
      </w:r>
      <w:r w:rsidR="001664E8">
        <w:rPr>
          <w:sz w:val="24"/>
          <w:szCs w:val="24"/>
        </w:rPr>
        <w:t>2015</w:t>
      </w:r>
    </w:p>
    <w:p w:rsidR="004F5218" w:rsidRPr="00E92EC5" w:rsidRDefault="004F5218">
      <w:pPr>
        <w:rPr>
          <w:sz w:val="24"/>
          <w:szCs w:val="24"/>
        </w:rPr>
      </w:pPr>
    </w:p>
    <w:p w:rsidR="00074632" w:rsidRPr="00D05414" w:rsidRDefault="00074632" w:rsidP="00074632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Mr. Steven V. King </w:t>
      </w:r>
    </w:p>
    <w:p w:rsidR="00074632" w:rsidRPr="00D05414" w:rsidRDefault="00074632" w:rsidP="00074632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Executive Director and Secretary </w:t>
      </w:r>
    </w:p>
    <w:p w:rsidR="00074632" w:rsidRPr="00D05414" w:rsidRDefault="00074632" w:rsidP="00074632">
      <w:pPr>
        <w:rPr>
          <w:sz w:val="25"/>
          <w:szCs w:val="25"/>
        </w:rPr>
      </w:pPr>
      <w:smartTag w:uri="urn:schemas-microsoft-com:office:smarttags" w:element="State">
        <w:smartTag w:uri="urn:schemas-microsoft-com:office:smarttags" w:element="place">
          <w:r w:rsidRPr="00D05414">
            <w:rPr>
              <w:sz w:val="25"/>
              <w:szCs w:val="25"/>
            </w:rPr>
            <w:t>Washington</w:t>
          </w:r>
        </w:smartTag>
      </w:smartTag>
      <w:r w:rsidRPr="00D05414">
        <w:rPr>
          <w:sz w:val="25"/>
          <w:szCs w:val="25"/>
        </w:rPr>
        <w:t xml:space="preserve"> Utilities and Transportation Commission </w:t>
      </w:r>
    </w:p>
    <w:p w:rsidR="00074632" w:rsidRPr="00D05414" w:rsidRDefault="00074632" w:rsidP="00074632">
      <w:pPr>
        <w:rPr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05414">
                <w:rPr>
                  <w:sz w:val="25"/>
                  <w:szCs w:val="25"/>
                </w:rPr>
                <w:t>P.O. Box</w:t>
              </w:r>
            </w:smartTag>
          </w:smartTag>
          <w:r w:rsidRPr="00D05414">
            <w:rPr>
              <w:sz w:val="25"/>
              <w:szCs w:val="25"/>
            </w:rPr>
            <w:t xml:space="preserve"> 47250</w:t>
          </w:r>
        </w:smartTag>
      </w:smartTag>
    </w:p>
    <w:p w:rsidR="00074632" w:rsidRPr="00D05414" w:rsidRDefault="00074632" w:rsidP="00074632">
      <w:pPr>
        <w:rPr>
          <w:sz w:val="25"/>
          <w:szCs w:val="25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D05414">
              <w:rPr>
                <w:sz w:val="25"/>
                <w:szCs w:val="25"/>
              </w:rPr>
              <w:t>Olympia</w:t>
            </w:r>
          </w:smartTag>
          <w:r w:rsidRPr="00D05414">
            <w:rPr>
              <w:sz w:val="25"/>
              <w:szCs w:val="25"/>
            </w:rPr>
            <w:t xml:space="preserve">, </w:t>
          </w:r>
          <w:smartTag w:uri="urn:schemas-microsoft-com:office:smarttags" w:element="State">
            <w:r w:rsidRPr="00D05414">
              <w:rPr>
                <w:sz w:val="25"/>
                <w:szCs w:val="25"/>
              </w:rPr>
              <w:t>Washington</w:t>
            </w:r>
          </w:smartTag>
          <w:r w:rsidRPr="00D05414">
            <w:rPr>
              <w:sz w:val="25"/>
              <w:szCs w:val="25"/>
            </w:rPr>
            <w:t xml:space="preserve"> </w:t>
          </w:r>
          <w:smartTag w:uri="urn:schemas-microsoft-com:office:smarttags" w:element="PostalCode">
            <w:r w:rsidRPr="00D05414">
              <w:rPr>
                <w:sz w:val="25"/>
                <w:szCs w:val="25"/>
              </w:rPr>
              <w:t>98504-7250</w:t>
            </w:r>
          </w:smartTag>
        </w:smartTag>
      </w:smartTag>
    </w:p>
    <w:p w:rsidR="004F5218" w:rsidRPr="00E92EC5" w:rsidRDefault="004F5218">
      <w:pPr>
        <w:rPr>
          <w:sz w:val="24"/>
          <w:szCs w:val="24"/>
        </w:rPr>
      </w:pPr>
    </w:p>
    <w:p w:rsidR="004F5218" w:rsidRPr="00E92EC5" w:rsidRDefault="004F5218">
      <w:pPr>
        <w:rPr>
          <w:b/>
          <w:sz w:val="24"/>
          <w:szCs w:val="24"/>
        </w:rPr>
      </w:pPr>
      <w:r w:rsidRPr="00E92EC5">
        <w:rPr>
          <w:b/>
          <w:sz w:val="24"/>
          <w:szCs w:val="24"/>
        </w:rPr>
        <w:t xml:space="preserve">Re: </w:t>
      </w:r>
      <w:r w:rsidRPr="00E92EC5">
        <w:rPr>
          <w:b/>
          <w:sz w:val="24"/>
          <w:szCs w:val="24"/>
        </w:rPr>
        <w:tab/>
        <w:t xml:space="preserve">Advice No. </w:t>
      </w:r>
      <w:r w:rsidR="00156465">
        <w:rPr>
          <w:b/>
          <w:sz w:val="24"/>
          <w:szCs w:val="24"/>
        </w:rPr>
        <w:t>201</w:t>
      </w:r>
      <w:r w:rsidR="001664E8">
        <w:rPr>
          <w:b/>
          <w:sz w:val="24"/>
          <w:szCs w:val="24"/>
        </w:rPr>
        <w:t>5</w:t>
      </w:r>
      <w:r w:rsidRPr="00E92EC5">
        <w:rPr>
          <w:b/>
          <w:sz w:val="24"/>
          <w:szCs w:val="24"/>
        </w:rPr>
        <w:t>-</w:t>
      </w:r>
      <w:r w:rsidR="00B92572">
        <w:rPr>
          <w:b/>
          <w:sz w:val="24"/>
          <w:szCs w:val="24"/>
        </w:rPr>
        <w:t>29</w:t>
      </w:r>
    </w:p>
    <w:p w:rsidR="004F5218" w:rsidRPr="00E92EC5" w:rsidRDefault="004F5218">
      <w:pPr>
        <w:ind w:firstLine="720"/>
        <w:rPr>
          <w:b/>
          <w:sz w:val="24"/>
          <w:szCs w:val="24"/>
        </w:rPr>
      </w:pPr>
      <w:r w:rsidRPr="00E92EC5">
        <w:rPr>
          <w:b/>
          <w:sz w:val="24"/>
          <w:szCs w:val="24"/>
        </w:rPr>
        <w:t>Natural Gas Tariff Filing – Filed Electronically</w:t>
      </w:r>
    </w:p>
    <w:p w:rsidR="004F5218" w:rsidRPr="00E92EC5" w:rsidRDefault="004F5218">
      <w:pPr>
        <w:rPr>
          <w:sz w:val="24"/>
          <w:szCs w:val="24"/>
        </w:rPr>
      </w:pPr>
    </w:p>
    <w:p w:rsidR="004F5218" w:rsidRPr="00E92EC5" w:rsidRDefault="0007463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4F5218" w:rsidRPr="00E92EC5">
        <w:rPr>
          <w:sz w:val="24"/>
          <w:szCs w:val="24"/>
        </w:rPr>
        <w:t>:</w:t>
      </w:r>
    </w:p>
    <w:p w:rsidR="004F5218" w:rsidRPr="00E92EC5" w:rsidRDefault="004F5218">
      <w:pPr>
        <w:rPr>
          <w:sz w:val="24"/>
          <w:szCs w:val="24"/>
        </w:rPr>
      </w:pPr>
    </w:p>
    <w:p w:rsidR="004F5218" w:rsidRDefault="004F5218">
      <w:pPr>
        <w:rPr>
          <w:snapToGrid w:val="0"/>
          <w:sz w:val="24"/>
          <w:szCs w:val="24"/>
        </w:rPr>
      </w:pPr>
      <w:r w:rsidRPr="00E92EC5">
        <w:rPr>
          <w:snapToGrid w:val="0"/>
          <w:sz w:val="24"/>
          <w:szCs w:val="24"/>
        </w:rPr>
        <w:t xml:space="preserve">Pursuant to RCW 80.28.060 and </w:t>
      </w:r>
      <w:r w:rsidR="001B4A4E">
        <w:rPr>
          <w:snapToGrid w:val="0"/>
          <w:sz w:val="24"/>
          <w:szCs w:val="24"/>
        </w:rPr>
        <w:t xml:space="preserve">Chapter </w:t>
      </w:r>
      <w:r w:rsidRPr="00E92EC5">
        <w:rPr>
          <w:snapToGrid w:val="0"/>
          <w:sz w:val="24"/>
          <w:szCs w:val="24"/>
        </w:rPr>
        <w:t>480</w:t>
      </w:r>
      <w:r w:rsidR="001B4A4E">
        <w:rPr>
          <w:snapToGrid w:val="0"/>
          <w:sz w:val="24"/>
          <w:szCs w:val="24"/>
        </w:rPr>
        <w:t>-80 WAC</w:t>
      </w:r>
      <w:r w:rsidRPr="00E92EC5">
        <w:rPr>
          <w:snapToGrid w:val="0"/>
          <w:sz w:val="24"/>
          <w:szCs w:val="24"/>
        </w:rPr>
        <w:t>, please find enclosed for filing the following proposed revisions to the WN U-2, tariff for natural gas service of Puget Sound Energy</w:t>
      </w:r>
      <w:r w:rsidR="00E90BC3" w:rsidRPr="00E92EC5">
        <w:rPr>
          <w:snapToGrid w:val="0"/>
          <w:sz w:val="24"/>
          <w:szCs w:val="24"/>
        </w:rPr>
        <w:t>, Inc.</w:t>
      </w:r>
      <w:r w:rsidR="005E33DC">
        <w:rPr>
          <w:snapToGrid w:val="0"/>
          <w:sz w:val="24"/>
          <w:szCs w:val="24"/>
        </w:rPr>
        <w:t xml:space="preserve"> (</w:t>
      </w:r>
      <w:r w:rsidRPr="00E92EC5">
        <w:rPr>
          <w:snapToGrid w:val="0"/>
          <w:sz w:val="24"/>
          <w:szCs w:val="24"/>
        </w:rPr>
        <w:t>“PSE”):</w:t>
      </w:r>
    </w:p>
    <w:p w:rsidR="0073267A" w:rsidRPr="0073267A" w:rsidRDefault="0073267A">
      <w:pPr>
        <w:rPr>
          <w:snapToGrid w:val="0"/>
          <w:sz w:val="24"/>
          <w:szCs w:val="24"/>
        </w:rPr>
      </w:pPr>
    </w:p>
    <w:p w:rsidR="004F5218" w:rsidRPr="002F4FBD" w:rsidRDefault="004F5218">
      <w:pPr>
        <w:rPr>
          <w:sz w:val="22"/>
          <w:szCs w:val="22"/>
        </w:rPr>
      </w:pPr>
      <w:r w:rsidRPr="002F4FBD">
        <w:rPr>
          <w:b/>
          <w:sz w:val="22"/>
          <w:szCs w:val="22"/>
          <w:u w:val="single"/>
        </w:rPr>
        <w:t>WN U-2, Natural Gas Service:</w:t>
      </w:r>
    </w:p>
    <w:tbl>
      <w:tblPr>
        <w:tblW w:w="9450" w:type="dxa"/>
        <w:tblInd w:w="1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890"/>
        <w:gridCol w:w="5670"/>
      </w:tblGrid>
      <w:tr w:rsidR="001664E8" w:rsidRPr="002F4FBD" w:rsidTr="0073267A"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1664E8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3</w:t>
            </w:r>
            <w:r w:rsidRPr="002F4FBD">
              <w:rPr>
                <w:sz w:val="22"/>
                <w:szCs w:val="22"/>
                <w:vertAlign w:val="superscript"/>
              </w:rPr>
              <w:t>rd</w:t>
            </w:r>
            <w:r w:rsidRPr="002F4FBD">
              <w:rPr>
                <w:sz w:val="22"/>
                <w:szCs w:val="22"/>
              </w:rPr>
              <w:t xml:space="preserve"> Revision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Sheet No. 1183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 xml:space="preserve">Natural Gas Conservation Service </w:t>
            </w:r>
          </w:p>
        </w:tc>
      </w:tr>
      <w:tr w:rsidR="001664E8" w:rsidRPr="002F4FBD" w:rsidTr="0073267A"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1664E8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2</w:t>
            </w:r>
            <w:r w:rsidRPr="002F4FBD">
              <w:rPr>
                <w:sz w:val="22"/>
                <w:szCs w:val="22"/>
                <w:vertAlign w:val="superscript"/>
              </w:rPr>
              <w:t>nd</w:t>
            </w:r>
            <w:r w:rsidRPr="002F4FBD">
              <w:rPr>
                <w:sz w:val="22"/>
                <w:szCs w:val="22"/>
              </w:rPr>
              <w:t xml:space="preserve"> Revision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Sheet No. 1183-A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Natural Gas Conservation Service (Continued)</w:t>
            </w:r>
          </w:p>
        </w:tc>
      </w:tr>
      <w:tr w:rsidR="001664E8" w:rsidRPr="002F4FBD" w:rsidTr="0073267A"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3</w:t>
            </w:r>
            <w:r w:rsidRPr="002F4FBD">
              <w:rPr>
                <w:sz w:val="22"/>
                <w:szCs w:val="22"/>
                <w:vertAlign w:val="superscript"/>
              </w:rPr>
              <w:t>rd</w:t>
            </w:r>
            <w:r w:rsidRPr="002F4FBD">
              <w:rPr>
                <w:sz w:val="22"/>
                <w:szCs w:val="22"/>
              </w:rPr>
              <w:t xml:space="preserve"> Revision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Sheet No. 1183-B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Natural Gas Conservation Service (Continued)</w:t>
            </w:r>
          </w:p>
        </w:tc>
      </w:tr>
      <w:tr w:rsidR="001664E8" w:rsidRPr="002F4FBD" w:rsidTr="0073267A"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1664E8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2</w:t>
            </w:r>
            <w:r w:rsidRPr="002F4FBD">
              <w:rPr>
                <w:sz w:val="22"/>
                <w:szCs w:val="22"/>
                <w:vertAlign w:val="superscript"/>
              </w:rPr>
              <w:t>nd</w:t>
            </w:r>
            <w:r w:rsidRPr="002F4FBD">
              <w:rPr>
                <w:sz w:val="22"/>
                <w:szCs w:val="22"/>
              </w:rPr>
              <w:t xml:space="preserve"> Revision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Sheet No. 1183-C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Natural Gas Conservation Service (Continued)</w:t>
            </w:r>
          </w:p>
        </w:tc>
      </w:tr>
      <w:tr w:rsidR="001664E8" w:rsidRPr="002F4FBD" w:rsidTr="0073267A"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1664E8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4</w:t>
            </w:r>
            <w:r w:rsidRPr="002F4FBD">
              <w:rPr>
                <w:sz w:val="22"/>
                <w:szCs w:val="22"/>
                <w:vertAlign w:val="superscript"/>
              </w:rPr>
              <w:t>th</w:t>
            </w:r>
            <w:r w:rsidRPr="002F4FBD">
              <w:rPr>
                <w:sz w:val="22"/>
                <w:szCs w:val="22"/>
              </w:rPr>
              <w:t xml:space="preserve"> Revision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Sheet No. 1183-D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Natural Gas Conservation Service (Continued)</w:t>
            </w:r>
          </w:p>
        </w:tc>
      </w:tr>
      <w:tr w:rsidR="001664E8" w:rsidRPr="002F4FBD" w:rsidTr="0073267A"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1664E8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4</w:t>
            </w:r>
            <w:r w:rsidRPr="002F4FBD">
              <w:rPr>
                <w:sz w:val="22"/>
                <w:szCs w:val="22"/>
                <w:vertAlign w:val="superscript"/>
              </w:rPr>
              <w:t>th</w:t>
            </w:r>
            <w:r w:rsidRPr="002F4FBD">
              <w:rPr>
                <w:sz w:val="22"/>
                <w:szCs w:val="22"/>
              </w:rPr>
              <w:t xml:space="preserve"> Revision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Sheet No. 1183-E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Natural Gas Conservation Service (Continued)</w:t>
            </w:r>
          </w:p>
        </w:tc>
      </w:tr>
      <w:tr w:rsidR="001664E8" w:rsidRPr="002F4FBD" w:rsidTr="001664E8">
        <w:trPr>
          <w:trHeight w:val="255"/>
        </w:trPr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1664E8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4</w:t>
            </w:r>
            <w:r w:rsidRPr="002F4FBD">
              <w:rPr>
                <w:sz w:val="22"/>
                <w:szCs w:val="22"/>
                <w:vertAlign w:val="superscript"/>
              </w:rPr>
              <w:t>th</w:t>
            </w:r>
            <w:r w:rsidRPr="002F4FBD">
              <w:rPr>
                <w:sz w:val="22"/>
                <w:szCs w:val="22"/>
              </w:rPr>
              <w:t xml:space="preserve"> Revision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Sheet No. 1183-F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Natural Gas Conservation Service (Continued)</w:t>
            </w:r>
          </w:p>
        </w:tc>
      </w:tr>
      <w:tr w:rsidR="001664E8" w:rsidRPr="002F4FBD" w:rsidTr="0073267A"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3</w:t>
            </w:r>
            <w:r w:rsidRPr="002F4FBD">
              <w:rPr>
                <w:sz w:val="22"/>
                <w:szCs w:val="22"/>
                <w:vertAlign w:val="superscript"/>
              </w:rPr>
              <w:t>rd</w:t>
            </w:r>
            <w:r w:rsidRPr="002F4FBD">
              <w:rPr>
                <w:sz w:val="22"/>
                <w:szCs w:val="22"/>
              </w:rPr>
              <w:t xml:space="preserve"> Revision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Sheet No. 1183-G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Natural Gas Conservation Service (Continued)</w:t>
            </w:r>
          </w:p>
        </w:tc>
      </w:tr>
      <w:tr w:rsidR="001664E8" w:rsidRPr="002F4FBD" w:rsidTr="0073267A"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1664E8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2</w:t>
            </w:r>
            <w:r w:rsidRPr="002F4FBD">
              <w:rPr>
                <w:sz w:val="22"/>
                <w:szCs w:val="22"/>
                <w:vertAlign w:val="superscript"/>
              </w:rPr>
              <w:t>nd</w:t>
            </w:r>
            <w:r w:rsidRPr="002F4FBD">
              <w:rPr>
                <w:sz w:val="22"/>
                <w:szCs w:val="22"/>
              </w:rPr>
              <w:t xml:space="preserve"> Revision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Sheet No. 1183-H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3243D5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Natural Gas Conservation Service (Continued)</w:t>
            </w:r>
          </w:p>
        </w:tc>
      </w:tr>
      <w:tr w:rsidR="001664E8" w:rsidRPr="002F4FBD" w:rsidTr="0073267A"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 w:rsidP="00A201B8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Original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Sheet No. 1183-I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</w:tcPr>
          <w:p w:rsidR="001664E8" w:rsidRPr="002F4FBD" w:rsidRDefault="001664E8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Natural Gas Conservation Service (Continued)</w:t>
            </w:r>
          </w:p>
        </w:tc>
      </w:tr>
    </w:tbl>
    <w:p w:rsidR="00196701" w:rsidRPr="002F4FBD" w:rsidRDefault="00784A93">
      <w:pPr>
        <w:rPr>
          <w:sz w:val="22"/>
          <w:szCs w:val="22"/>
        </w:rPr>
      </w:pPr>
      <w:r w:rsidRPr="002F4FBD">
        <w:rPr>
          <w:sz w:val="22"/>
          <w:szCs w:val="22"/>
        </w:rPr>
        <w:t xml:space="preserve">Natural </w:t>
      </w:r>
      <w:r w:rsidR="00196701" w:rsidRPr="002F4FBD">
        <w:rPr>
          <w:sz w:val="22"/>
          <w:szCs w:val="22"/>
        </w:rPr>
        <w:t>Gas Energy Efficiency Programs:</w:t>
      </w:r>
    </w:p>
    <w:tbl>
      <w:tblPr>
        <w:tblW w:w="9450" w:type="dxa"/>
        <w:tblInd w:w="1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890"/>
        <w:gridCol w:w="5670"/>
      </w:tblGrid>
      <w:tr w:rsidR="00F211F0" w:rsidRPr="002F4FBD" w:rsidTr="0073267A"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F211F0" w:rsidRPr="002F4FBD" w:rsidRDefault="001664E8" w:rsidP="001664E8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5</w:t>
            </w:r>
            <w:r w:rsidRPr="002F4FBD">
              <w:rPr>
                <w:sz w:val="22"/>
                <w:szCs w:val="22"/>
                <w:vertAlign w:val="superscript"/>
              </w:rPr>
              <w:t>th</w:t>
            </w:r>
            <w:r w:rsidRPr="002F4FBD">
              <w:rPr>
                <w:sz w:val="22"/>
                <w:szCs w:val="22"/>
              </w:rPr>
              <w:t xml:space="preserve"> </w:t>
            </w:r>
            <w:r w:rsidR="00F211F0" w:rsidRPr="002F4FBD">
              <w:rPr>
                <w:sz w:val="22"/>
                <w:szCs w:val="22"/>
              </w:rPr>
              <w:t>Revision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F211F0" w:rsidRPr="002F4FBD" w:rsidRDefault="00F211F0">
            <w:pPr>
              <w:pStyle w:val="plain"/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Sheet No. 12</w:t>
            </w:r>
            <w:r w:rsidR="001664E8" w:rsidRPr="002F4FBD">
              <w:rPr>
                <w:sz w:val="22"/>
                <w:szCs w:val="22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</w:tcPr>
          <w:p w:rsidR="00F211F0" w:rsidRPr="002F4FBD" w:rsidRDefault="001664E8" w:rsidP="0073267A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562"/>
                <w:tab w:val="left" w:pos="6912"/>
                <w:tab w:val="left" w:pos="8064"/>
                <w:tab w:val="left" w:pos="9216"/>
              </w:tabs>
              <w:rPr>
                <w:sz w:val="22"/>
                <w:szCs w:val="22"/>
              </w:rPr>
            </w:pPr>
            <w:r w:rsidRPr="002F4FBD">
              <w:rPr>
                <w:sz w:val="22"/>
                <w:szCs w:val="22"/>
              </w:rPr>
              <w:t>Commercial and Industrial Incentive Program</w:t>
            </w:r>
          </w:p>
        </w:tc>
      </w:tr>
    </w:tbl>
    <w:p w:rsidR="004F5218" w:rsidRDefault="004F5218">
      <w:pPr>
        <w:rPr>
          <w:sz w:val="22"/>
        </w:rPr>
      </w:pPr>
    </w:p>
    <w:p w:rsidR="004F5218" w:rsidRDefault="004F5218">
      <w:pPr>
        <w:pStyle w:val="BodyText"/>
        <w:rPr>
          <w:sz w:val="24"/>
        </w:rPr>
      </w:pPr>
      <w:r w:rsidRPr="00E92EC5">
        <w:rPr>
          <w:sz w:val="24"/>
        </w:rPr>
        <w:t xml:space="preserve">The purpose of this filing and the contemporaneous electric filing is to provide for continuation and expansion of PSE’s </w:t>
      </w:r>
      <w:r w:rsidR="00D3304D">
        <w:rPr>
          <w:sz w:val="24"/>
        </w:rPr>
        <w:t xml:space="preserve">cost-effective, reliable and feasible </w:t>
      </w:r>
      <w:r w:rsidR="001623AE">
        <w:rPr>
          <w:sz w:val="24"/>
        </w:rPr>
        <w:t xml:space="preserve">natural </w:t>
      </w:r>
      <w:r w:rsidRPr="00E92EC5">
        <w:rPr>
          <w:sz w:val="24"/>
        </w:rPr>
        <w:t xml:space="preserve">gas and electric conservation programs.  These </w:t>
      </w:r>
      <w:r w:rsidR="00156606">
        <w:rPr>
          <w:sz w:val="24"/>
        </w:rPr>
        <w:t xml:space="preserve">programs and </w:t>
      </w:r>
      <w:r w:rsidRPr="00E92EC5">
        <w:rPr>
          <w:sz w:val="24"/>
        </w:rPr>
        <w:t>schedules are s</w:t>
      </w:r>
      <w:r w:rsidR="00035B64">
        <w:rPr>
          <w:sz w:val="24"/>
        </w:rPr>
        <w:t>e</w:t>
      </w:r>
      <w:r w:rsidR="00221F34">
        <w:rPr>
          <w:sz w:val="24"/>
        </w:rPr>
        <w:t>t to expire o</w:t>
      </w:r>
      <w:r w:rsidR="00EE3417">
        <w:rPr>
          <w:sz w:val="24"/>
        </w:rPr>
        <w:t>n December 31, 2015</w:t>
      </w:r>
      <w:r w:rsidRPr="00E92EC5">
        <w:rPr>
          <w:sz w:val="24"/>
        </w:rPr>
        <w:t>.  This fil</w:t>
      </w:r>
      <w:r w:rsidR="005E33DC">
        <w:rPr>
          <w:sz w:val="24"/>
        </w:rPr>
        <w:t>ing is necessary for PSE</w:t>
      </w:r>
      <w:r w:rsidRPr="00E92EC5">
        <w:rPr>
          <w:sz w:val="24"/>
        </w:rPr>
        <w:t xml:space="preserve"> to continue </w:t>
      </w:r>
      <w:r w:rsidR="00D3304D">
        <w:rPr>
          <w:sz w:val="24"/>
        </w:rPr>
        <w:t xml:space="preserve">the acquisition of conservation resources and </w:t>
      </w:r>
      <w:r w:rsidRPr="00E92EC5">
        <w:rPr>
          <w:sz w:val="24"/>
        </w:rPr>
        <w:t xml:space="preserve">delivery of conservation services to its customers and to provide for certain changes and enhancements to program offerings. </w:t>
      </w:r>
    </w:p>
    <w:p w:rsidR="00221F34" w:rsidRDefault="00221F34">
      <w:pPr>
        <w:pStyle w:val="BodyText"/>
        <w:rPr>
          <w:sz w:val="24"/>
        </w:rPr>
      </w:pPr>
    </w:p>
    <w:p w:rsidR="00221F34" w:rsidRDefault="00221F34" w:rsidP="00221F34">
      <w:pPr>
        <w:pStyle w:val="BodyText"/>
        <w:rPr>
          <w:sz w:val="24"/>
          <w:szCs w:val="24"/>
        </w:rPr>
      </w:pPr>
      <w:r>
        <w:rPr>
          <w:sz w:val="24"/>
        </w:rPr>
        <w:t>This filing</w:t>
      </w:r>
      <w:r w:rsidRPr="00E92EC5">
        <w:rPr>
          <w:sz w:val="24"/>
        </w:rPr>
        <w:t xml:space="preserve"> proposes that the date that natural gas energy efficiency programs expire be extend</w:t>
      </w:r>
      <w:r w:rsidR="00EE3417">
        <w:rPr>
          <w:sz w:val="24"/>
        </w:rPr>
        <w:t>ed from December 31, 2015</w:t>
      </w:r>
      <w:r w:rsidRPr="00E92EC5">
        <w:rPr>
          <w:sz w:val="24"/>
        </w:rPr>
        <w:t xml:space="preserve"> to December 31, 20</w:t>
      </w:r>
      <w:r w:rsidR="00EE3417">
        <w:rPr>
          <w:sz w:val="24"/>
        </w:rPr>
        <w:t>17</w:t>
      </w:r>
      <w:r>
        <w:rPr>
          <w:sz w:val="24"/>
        </w:rPr>
        <w:t xml:space="preserve">.  </w:t>
      </w:r>
      <w:r w:rsidRPr="00654692">
        <w:rPr>
          <w:sz w:val="24"/>
          <w:szCs w:val="24"/>
        </w:rPr>
        <w:t xml:space="preserve">It should be noted that natural gas service rates are not affected by this filing, since the filing does not include any requested change in the Natural </w:t>
      </w:r>
      <w:r w:rsidR="00C8448F">
        <w:rPr>
          <w:sz w:val="24"/>
          <w:szCs w:val="24"/>
        </w:rPr>
        <w:t>Gas Conservation Service Rider</w:t>
      </w:r>
      <w:r w:rsidRPr="00654692">
        <w:rPr>
          <w:sz w:val="24"/>
          <w:szCs w:val="24"/>
        </w:rPr>
        <w:t>.  That filing wil</w:t>
      </w:r>
      <w:r w:rsidR="00B70A74">
        <w:rPr>
          <w:sz w:val="24"/>
          <w:szCs w:val="24"/>
        </w:rPr>
        <w:t>l be m</w:t>
      </w:r>
      <w:r w:rsidR="00EE3417">
        <w:rPr>
          <w:sz w:val="24"/>
          <w:szCs w:val="24"/>
        </w:rPr>
        <w:t>ade on approximately February 29</w:t>
      </w:r>
      <w:r w:rsidRPr="00654692">
        <w:rPr>
          <w:sz w:val="24"/>
          <w:szCs w:val="24"/>
        </w:rPr>
        <w:t>, 201</w:t>
      </w:r>
      <w:r w:rsidR="00EE3417">
        <w:rPr>
          <w:sz w:val="24"/>
          <w:szCs w:val="24"/>
        </w:rPr>
        <w:t>6</w:t>
      </w:r>
      <w:r w:rsidRPr="00654692">
        <w:rPr>
          <w:sz w:val="24"/>
          <w:szCs w:val="24"/>
        </w:rPr>
        <w:t>.</w:t>
      </w:r>
    </w:p>
    <w:p w:rsidR="004F4D45" w:rsidRDefault="004F4D45" w:rsidP="00C8448F">
      <w:pPr>
        <w:rPr>
          <w:sz w:val="24"/>
          <w:szCs w:val="24"/>
        </w:rPr>
      </w:pPr>
    </w:p>
    <w:p w:rsidR="00C8448F" w:rsidRPr="008B5460" w:rsidRDefault="00C8448F" w:rsidP="00C8448F">
      <w:pPr>
        <w:rPr>
          <w:sz w:val="24"/>
          <w:szCs w:val="24"/>
        </w:rPr>
      </w:pPr>
      <w:r>
        <w:rPr>
          <w:sz w:val="24"/>
          <w:szCs w:val="24"/>
        </w:rPr>
        <w:t>In addition to extending the termination date and updating the funding amounts for all conservation programs</w:t>
      </w:r>
      <w:r w:rsidR="00EE3417">
        <w:rPr>
          <w:sz w:val="24"/>
          <w:szCs w:val="24"/>
        </w:rPr>
        <w:t xml:space="preserve"> in Schedule 183</w:t>
      </w:r>
      <w:r>
        <w:rPr>
          <w:sz w:val="24"/>
          <w:szCs w:val="24"/>
        </w:rPr>
        <w:t>, this filing includes</w:t>
      </w:r>
      <w:r w:rsidR="005E33DC">
        <w:rPr>
          <w:sz w:val="24"/>
          <w:szCs w:val="24"/>
        </w:rPr>
        <w:t xml:space="preserve"> an update to Schedule 262, </w:t>
      </w:r>
      <w:bookmarkStart w:id="0" w:name="_GoBack"/>
      <w:bookmarkEnd w:id="0"/>
      <w:r w:rsidR="00EE3417">
        <w:rPr>
          <w:sz w:val="24"/>
          <w:szCs w:val="24"/>
        </w:rPr>
        <w:t>Commercial and Industrial Incentive Program</w:t>
      </w:r>
      <w:r w:rsidR="004F4D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F4D45">
        <w:rPr>
          <w:sz w:val="24"/>
          <w:szCs w:val="24"/>
        </w:rPr>
        <w:t xml:space="preserve"> </w:t>
      </w:r>
    </w:p>
    <w:p w:rsidR="00C8448F" w:rsidRDefault="00C8448F" w:rsidP="00221F34">
      <w:pPr>
        <w:pStyle w:val="BodyText"/>
        <w:rPr>
          <w:sz w:val="24"/>
          <w:szCs w:val="24"/>
        </w:rPr>
      </w:pPr>
    </w:p>
    <w:p w:rsidR="0073267A" w:rsidRPr="00E92EC5" w:rsidRDefault="005E33DC" w:rsidP="0073267A">
      <w:pPr>
        <w:pStyle w:val="BodyText"/>
        <w:rPr>
          <w:sz w:val="24"/>
        </w:rPr>
      </w:pPr>
      <w:r>
        <w:rPr>
          <w:sz w:val="24"/>
        </w:rPr>
        <w:t>PSE</w:t>
      </w:r>
      <w:r w:rsidR="004F5218" w:rsidRPr="00E92EC5">
        <w:rPr>
          <w:sz w:val="24"/>
        </w:rPr>
        <w:t xml:space="preserve"> and </w:t>
      </w:r>
      <w:r w:rsidR="00B34E73">
        <w:rPr>
          <w:sz w:val="24"/>
        </w:rPr>
        <w:t>the</w:t>
      </w:r>
      <w:r w:rsidR="004F5218" w:rsidRPr="00E92EC5">
        <w:rPr>
          <w:sz w:val="24"/>
        </w:rPr>
        <w:t xml:space="preserve"> Conservation Resource Advisory Group </w:t>
      </w:r>
      <w:r w:rsidR="00792149" w:rsidRPr="00E92EC5">
        <w:rPr>
          <w:sz w:val="24"/>
        </w:rPr>
        <w:t xml:space="preserve">(CRAG) </w:t>
      </w:r>
      <w:r w:rsidR="004F5218" w:rsidRPr="00E92EC5">
        <w:rPr>
          <w:sz w:val="24"/>
        </w:rPr>
        <w:t xml:space="preserve">have met regularly </w:t>
      </w:r>
      <w:r w:rsidR="00EE3417">
        <w:rPr>
          <w:sz w:val="24"/>
        </w:rPr>
        <w:t>throughout 2015</w:t>
      </w:r>
      <w:r w:rsidR="000E7063">
        <w:rPr>
          <w:sz w:val="24"/>
        </w:rPr>
        <w:t xml:space="preserve"> </w:t>
      </w:r>
      <w:r w:rsidR="004F5218" w:rsidRPr="00E92EC5">
        <w:rPr>
          <w:sz w:val="24"/>
        </w:rPr>
        <w:t xml:space="preserve">to share and discuss plans for </w:t>
      </w:r>
      <w:r w:rsidR="00B34E73">
        <w:rPr>
          <w:sz w:val="24"/>
        </w:rPr>
        <w:t xml:space="preserve">energy efficiency </w:t>
      </w:r>
      <w:r w:rsidR="004F5218" w:rsidRPr="00E92EC5">
        <w:rPr>
          <w:sz w:val="24"/>
        </w:rPr>
        <w:t>progra</w:t>
      </w:r>
      <w:r w:rsidR="00D3304D">
        <w:rPr>
          <w:sz w:val="24"/>
        </w:rPr>
        <w:t>ms, budgets and goals for</w:t>
      </w:r>
      <w:r w:rsidR="004F5218" w:rsidRPr="00E92EC5">
        <w:rPr>
          <w:sz w:val="24"/>
        </w:rPr>
        <w:t xml:space="preserve"> 20</w:t>
      </w:r>
      <w:r w:rsidR="00EE3417">
        <w:rPr>
          <w:sz w:val="24"/>
        </w:rPr>
        <w:t>16</w:t>
      </w:r>
      <w:r w:rsidR="00D3304D">
        <w:rPr>
          <w:sz w:val="24"/>
        </w:rPr>
        <w:t xml:space="preserve"> through</w:t>
      </w:r>
      <w:r w:rsidR="004F5218" w:rsidRPr="00E92EC5">
        <w:rPr>
          <w:sz w:val="24"/>
        </w:rPr>
        <w:t xml:space="preserve"> 20</w:t>
      </w:r>
      <w:r w:rsidR="00EE3417">
        <w:rPr>
          <w:sz w:val="24"/>
        </w:rPr>
        <w:t>17</w:t>
      </w:r>
      <w:r w:rsidR="004F5218" w:rsidRPr="00E92EC5">
        <w:rPr>
          <w:sz w:val="24"/>
        </w:rPr>
        <w:t xml:space="preserve">.  </w:t>
      </w:r>
      <w:r w:rsidR="00D3304D">
        <w:rPr>
          <w:sz w:val="24"/>
        </w:rPr>
        <w:t xml:space="preserve"> In developing these programs</w:t>
      </w:r>
      <w:r>
        <w:rPr>
          <w:sz w:val="24"/>
        </w:rPr>
        <w:t>, PSE</w:t>
      </w:r>
      <w:r w:rsidR="006030B7" w:rsidRPr="00E92EC5">
        <w:rPr>
          <w:sz w:val="24"/>
        </w:rPr>
        <w:t xml:space="preserve"> and the CRAG considered the energy efficiency resource pot</w:t>
      </w:r>
      <w:r>
        <w:rPr>
          <w:sz w:val="24"/>
        </w:rPr>
        <w:t>ential identified in PSE</w:t>
      </w:r>
      <w:r w:rsidR="006030B7" w:rsidRPr="00E92EC5">
        <w:rPr>
          <w:sz w:val="24"/>
        </w:rPr>
        <w:t xml:space="preserve">’s </w:t>
      </w:r>
      <w:r w:rsidR="009634DA">
        <w:rPr>
          <w:sz w:val="24"/>
        </w:rPr>
        <w:t xml:space="preserve">filed </w:t>
      </w:r>
      <w:r w:rsidR="00EE3417">
        <w:rPr>
          <w:sz w:val="24"/>
        </w:rPr>
        <w:t xml:space="preserve">draft </w:t>
      </w:r>
      <w:r w:rsidR="006030B7" w:rsidRPr="009634DA">
        <w:rPr>
          <w:sz w:val="24"/>
        </w:rPr>
        <w:t>20</w:t>
      </w:r>
      <w:r w:rsidR="00EE3417">
        <w:rPr>
          <w:sz w:val="24"/>
        </w:rPr>
        <w:t>15</w:t>
      </w:r>
      <w:r w:rsidR="006030B7" w:rsidRPr="00E92EC5">
        <w:rPr>
          <w:sz w:val="24"/>
        </w:rPr>
        <w:t xml:space="preserve"> Integrated Resource Plan, as </w:t>
      </w:r>
      <w:r w:rsidR="002A0062">
        <w:rPr>
          <w:sz w:val="24"/>
        </w:rPr>
        <w:t>well as individual program cost-</w:t>
      </w:r>
      <w:r w:rsidR="006030B7" w:rsidRPr="00E92EC5">
        <w:rPr>
          <w:sz w:val="24"/>
        </w:rPr>
        <w:t xml:space="preserve">effectiveness and market conditions. </w:t>
      </w:r>
      <w:r w:rsidR="001623AE">
        <w:rPr>
          <w:sz w:val="24"/>
        </w:rPr>
        <w:t xml:space="preserve"> </w:t>
      </w:r>
      <w:r w:rsidR="006030B7" w:rsidRPr="00E92EC5">
        <w:rPr>
          <w:sz w:val="24"/>
        </w:rPr>
        <w:t xml:space="preserve">This collaborative process resulted in establishing </w:t>
      </w:r>
      <w:r w:rsidR="00D3304D">
        <w:rPr>
          <w:sz w:val="24"/>
        </w:rPr>
        <w:t xml:space="preserve">a portfolio of cost-effective, reliable and feasible natural gas and electric conservation programs for </w:t>
      </w:r>
      <w:r w:rsidR="006030B7" w:rsidRPr="00E92EC5">
        <w:rPr>
          <w:sz w:val="24"/>
        </w:rPr>
        <w:t>20</w:t>
      </w:r>
      <w:r w:rsidR="00EE3417">
        <w:rPr>
          <w:sz w:val="24"/>
        </w:rPr>
        <w:t>16</w:t>
      </w:r>
      <w:r w:rsidR="006030B7" w:rsidRPr="00E92EC5">
        <w:rPr>
          <w:sz w:val="24"/>
        </w:rPr>
        <w:t>-20</w:t>
      </w:r>
      <w:r w:rsidR="00EE3417">
        <w:rPr>
          <w:sz w:val="24"/>
        </w:rPr>
        <w:t>17</w:t>
      </w:r>
      <w:r w:rsidR="00091723">
        <w:rPr>
          <w:sz w:val="24"/>
        </w:rPr>
        <w:t>.</w:t>
      </w:r>
      <w:r w:rsidR="0073267A">
        <w:rPr>
          <w:sz w:val="24"/>
        </w:rPr>
        <w:t xml:space="preserve">  </w:t>
      </w:r>
    </w:p>
    <w:p w:rsidR="00577DD6" w:rsidRDefault="00577DD6">
      <w:pPr>
        <w:pStyle w:val="BodyText"/>
        <w:rPr>
          <w:sz w:val="24"/>
        </w:rPr>
      </w:pPr>
    </w:p>
    <w:p w:rsidR="00AD5A48" w:rsidRDefault="00FF5461">
      <w:pPr>
        <w:pStyle w:val="BodyText"/>
        <w:rPr>
          <w:sz w:val="24"/>
        </w:rPr>
      </w:pPr>
      <w:proofErr w:type="gramStart"/>
      <w:r w:rsidRPr="00E92EC5">
        <w:rPr>
          <w:sz w:val="24"/>
        </w:rPr>
        <w:t>In accordance with</w:t>
      </w:r>
      <w:r w:rsidR="00AD5A48" w:rsidRPr="00E92EC5">
        <w:rPr>
          <w:sz w:val="24"/>
        </w:rPr>
        <w:t xml:space="preserve"> </w:t>
      </w:r>
      <w:r w:rsidR="00A3370C" w:rsidRPr="00E92EC5">
        <w:rPr>
          <w:sz w:val="24"/>
        </w:rPr>
        <w:t>the Settlement</w:t>
      </w:r>
      <w:r w:rsidR="00AD5A48" w:rsidRPr="00E92EC5">
        <w:rPr>
          <w:sz w:val="24"/>
        </w:rPr>
        <w:t xml:space="preserve"> </w:t>
      </w:r>
      <w:r w:rsidR="00A736BA" w:rsidRPr="00E92EC5">
        <w:rPr>
          <w:sz w:val="24"/>
        </w:rPr>
        <w:t>Stipulation</w:t>
      </w:r>
      <w:r w:rsidR="00AD5A48" w:rsidRPr="00E92EC5">
        <w:rPr>
          <w:sz w:val="24"/>
        </w:rPr>
        <w:t xml:space="preserve"> </w:t>
      </w:r>
      <w:r w:rsidR="00A736BA" w:rsidRPr="00E92EC5">
        <w:rPr>
          <w:sz w:val="24"/>
        </w:rPr>
        <w:t>adopted by t</w:t>
      </w:r>
      <w:r w:rsidR="00E92EC5" w:rsidRPr="00E92EC5">
        <w:rPr>
          <w:sz w:val="24"/>
        </w:rPr>
        <w:t>he Commission in Docket Nos.</w:t>
      </w:r>
      <w:proofErr w:type="gramEnd"/>
      <w:r w:rsidR="00E92EC5" w:rsidRPr="00E92EC5">
        <w:rPr>
          <w:sz w:val="24"/>
        </w:rPr>
        <w:t xml:space="preserve"> UE</w:t>
      </w:r>
      <w:r w:rsidR="00E92EC5" w:rsidRPr="00E92EC5">
        <w:rPr>
          <w:sz w:val="24"/>
        </w:rPr>
        <w:noBreakHyphen/>
      </w:r>
      <w:r w:rsidR="00EE3417">
        <w:rPr>
          <w:sz w:val="24"/>
        </w:rPr>
        <w:t>011570, UG-011571, UE-011600 and UE-100177,</w:t>
      </w:r>
      <w:r w:rsidR="00A736BA" w:rsidRPr="00E92EC5">
        <w:rPr>
          <w:sz w:val="24"/>
        </w:rPr>
        <w:t xml:space="preserve"> C</w:t>
      </w:r>
      <w:r w:rsidR="000E7063">
        <w:rPr>
          <w:sz w:val="24"/>
        </w:rPr>
        <w:t xml:space="preserve">RAG members are to be </w:t>
      </w:r>
      <w:r w:rsidR="00AD5A48" w:rsidRPr="00E92EC5">
        <w:rPr>
          <w:sz w:val="24"/>
        </w:rPr>
        <w:t xml:space="preserve">provided a complete set of this </w:t>
      </w:r>
      <w:r w:rsidR="00D3304D">
        <w:rPr>
          <w:sz w:val="24"/>
        </w:rPr>
        <w:t xml:space="preserve">tariff </w:t>
      </w:r>
      <w:r w:rsidR="00AD5A48" w:rsidRPr="00E92EC5">
        <w:rPr>
          <w:sz w:val="24"/>
        </w:rPr>
        <w:t xml:space="preserve">filing </w:t>
      </w:r>
      <w:r w:rsidR="000E7063">
        <w:rPr>
          <w:sz w:val="24"/>
        </w:rPr>
        <w:t xml:space="preserve">at least </w:t>
      </w:r>
      <w:r w:rsidR="00D52825" w:rsidRPr="00E92EC5">
        <w:rPr>
          <w:sz w:val="24"/>
        </w:rPr>
        <w:t>two months</w:t>
      </w:r>
      <w:r w:rsidR="00AD5A48" w:rsidRPr="00E92EC5">
        <w:rPr>
          <w:sz w:val="24"/>
        </w:rPr>
        <w:t xml:space="preserve"> </w:t>
      </w:r>
      <w:r w:rsidR="00D3304D">
        <w:rPr>
          <w:sz w:val="24"/>
        </w:rPr>
        <w:t xml:space="preserve">(60 days) </w:t>
      </w:r>
      <w:r w:rsidR="00AD5A48" w:rsidRPr="00E92EC5">
        <w:rPr>
          <w:sz w:val="24"/>
        </w:rPr>
        <w:t xml:space="preserve">prior to </w:t>
      </w:r>
      <w:r w:rsidR="00D52825" w:rsidRPr="00E92EC5">
        <w:rPr>
          <w:sz w:val="24"/>
        </w:rPr>
        <w:t xml:space="preserve">the proposed effective date of this </w:t>
      </w:r>
      <w:r w:rsidR="00D3304D">
        <w:rPr>
          <w:sz w:val="24"/>
        </w:rPr>
        <w:t xml:space="preserve">tariff </w:t>
      </w:r>
      <w:r w:rsidR="00D52825" w:rsidRPr="00E92EC5">
        <w:rPr>
          <w:sz w:val="24"/>
        </w:rPr>
        <w:t>filing</w:t>
      </w:r>
      <w:r w:rsidR="00EE3417">
        <w:rPr>
          <w:sz w:val="24"/>
        </w:rPr>
        <w:t xml:space="preserve"> and in accordance with WAC 480-109-110, CRAG members must be provided copies of conservation filings at least thirty (30) days prior to the filing</w:t>
      </w:r>
      <w:r w:rsidR="000E7063">
        <w:rPr>
          <w:sz w:val="24"/>
        </w:rPr>
        <w:t xml:space="preserve">.  CRAG members were provided a copy of the revised tariff sheets </w:t>
      </w:r>
      <w:r w:rsidR="00EE3417">
        <w:rPr>
          <w:sz w:val="24"/>
        </w:rPr>
        <w:t xml:space="preserve">on September 17 and October 1, 2015, which is at least </w:t>
      </w:r>
      <w:r w:rsidR="000E7063">
        <w:rPr>
          <w:sz w:val="24"/>
        </w:rPr>
        <w:t xml:space="preserve">90 days prior to the proposed effective date of this filing </w:t>
      </w:r>
      <w:r w:rsidR="00EE3417">
        <w:rPr>
          <w:sz w:val="24"/>
        </w:rPr>
        <w:t xml:space="preserve">and 30 days prior to the filing date </w:t>
      </w:r>
      <w:r w:rsidR="000E7063">
        <w:rPr>
          <w:sz w:val="24"/>
        </w:rPr>
        <w:t>which</w:t>
      </w:r>
      <w:r w:rsidR="005E33DC">
        <w:rPr>
          <w:sz w:val="24"/>
        </w:rPr>
        <w:t xml:space="preserve"> has allowed PSE</w:t>
      </w:r>
      <w:r w:rsidR="000E7063">
        <w:rPr>
          <w:sz w:val="24"/>
        </w:rPr>
        <w:t xml:space="preserve"> </w:t>
      </w:r>
      <w:r w:rsidR="00EE3417">
        <w:rPr>
          <w:sz w:val="24"/>
        </w:rPr>
        <w:t xml:space="preserve">to </w:t>
      </w:r>
      <w:r w:rsidR="00D3304D">
        <w:rPr>
          <w:sz w:val="24"/>
        </w:rPr>
        <w:t>interact with the CRAG with comments and questions.</w:t>
      </w:r>
      <w:r w:rsidR="00D52825" w:rsidRPr="00E92EC5">
        <w:rPr>
          <w:sz w:val="24"/>
        </w:rPr>
        <w:t xml:space="preserve"> </w:t>
      </w:r>
    </w:p>
    <w:p w:rsidR="00654692" w:rsidRPr="00654692" w:rsidRDefault="00654692" w:rsidP="00FC7F09">
      <w:pPr>
        <w:pStyle w:val="BodyText"/>
        <w:rPr>
          <w:sz w:val="24"/>
          <w:szCs w:val="24"/>
        </w:rPr>
      </w:pPr>
    </w:p>
    <w:p w:rsidR="004F4D45" w:rsidRDefault="00FC7F09" w:rsidP="00FC7F09">
      <w:pPr>
        <w:pStyle w:val="BodyText"/>
        <w:rPr>
          <w:sz w:val="24"/>
        </w:rPr>
      </w:pPr>
      <w:r w:rsidRPr="00886577">
        <w:rPr>
          <w:sz w:val="24"/>
        </w:rPr>
        <w:t xml:space="preserve">The tariff sheets described herein reflect </w:t>
      </w:r>
      <w:r>
        <w:rPr>
          <w:sz w:val="24"/>
        </w:rPr>
        <w:t xml:space="preserve">an </w:t>
      </w:r>
      <w:r w:rsidRPr="00886577">
        <w:rPr>
          <w:sz w:val="24"/>
        </w:rPr>
        <w:t xml:space="preserve">issue date of </w:t>
      </w:r>
      <w:r w:rsidR="00B92572">
        <w:rPr>
          <w:sz w:val="24"/>
        </w:rPr>
        <w:t>October 27</w:t>
      </w:r>
      <w:r w:rsidR="00EE3417">
        <w:rPr>
          <w:sz w:val="24"/>
        </w:rPr>
        <w:t>, 2015</w:t>
      </w:r>
      <w:r w:rsidRPr="00886577">
        <w:rPr>
          <w:sz w:val="24"/>
        </w:rPr>
        <w:t xml:space="preserve">, and </w:t>
      </w:r>
      <w:r>
        <w:rPr>
          <w:sz w:val="24"/>
        </w:rPr>
        <w:t xml:space="preserve">an </w:t>
      </w:r>
      <w:r w:rsidRPr="00886577">
        <w:rPr>
          <w:sz w:val="24"/>
        </w:rPr>
        <w:t>effective date of January 1, 20</w:t>
      </w:r>
      <w:r w:rsidR="00EE3417">
        <w:rPr>
          <w:sz w:val="24"/>
        </w:rPr>
        <w:t>16</w:t>
      </w:r>
      <w:r>
        <w:rPr>
          <w:sz w:val="24"/>
        </w:rPr>
        <w:t>.  Posting</w:t>
      </w:r>
      <w:r w:rsidRPr="00886577">
        <w:rPr>
          <w:sz w:val="24"/>
        </w:rPr>
        <w:t xml:space="preserve"> of proposed tariff change</w:t>
      </w:r>
      <w:r>
        <w:rPr>
          <w:sz w:val="24"/>
        </w:rPr>
        <w:t>s, as required by WAC 480-90-193, is being made</w:t>
      </w:r>
      <w:r w:rsidRPr="00886577">
        <w:rPr>
          <w:sz w:val="24"/>
        </w:rPr>
        <w:t xml:space="preserve"> </w:t>
      </w:r>
      <w:r>
        <w:rPr>
          <w:sz w:val="24"/>
        </w:rPr>
        <w:t>by posting the proposed tariff sheets on the PSE web site immediately prior to or coincident with the date of this transmittal letter</w:t>
      </w:r>
      <w:r w:rsidRPr="00886577">
        <w:rPr>
          <w:sz w:val="24"/>
        </w:rPr>
        <w:t xml:space="preserve"> in accordance with WAC </w:t>
      </w:r>
      <w:r>
        <w:rPr>
          <w:sz w:val="24"/>
        </w:rPr>
        <w:t>480-90</w:t>
      </w:r>
      <w:r w:rsidRPr="00886577">
        <w:rPr>
          <w:sz w:val="24"/>
        </w:rPr>
        <w:t>-193(1).</w:t>
      </w:r>
      <w:r w:rsidR="0073267A">
        <w:rPr>
          <w:sz w:val="24"/>
        </w:rPr>
        <w:t xml:space="preserve">  </w:t>
      </w:r>
    </w:p>
    <w:p w:rsidR="004F4D45" w:rsidRDefault="004F4D45" w:rsidP="00FC7F09">
      <w:pPr>
        <w:pStyle w:val="BodyText"/>
        <w:rPr>
          <w:sz w:val="24"/>
        </w:rPr>
      </w:pPr>
    </w:p>
    <w:p w:rsidR="00FC7F09" w:rsidRPr="0073267A" w:rsidRDefault="00FC7F09" w:rsidP="00FC7F09">
      <w:pPr>
        <w:pStyle w:val="BodyText"/>
        <w:rPr>
          <w:sz w:val="24"/>
        </w:rPr>
      </w:pPr>
      <w:r w:rsidRPr="00E93EF3">
        <w:rPr>
          <w:sz w:val="24"/>
          <w:szCs w:val="24"/>
        </w:rPr>
        <w:t>This tariff change does not increase recurring charges or restrict access to services.  Therefore, notice of proposed tariff change, as required by law and the Commission’s rules and r</w:t>
      </w:r>
      <w:r>
        <w:rPr>
          <w:sz w:val="24"/>
          <w:szCs w:val="24"/>
        </w:rPr>
        <w:t>egulations (including WAC 480-90</w:t>
      </w:r>
      <w:r w:rsidRPr="00E93EF3">
        <w:rPr>
          <w:sz w:val="24"/>
          <w:szCs w:val="24"/>
        </w:rPr>
        <w:t>-195(3)), is being given to the public immediately prior to, or coincident with, the date of this transmittal letter through web, telephone and mail acces</w:t>
      </w:r>
      <w:r>
        <w:rPr>
          <w:sz w:val="24"/>
          <w:szCs w:val="24"/>
        </w:rPr>
        <w:t>s in accordance with WAC 480</w:t>
      </w:r>
      <w:r>
        <w:rPr>
          <w:sz w:val="24"/>
          <w:szCs w:val="24"/>
        </w:rPr>
        <w:noBreakHyphen/>
        <w:t>90</w:t>
      </w:r>
      <w:r w:rsidRPr="00E93EF3">
        <w:rPr>
          <w:sz w:val="24"/>
          <w:szCs w:val="24"/>
        </w:rPr>
        <w:noBreakHyphen/>
        <w:t xml:space="preserve">193.  </w:t>
      </w:r>
    </w:p>
    <w:p w:rsidR="00FC7F09" w:rsidRPr="00E92EC5" w:rsidRDefault="00FC7F09">
      <w:pPr>
        <w:rPr>
          <w:sz w:val="24"/>
        </w:rPr>
      </w:pPr>
    </w:p>
    <w:p w:rsidR="004F5218" w:rsidRDefault="004F5218">
      <w:pPr>
        <w:pStyle w:val="BodyText"/>
        <w:rPr>
          <w:sz w:val="24"/>
        </w:rPr>
      </w:pPr>
      <w:r w:rsidRPr="00E92EC5">
        <w:rPr>
          <w:sz w:val="24"/>
        </w:rPr>
        <w:t xml:space="preserve">Please contact Lynn Logen at (425) 462-3872 for general information about this filing or contact </w:t>
      </w:r>
      <w:r w:rsidR="009D2117" w:rsidRPr="00E92EC5">
        <w:rPr>
          <w:sz w:val="24"/>
        </w:rPr>
        <w:t>Andy Hemstreet</w:t>
      </w:r>
      <w:r w:rsidRPr="00E92EC5">
        <w:rPr>
          <w:sz w:val="24"/>
        </w:rPr>
        <w:t xml:space="preserve"> at (425) 456-2</w:t>
      </w:r>
      <w:r w:rsidR="009D2117" w:rsidRPr="00E92EC5">
        <w:rPr>
          <w:sz w:val="24"/>
        </w:rPr>
        <w:t>633</w:t>
      </w:r>
      <w:r w:rsidRPr="00E92EC5">
        <w:rPr>
          <w:sz w:val="24"/>
        </w:rPr>
        <w:t xml:space="preserve"> for additional information about the programs included in this filing.  Please contact </w:t>
      </w:r>
      <w:r w:rsidR="005D6320" w:rsidRPr="005D6320">
        <w:rPr>
          <w:sz w:val="24"/>
        </w:rPr>
        <w:t>Bob Stolarski at (425) 456-2585</w:t>
      </w:r>
      <w:r w:rsidRPr="005D6320">
        <w:rPr>
          <w:sz w:val="24"/>
        </w:rPr>
        <w:t xml:space="preserve"> for</w:t>
      </w:r>
      <w:r w:rsidRPr="00E92EC5">
        <w:rPr>
          <w:sz w:val="24"/>
        </w:rPr>
        <w:t xml:space="preserve"> policy-related questions about this filing.  If you have any other questions, please contact me at (425) 4</w:t>
      </w:r>
      <w:r w:rsidR="00074632">
        <w:rPr>
          <w:sz w:val="24"/>
        </w:rPr>
        <w:t>56</w:t>
      </w:r>
      <w:r w:rsidRPr="00E92EC5">
        <w:rPr>
          <w:sz w:val="24"/>
        </w:rPr>
        <w:t>-</w:t>
      </w:r>
      <w:r w:rsidR="00074632">
        <w:rPr>
          <w:sz w:val="24"/>
        </w:rPr>
        <w:t>2110</w:t>
      </w:r>
      <w:r w:rsidRPr="00E92EC5">
        <w:rPr>
          <w:sz w:val="24"/>
        </w:rPr>
        <w:t>.</w:t>
      </w:r>
      <w:r w:rsidRPr="00E92EC5">
        <w:rPr>
          <w:sz w:val="24"/>
        </w:rPr>
        <w:tab/>
      </w:r>
    </w:p>
    <w:p w:rsidR="00074632" w:rsidRPr="00D05414" w:rsidRDefault="00074632" w:rsidP="00074632">
      <w:pPr>
        <w:rPr>
          <w:sz w:val="25"/>
          <w:szCs w:val="25"/>
        </w:rPr>
      </w:pPr>
    </w:p>
    <w:p w:rsidR="00074632" w:rsidRPr="00D05414" w:rsidRDefault="00074632" w:rsidP="00074632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Sincerely,</w:t>
      </w:r>
    </w:p>
    <w:p w:rsidR="00074632" w:rsidRPr="00D05414" w:rsidRDefault="00074632" w:rsidP="00074632">
      <w:pPr>
        <w:rPr>
          <w:sz w:val="25"/>
          <w:szCs w:val="25"/>
        </w:rPr>
      </w:pPr>
    </w:p>
    <w:p w:rsidR="00074632" w:rsidRPr="00D05414" w:rsidRDefault="00074632" w:rsidP="00074632">
      <w:pPr>
        <w:rPr>
          <w:sz w:val="25"/>
          <w:szCs w:val="25"/>
        </w:rPr>
      </w:pPr>
    </w:p>
    <w:p w:rsidR="00074632" w:rsidRPr="00D05414" w:rsidRDefault="00074632" w:rsidP="00074632">
      <w:pPr>
        <w:rPr>
          <w:sz w:val="25"/>
          <w:szCs w:val="25"/>
        </w:rPr>
      </w:pPr>
    </w:p>
    <w:p w:rsidR="00074632" w:rsidRPr="00D05414" w:rsidRDefault="00074632" w:rsidP="00074632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Ken Johnson</w:t>
      </w:r>
    </w:p>
    <w:p w:rsidR="00074632" w:rsidRPr="00D05414" w:rsidRDefault="00074632" w:rsidP="00074632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Director, State Regulatory Affairs</w:t>
      </w:r>
      <w:r w:rsidRPr="00D05414">
        <w:rPr>
          <w:sz w:val="25"/>
          <w:szCs w:val="25"/>
        </w:rPr>
        <w:tab/>
      </w:r>
    </w:p>
    <w:p w:rsidR="004F5218" w:rsidRPr="00E92EC5" w:rsidRDefault="004F5218">
      <w:pPr>
        <w:rPr>
          <w:sz w:val="24"/>
        </w:rPr>
      </w:pPr>
    </w:p>
    <w:p w:rsidR="00A44761" w:rsidRPr="00E92EC5" w:rsidRDefault="004F5218">
      <w:pPr>
        <w:rPr>
          <w:sz w:val="24"/>
        </w:rPr>
      </w:pPr>
      <w:r w:rsidRPr="00E92EC5">
        <w:rPr>
          <w:sz w:val="24"/>
        </w:rPr>
        <w:t>Enclosures</w:t>
      </w:r>
    </w:p>
    <w:p w:rsidR="004F5218" w:rsidRDefault="004F5218">
      <w:pPr>
        <w:rPr>
          <w:sz w:val="24"/>
        </w:rPr>
      </w:pPr>
      <w:r w:rsidRPr="00E92EC5">
        <w:rPr>
          <w:sz w:val="24"/>
        </w:rPr>
        <w:t xml:space="preserve">cc: </w:t>
      </w:r>
      <w:r w:rsidRPr="00E92EC5">
        <w:rPr>
          <w:sz w:val="24"/>
        </w:rPr>
        <w:tab/>
        <w:t>Simon J. ffitch</w:t>
      </w:r>
    </w:p>
    <w:p w:rsidR="004C3F4F" w:rsidRPr="00E92EC5" w:rsidRDefault="00FE5A47">
      <w:pPr>
        <w:rPr>
          <w:sz w:val="24"/>
        </w:rPr>
      </w:pPr>
      <w:r>
        <w:rPr>
          <w:sz w:val="24"/>
        </w:rPr>
        <w:tab/>
        <w:t>Ed Finklea</w:t>
      </w:r>
    </w:p>
    <w:p w:rsidR="004F5218" w:rsidRPr="00E92EC5" w:rsidRDefault="004F5218">
      <w:pPr>
        <w:pStyle w:val="Heading1"/>
        <w:tabs>
          <w:tab w:val="right" w:pos="-800"/>
          <w:tab w:val="left" w:pos="720"/>
          <w:tab w:val="left" w:pos="4320"/>
          <w:tab w:val="left" w:pos="5040"/>
          <w:tab w:val="left" w:pos="5760"/>
          <w:tab w:val="left" w:pos="6480"/>
        </w:tabs>
      </w:pPr>
      <w:r w:rsidRPr="00E92EC5">
        <w:tab/>
      </w:r>
      <w:r w:rsidR="00C76048" w:rsidRPr="00E92EC5">
        <w:t>Sheree Carson</w:t>
      </w:r>
    </w:p>
    <w:p w:rsidR="004F5218" w:rsidRPr="00E92EC5" w:rsidRDefault="004F5218">
      <w:pPr>
        <w:rPr>
          <w:sz w:val="24"/>
        </w:rPr>
      </w:pPr>
    </w:p>
    <w:sectPr w:rsidR="004F5218" w:rsidRPr="00E92EC5" w:rsidSect="00A44761">
      <w:headerReference w:type="default" r:id="rId8"/>
      <w:pgSz w:w="12240" w:h="15840" w:code="1"/>
      <w:pgMar w:top="720" w:right="1152" w:bottom="720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39" w:rsidRDefault="001E6F39">
      <w:r>
        <w:separator/>
      </w:r>
    </w:p>
  </w:endnote>
  <w:endnote w:type="continuationSeparator" w:id="0">
    <w:p w:rsidR="001E6F39" w:rsidRDefault="001E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39" w:rsidRDefault="001E6F39">
      <w:r>
        <w:separator/>
      </w:r>
    </w:p>
  </w:footnote>
  <w:footnote w:type="continuationSeparator" w:id="0">
    <w:p w:rsidR="001E6F39" w:rsidRDefault="001E6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ED" w:rsidRPr="00035B64" w:rsidRDefault="00265BED">
    <w:pPr>
      <w:pStyle w:val="Header"/>
      <w:rPr>
        <w:sz w:val="24"/>
        <w:szCs w:val="24"/>
      </w:rPr>
    </w:pPr>
    <w:r w:rsidRPr="00035B64">
      <w:rPr>
        <w:sz w:val="24"/>
        <w:szCs w:val="24"/>
      </w:rPr>
      <w:t>M</w:t>
    </w:r>
    <w:r w:rsidR="006342A9">
      <w:rPr>
        <w:sz w:val="24"/>
        <w:szCs w:val="24"/>
      </w:rPr>
      <w:t>r. Steven V. King</w:t>
    </w:r>
    <w:r w:rsidR="00B92572">
      <w:rPr>
        <w:sz w:val="24"/>
        <w:szCs w:val="24"/>
      </w:rPr>
      <w:tab/>
    </w:r>
    <w:r w:rsidR="00B92572">
      <w:rPr>
        <w:sz w:val="24"/>
        <w:szCs w:val="24"/>
      </w:rPr>
      <w:tab/>
      <w:t>October 27</w:t>
    </w:r>
    <w:r w:rsidR="007B24DE">
      <w:rPr>
        <w:sz w:val="24"/>
        <w:szCs w:val="24"/>
      </w:rPr>
      <w:t>, 2015</w:t>
    </w:r>
  </w:p>
  <w:p w:rsidR="00265BED" w:rsidRPr="00A44761" w:rsidRDefault="00B92572">
    <w:pPr>
      <w:pStyle w:val="Header"/>
      <w:rPr>
        <w:color w:val="000000"/>
        <w:sz w:val="24"/>
        <w:szCs w:val="24"/>
      </w:rPr>
    </w:pPr>
    <w:r>
      <w:rPr>
        <w:sz w:val="24"/>
        <w:szCs w:val="24"/>
      </w:rPr>
      <w:t>Advice No. 2015-29</w:t>
    </w:r>
    <w:r w:rsidR="00A44761">
      <w:rPr>
        <w:sz w:val="24"/>
        <w:szCs w:val="24"/>
      </w:rPr>
      <w:tab/>
    </w:r>
    <w:r w:rsidR="00A44761">
      <w:rPr>
        <w:sz w:val="24"/>
        <w:szCs w:val="24"/>
      </w:rPr>
      <w:tab/>
    </w:r>
    <w:r w:rsidR="00A44761" w:rsidRPr="00035B64">
      <w:rPr>
        <w:snapToGrid w:val="0"/>
        <w:sz w:val="24"/>
        <w:szCs w:val="24"/>
      </w:rPr>
      <w:t xml:space="preserve">Page </w:t>
    </w:r>
    <w:r w:rsidR="00A44761" w:rsidRPr="00035B64">
      <w:rPr>
        <w:rStyle w:val="PageNumber"/>
        <w:sz w:val="24"/>
        <w:szCs w:val="24"/>
      </w:rPr>
      <w:fldChar w:fldCharType="begin"/>
    </w:r>
    <w:r w:rsidR="00A44761" w:rsidRPr="00035B64">
      <w:rPr>
        <w:rStyle w:val="PageNumber"/>
        <w:sz w:val="24"/>
        <w:szCs w:val="24"/>
      </w:rPr>
      <w:instrText xml:space="preserve"> PAGE </w:instrText>
    </w:r>
    <w:r w:rsidR="00A44761" w:rsidRPr="00035B64">
      <w:rPr>
        <w:rStyle w:val="PageNumber"/>
        <w:sz w:val="24"/>
        <w:szCs w:val="24"/>
      </w:rPr>
      <w:fldChar w:fldCharType="separate"/>
    </w:r>
    <w:r w:rsidR="005E701E">
      <w:rPr>
        <w:rStyle w:val="PageNumber"/>
        <w:noProof/>
        <w:sz w:val="24"/>
        <w:szCs w:val="24"/>
      </w:rPr>
      <w:t>2</w:t>
    </w:r>
    <w:r w:rsidR="00A44761" w:rsidRPr="00035B64">
      <w:rPr>
        <w:rStyle w:val="PageNumber"/>
        <w:sz w:val="24"/>
        <w:szCs w:val="24"/>
      </w:rPr>
      <w:fldChar w:fldCharType="end"/>
    </w:r>
    <w:r w:rsidR="00A44761" w:rsidRPr="00035B64">
      <w:rPr>
        <w:rStyle w:val="PageNumber"/>
        <w:sz w:val="24"/>
        <w:szCs w:val="24"/>
      </w:rPr>
      <w:t xml:space="preserve"> of </w:t>
    </w:r>
    <w:r w:rsidR="00A44761" w:rsidRPr="00035B64">
      <w:rPr>
        <w:rStyle w:val="PageNumber"/>
        <w:sz w:val="24"/>
        <w:szCs w:val="24"/>
      </w:rPr>
      <w:fldChar w:fldCharType="begin"/>
    </w:r>
    <w:r w:rsidR="00A44761" w:rsidRPr="00035B64">
      <w:rPr>
        <w:rStyle w:val="PageNumber"/>
        <w:sz w:val="24"/>
        <w:szCs w:val="24"/>
      </w:rPr>
      <w:instrText xml:space="preserve"> NUMPAGES </w:instrText>
    </w:r>
    <w:r w:rsidR="00A44761" w:rsidRPr="00035B64">
      <w:rPr>
        <w:rStyle w:val="PageNumber"/>
        <w:sz w:val="24"/>
        <w:szCs w:val="24"/>
      </w:rPr>
      <w:fldChar w:fldCharType="separate"/>
    </w:r>
    <w:r w:rsidR="005E701E">
      <w:rPr>
        <w:rStyle w:val="PageNumber"/>
        <w:noProof/>
        <w:sz w:val="24"/>
        <w:szCs w:val="24"/>
      </w:rPr>
      <w:t>2</w:t>
    </w:r>
    <w:r w:rsidR="00A44761" w:rsidRPr="00035B64">
      <w:rPr>
        <w:rStyle w:val="PageNumber"/>
        <w:sz w:val="24"/>
        <w:szCs w:val="24"/>
      </w:rPr>
      <w:fldChar w:fldCharType="end"/>
    </w:r>
  </w:p>
  <w:p w:rsidR="00265BED" w:rsidRDefault="00265BED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6A"/>
    <w:rsid w:val="00035B64"/>
    <w:rsid w:val="00042EF2"/>
    <w:rsid w:val="00045F0D"/>
    <w:rsid w:val="00067FE8"/>
    <w:rsid w:val="00074632"/>
    <w:rsid w:val="00086ECA"/>
    <w:rsid w:val="00091723"/>
    <w:rsid w:val="00093F69"/>
    <w:rsid w:val="000A09D4"/>
    <w:rsid w:val="000A4B2C"/>
    <w:rsid w:val="000B7D6A"/>
    <w:rsid w:val="000E2416"/>
    <w:rsid w:val="000E7063"/>
    <w:rsid w:val="000F627A"/>
    <w:rsid w:val="00111A6D"/>
    <w:rsid w:val="00120BDB"/>
    <w:rsid w:val="00135F0D"/>
    <w:rsid w:val="00142051"/>
    <w:rsid w:val="00156465"/>
    <w:rsid w:val="00156606"/>
    <w:rsid w:val="001623AE"/>
    <w:rsid w:val="001664E8"/>
    <w:rsid w:val="00176A43"/>
    <w:rsid w:val="00184973"/>
    <w:rsid w:val="00196701"/>
    <w:rsid w:val="001B4A4E"/>
    <w:rsid w:val="001B5B5D"/>
    <w:rsid w:val="001C4C8A"/>
    <w:rsid w:val="001D606D"/>
    <w:rsid w:val="001E1034"/>
    <w:rsid w:val="001E17E7"/>
    <w:rsid w:val="001E6F39"/>
    <w:rsid w:val="00206C25"/>
    <w:rsid w:val="00211A6E"/>
    <w:rsid w:val="00221F34"/>
    <w:rsid w:val="00233276"/>
    <w:rsid w:val="00240870"/>
    <w:rsid w:val="00244004"/>
    <w:rsid w:val="00265BED"/>
    <w:rsid w:val="002920E1"/>
    <w:rsid w:val="002A0062"/>
    <w:rsid w:val="002F4FBD"/>
    <w:rsid w:val="00301011"/>
    <w:rsid w:val="003129B1"/>
    <w:rsid w:val="00320D3E"/>
    <w:rsid w:val="00344FAC"/>
    <w:rsid w:val="0035312D"/>
    <w:rsid w:val="00357437"/>
    <w:rsid w:val="00363FAF"/>
    <w:rsid w:val="00364B36"/>
    <w:rsid w:val="0038426D"/>
    <w:rsid w:val="003D740C"/>
    <w:rsid w:val="003E3434"/>
    <w:rsid w:val="003E3BA9"/>
    <w:rsid w:val="0040370E"/>
    <w:rsid w:val="00410AF8"/>
    <w:rsid w:val="00416F2F"/>
    <w:rsid w:val="00423753"/>
    <w:rsid w:val="00430E8E"/>
    <w:rsid w:val="00433156"/>
    <w:rsid w:val="0044200A"/>
    <w:rsid w:val="004639BA"/>
    <w:rsid w:val="00464605"/>
    <w:rsid w:val="00473A8B"/>
    <w:rsid w:val="004A3278"/>
    <w:rsid w:val="004A4009"/>
    <w:rsid w:val="004A5B21"/>
    <w:rsid w:val="004A6092"/>
    <w:rsid w:val="004C027C"/>
    <w:rsid w:val="004C10C3"/>
    <w:rsid w:val="004C3F4F"/>
    <w:rsid w:val="004C698F"/>
    <w:rsid w:val="004F4D45"/>
    <w:rsid w:val="004F5218"/>
    <w:rsid w:val="005428EF"/>
    <w:rsid w:val="00560C4E"/>
    <w:rsid w:val="00567F90"/>
    <w:rsid w:val="005712B9"/>
    <w:rsid w:val="00577DD6"/>
    <w:rsid w:val="005A1247"/>
    <w:rsid w:val="005A1B70"/>
    <w:rsid w:val="005D6320"/>
    <w:rsid w:val="005E33DC"/>
    <w:rsid w:val="005E701E"/>
    <w:rsid w:val="005F7393"/>
    <w:rsid w:val="006030B7"/>
    <w:rsid w:val="00607976"/>
    <w:rsid w:val="00613D86"/>
    <w:rsid w:val="006342A9"/>
    <w:rsid w:val="00654692"/>
    <w:rsid w:val="00656803"/>
    <w:rsid w:val="00666A6A"/>
    <w:rsid w:val="00684E91"/>
    <w:rsid w:val="006B3D80"/>
    <w:rsid w:val="006B7507"/>
    <w:rsid w:val="006C4F7A"/>
    <w:rsid w:val="006D5042"/>
    <w:rsid w:val="006E1794"/>
    <w:rsid w:val="006E7705"/>
    <w:rsid w:val="0073267A"/>
    <w:rsid w:val="00742CC7"/>
    <w:rsid w:val="00766BF1"/>
    <w:rsid w:val="00782F63"/>
    <w:rsid w:val="00784A93"/>
    <w:rsid w:val="00787B9C"/>
    <w:rsid w:val="00791849"/>
    <w:rsid w:val="00792149"/>
    <w:rsid w:val="007A24CB"/>
    <w:rsid w:val="007B24DE"/>
    <w:rsid w:val="007C4987"/>
    <w:rsid w:val="007C6148"/>
    <w:rsid w:val="007D2907"/>
    <w:rsid w:val="007D54CA"/>
    <w:rsid w:val="007D72B3"/>
    <w:rsid w:val="007E71ED"/>
    <w:rsid w:val="008017EE"/>
    <w:rsid w:val="00812700"/>
    <w:rsid w:val="008158E3"/>
    <w:rsid w:val="00853E40"/>
    <w:rsid w:val="0086767C"/>
    <w:rsid w:val="008776CC"/>
    <w:rsid w:val="008A328D"/>
    <w:rsid w:val="008A4709"/>
    <w:rsid w:val="008B30FC"/>
    <w:rsid w:val="008B5460"/>
    <w:rsid w:val="008E753E"/>
    <w:rsid w:val="008E7894"/>
    <w:rsid w:val="0091050B"/>
    <w:rsid w:val="00913283"/>
    <w:rsid w:val="009254D1"/>
    <w:rsid w:val="009268E6"/>
    <w:rsid w:val="00962BC5"/>
    <w:rsid w:val="009634DA"/>
    <w:rsid w:val="00997361"/>
    <w:rsid w:val="009A748B"/>
    <w:rsid w:val="009B3C6F"/>
    <w:rsid w:val="009B6844"/>
    <w:rsid w:val="009D2117"/>
    <w:rsid w:val="009D22C8"/>
    <w:rsid w:val="009E0118"/>
    <w:rsid w:val="00A17965"/>
    <w:rsid w:val="00A201B8"/>
    <w:rsid w:val="00A3370C"/>
    <w:rsid w:val="00A402FD"/>
    <w:rsid w:val="00A44761"/>
    <w:rsid w:val="00A54A4F"/>
    <w:rsid w:val="00A62160"/>
    <w:rsid w:val="00A736BA"/>
    <w:rsid w:val="00AB1584"/>
    <w:rsid w:val="00AC369C"/>
    <w:rsid w:val="00AD5A48"/>
    <w:rsid w:val="00AF1A18"/>
    <w:rsid w:val="00B20A2C"/>
    <w:rsid w:val="00B34B2A"/>
    <w:rsid w:val="00B34E73"/>
    <w:rsid w:val="00B647DB"/>
    <w:rsid w:val="00B70A74"/>
    <w:rsid w:val="00B92572"/>
    <w:rsid w:val="00BA002D"/>
    <w:rsid w:val="00BA3D9C"/>
    <w:rsid w:val="00BB161F"/>
    <w:rsid w:val="00BB2546"/>
    <w:rsid w:val="00BD2F84"/>
    <w:rsid w:val="00BF075D"/>
    <w:rsid w:val="00BF0AFB"/>
    <w:rsid w:val="00C10B1E"/>
    <w:rsid w:val="00C32ED7"/>
    <w:rsid w:val="00C76048"/>
    <w:rsid w:val="00C830A3"/>
    <w:rsid w:val="00C8448F"/>
    <w:rsid w:val="00CC7AD4"/>
    <w:rsid w:val="00CE5A18"/>
    <w:rsid w:val="00CF6B00"/>
    <w:rsid w:val="00D22E3B"/>
    <w:rsid w:val="00D3304D"/>
    <w:rsid w:val="00D52825"/>
    <w:rsid w:val="00D74F03"/>
    <w:rsid w:val="00D81A25"/>
    <w:rsid w:val="00D91716"/>
    <w:rsid w:val="00DA080F"/>
    <w:rsid w:val="00DE0CED"/>
    <w:rsid w:val="00E1091F"/>
    <w:rsid w:val="00E16806"/>
    <w:rsid w:val="00E17D89"/>
    <w:rsid w:val="00E61333"/>
    <w:rsid w:val="00E6440E"/>
    <w:rsid w:val="00E7637B"/>
    <w:rsid w:val="00E82147"/>
    <w:rsid w:val="00E87CBF"/>
    <w:rsid w:val="00E90BC3"/>
    <w:rsid w:val="00E92EC5"/>
    <w:rsid w:val="00EB3ADD"/>
    <w:rsid w:val="00EC3A8E"/>
    <w:rsid w:val="00EE3417"/>
    <w:rsid w:val="00EF0CF2"/>
    <w:rsid w:val="00EF364E"/>
    <w:rsid w:val="00F012D3"/>
    <w:rsid w:val="00F05DB1"/>
    <w:rsid w:val="00F10BF4"/>
    <w:rsid w:val="00F131E0"/>
    <w:rsid w:val="00F211F0"/>
    <w:rsid w:val="00F41550"/>
    <w:rsid w:val="00F41CAA"/>
    <w:rsid w:val="00F42380"/>
    <w:rsid w:val="00F50D0C"/>
    <w:rsid w:val="00F51571"/>
    <w:rsid w:val="00F52A7D"/>
    <w:rsid w:val="00F64646"/>
    <w:rsid w:val="00F84758"/>
    <w:rsid w:val="00FB4A82"/>
    <w:rsid w:val="00FC0E2D"/>
    <w:rsid w:val="00FC7F09"/>
    <w:rsid w:val="00FD71C7"/>
    <w:rsid w:val="00FE5A47"/>
    <w:rsid w:val="00FF34D8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54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firstLine="720"/>
    </w:pPr>
    <w:rPr>
      <w:sz w:val="22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plain">
    <w:name w:val="plain"/>
    <w:basedOn w:val="Normal"/>
    <w:pPr>
      <w:spacing w:line="240" w:lineRule="atLeast"/>
    </w:pPr>
    <w:rPr>
      <w:sz w:val="26"/>
    </w:rPr>
  </w:style>
  <w:style w:type="paragraph" w:styleId="BalloonText">
    <w:name w:val="Balloon Text"/>
    <w:basedOn w:val="Normal"/>
    <w:semiHidden/>
    <w:rsid w:val="00120BD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10BF4"/>
    <w:rPr>
      <w:b/>
      <w:bCs/>
    </w:rPr>
  </w:style>
  <w:style w:type="paragraph" w:styleId="DocumentMap">
    <w:name w:val="Document Map"/>
    <w:basedOn w:val="Normal"/>
    <w:semiHidden/>
    <w:rsid w:val="009634D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54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firstLine="720"/>
    </w:pPr>
    <w:rPr>
      <w:sz w:val="22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plain">
    <w:name w:val="plain"/>
    <w:basedOn w:val="Normal"/>
    <w:pPr>
      <w:spacing w:line="240" w:lineRule="atLeast"/>
    </w:pPr>
    <w:rPr>
      <w:sz w:val="26"/>
    </w:rPr>
  </w:style>
  <w:style w:type="paragraph" w:styleId="BalloonText">
    <w:name w:val="Balloon Text"/>
    <w:basedOn w:val="Normal"/>
    <w:semiHidden/>
    <w:rsid w:val="00120BD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10BF4"/>
    <w:rPr>
      <w:b/>
      <w:bCs/>
    </w:rPr>
  </w:style>
  <w:style w:type="paragraph" w:styleId="DocumentMap">
    <w:name w:val="Document Map"/>
    <w:basedOn w:val="Normal"/>
    <w:semiHidden/>
    <w:rsid w:val="009634D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2015-10-27T07:00:00+00:00</OpenedDate>
    <Date1 xmlns="dc463f71-b30c-4ab2-9473-d307f9d35888">2015-10-27T07:00:00+00:00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48E6A908EEE9478A3F4564F2EBD8CE" ma:contentTypeVersion="119" ma:contentTypeDescription="" ma:contentTypeScope="" ma:versionID="990ae4dd20cb51ae7fb96ade0a1c17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A75A58-0D76-4319-A76B-F907D448E687}"/>
</file>

<file path=customXml/itemProps2.xml><?xml version="1.0" encoding="utf-8"?>
<ds:datastoreItem xmlns:ds="http://schemas.openxmlformats.org/officeDocument/2006/customXml" ds:itemID="{117AA156-51CB-4291-BCD2-8A107AD17BC4}"/>
</file>

<file path=customXml/itemProps3.xml><?xml version="1.0" encoding="utf-8"?>
<ds:datastoreItem xmlns:ds="http://schemas.openxmlformats.org/officeDocument/2006/customXml" ds:itemID="{D0A398BA-EE84-4B4F-9790-E7E68F84E04C}"/>
</file>

<file path=customXml/itemProps4.xml><?xml version="1.0" encoding="utf-8"?>
<ds:datastoreItem xmlns:ds="http://schemas.openxmlformats.org/officeDocument/2006/customXml" ds:itemID="{05052196-3135-472A-8184-21E939AAD8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766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10</cp:revision>
  <cp:lastPrinted>2015-10-27T19:29:00Z</cp:lastPrinted>
  <dcterms:created xsi:type="dcterms:W3CDTF">2015-10-14T22:59:00Z</dcterms:created>
  <dcterms:modified xsi:type="dcterms:W3CDTF">2015-10-27T19:35:00Z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0x0101006E56B4D1795A2E4DB2F0B01679ED314A007C48E6A908EEE9478A3F4564F2EBD8CE</vt:lpwstr>
  </property>
  <property fmtid="{D5CDD505-2E9C-101B-9397-08002B2CF9AE}" pid="3" name="_docset_NoMedatataSyncRequired">
    <vt:lpwstr>False</vt:lpwstr>
  </property>
</Properties>
</file>