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E43A9A">
            <w:pPr>
              <w:spacing w:after="0" w:line="240" w:lineRule="auto"/>
              <w:ind w:left="-121"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E43A9A">
            <w:pPr>
              <w:spacing w:after="0" w:line="240" w:lineRule="auto"/>
              <w:ind w:left="-121"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p>
            </w:tc>
          </w:sdtContent>
        </w:sdt>
      </w:tr>
    </w:tbl>
    <w:p w:rsidR="00B70BA0" w:rsidRDefault="00B70BA0" w:rsidP="00282FCF">
      <w:pPr>
        <w:spacing w:after="0" w:line="286" w:lineRule="exact"/>
        <w:rPr>
          <w:rFonts w:ascii="Arial" w:hAnsi="Arial" w:cs="Arial"/>
          <w:sz w:val="20"/>
          <w:szCs w:val="20"/>
        </w:rPr>
      </w:pPr>
    </w:p>
    <w:p w:rsidR="00C06D5B" w:rsidRPr="00554965" w:rsidRDefault="000458B4" w:rsidP="001B10D8">
      <w:pPr>
        <w:pStyle w:val="ListParagraph"/>
        <w:numPr>
          <w:ilvl w:val="0"/>
          <w:numId w:val="1"/>
        </w:numPr>
        <w:spacing w:after="0" w:line="286" w:lineRule="exact"/>
        <w:ind w:right="720"/>
        <w:rPr>
          <w:rFonts w:ascii="Arial" w:hAnsi="Arial" w:cs="Arial"/>
          <w:sz w:val="20"/>
          <w:szCs w:val="20"/>
        </w:rPr>
      </w:pPr>
      <w:r w:rsidRPr="00554965">
        <w:rPr>
          <w:rFonts w:ascii="Arial" w:hAnsi="Arial" w:cs="Arial"/>
          <w:b/>
          <w:caps/>
          <w:sz w:val="20"/>
          <w:szCs w:val="20"/>
        </w:rPr>
        <w:t>Avail</w:t>
      </w:r>
      <w:r w:rsidR="000A6F76" w:rsidRPr="00554965">
        <w:rPr>
          <w:rFonts w:ascii="Arial" w:hAnsi="Arial" w:cs="Arial"/>
          <w:b/>
          <w:caps/>
          <w:sz w:val="20"/>
          <w:szCs w:val="20"/>
        </w:rPr>
        <w:t>ability</w:t>
      </w:r>
      <w:r w:rsidR="000A6F76" w:rsidRPr="00501FF2">
        <w:rPr>
          <w:rFonts w:ascii="Arial" w:hAnsi="Arial" w:cs="Arial"/>
          <w:b/>
          <w:sz w:val="20"/>
          <w:szCs w:val="20"/>
        </w:rPr>
        <w:t>:</w:t>
      </w:r>
    </w:p>
    <w:p w:rsidR="00554965" w:rsidRPr="00501FF2" w:rsidRDefault="00554965" w:rsidP="00554965">
      <w:pPr>
        <w:pStyle w:val="ListParagraph"/>
        <w:spacing w:after="0" w:line="286" w:lineRule="exact"/>
        <w:ind w:left="360" w:right="720"/>
        <w:rPr>
          <w:rFonts w:ascii="Arial" w:hAnsi="Arial" w:cs="Arial"/>
          <w:sz w:val="20"/>
          <w:szCs w:val="20"/>
        </w:rPr>
      </w:pPr>
    </w:p>
    <w:p w:rsidR="000A05F2" w:rsidRPr="000A05F2" w:rsidRDefault="000A05F2" w:rsidP="000A05F2">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 xml:space="preserve">Service under this Schedule is not available until the Washington Utilities and Transportation Commission </w:t>
      </w:r>
      <w:r w:rsidR="00CE4D77">
        <w:rPr>
          <w:rFonts w:ascii="Arial" w:hAnsi="Arial" w:cs="Arial"/>
          <w:sz w:val="20"/>
          <w:szCs w:val="20"/>
        </w:rPr>
        <w:t xml:space="preserve">(“UTC”) </w:t>
      </w:r>
      <w:r>
        <w:rPr>
          <w:rFonts w:ascii="Arial" w:hAnsi="Arial" w:cs="Arial"/>
          <w:sz w:val="20"/>
          <w:szCs w:val="20"/>
        </w:rPr>
        <w:t>has approved rates that will be listed in Section 2 below.</w:t>
      </w:r>
    </w:p>
    <w:p w:rsidR="000458B4" w:rsidRDefault="001E5AAA" w:rsidP="000458B4">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 xml:space="preserve">Generally </w:t>
      </w:r>
      <w:r w:rsidR="00CE4D77">
        <w:rPr>
          <w:rFonts w:ascii="Arial" w:hAnsi="Arial" w:cs="Arial"/>
          <w:sz w:val="20"/>
          <w:szCs w:val="20"/>
        </w:rPr>
        <w:t xml:space="preserve">available </w:t>
      </w:r>
      <w:r>
        <w:rPr>
          <w:rFonts w:ascii="Arial" w:hAnsi="Arial" w:cs="Arial"/>
          <w:sz w:val="20"/>
          <w:szCs w:val="20"/>
        </w:rPr>
        <w:t>t</w:t>
      </w:r>
      <w:r w:rsidR="000458B4">
        <w:rPr>
          <w:rFonts w:ascii="Arial" w:hAnsi="Arial" w:cs="Arial"/>
          <w:sz w:val="20"/>
          <w:szCs w:val="20"/>
        </w:rPr>
        <w:t xml:space="preserve">hroughout </w:t>
      </w:r>
      <w:r w:rsidR="00CE4D77">
        <w:rPr>
          <w:rFonts w:ascii="Arial" w:hAnsi="Arial" w:cs="Arial"/>
          <w:sz w:val="20"/>
          <w:szCs w:val="20"/>
        </w:rPr>
        <w:t xml:space="preserve">any </w:t>
      </w:r>
      <w:r w:rsidR="000458B4">
        <w:rPr>
          <w:rFonts w:ascii="Arial" w:hAnsi="Arial" w:cs="Arial"/>
          <w:sz w:val="20"/>
          <w:szCs w:val="20"/>
        </w:rPr>
        <w:t>territory served</w:t>
      </w:r>
      <w:r w:rsidR="00CE4D77">
        <w:rPr>
          <w:rFonts w:ascii="Arial" w:hAnsi="Arial" w:cs="Arial"/>
          <w:sz w:val="20"/>
          <w:szCs w:val="20"/>
        </w:rPr>
        <w:t xml:space="preserve"> by the Company</w:t>
      </w:r>
      <w:r w:rsidR="000458B4">
        <w:rPr>
          <w:rFonts w:ascii="Arial" w:hAnsi="Arial" w:cs="Arial"/>
          <w:sz w:val="20"/>
          <w:szCs w:val="20"/>
        </w:rPr>
        <w:t xml:space="preserve">, </w:t>
      </w:r>
      <w:r>
        <w:rPr>
          <w:rFonts w:ascii="Arial" w:hAnsi="Arial" w:cs="Arial"/>
          <w:sz w:val="20"/>
          <w:szCs w:val="20"/>
        </w:rPr>
        <w:t xml:space="preserve">however, </w:t>
      </w:r>
      <w:r w:rsidR="000458B4">
        <w:rPr>
          <w:rFonts w:ascii="Arial" w:hAnsi="Arial" w:cs="Arial"/>
          <w:sz w:val="20"/>
          <w:szCs w:val="20"/>
        </w:rPr>
        <w:t>at the option of the Company</w:t>
      </w:r>
      <w:r>
        <w:rPr>
          <w:rFonts w:ascii="Arial" w:hAnsi="Arial" w:cs="Arial"/>
          <w:sz w:val="20"/>
          <w:szCs w:val="20"/>
        </w:rPr>
        <w:t xml:space="preserve"> lease services may not be available in certain areas</w:t>
      </w:r>
      <w:r w:rsidR="000458B4">
        <w:rPr>
          <w:rFonts w:ascii="Arial" w:hAnsi="Arial" w:cs="Arial"/>
          <w:sz w:val="20"/>
          <w:szCs w:val="20"/>
        </w:rPr>
        <w:t>, for residential use in single- or multiple- dwelling units</w:t>
      </w:r>
      <w:r w:rsidR="00396C04">
        <w:rPr>
          <w:rFonts w:ascii="Arial" w:hAnsi="Arial" w:cs="Arial"/>
          <w:sz w:val="20"/>
          <w:szCs w:val="20"/>
        </w:rPr>
        <w:t xml:space="preserve"> or for commercial</w:t>
      </w:r>
      <w:r w:rsidR="007E538B">
        <w:rPr>
          <w:rFonts w:ascii="Arial" w:hAnsi="Arial" w:cs="Arial"/>
          <w:sz w:val="20"/>
          <w:szCs w:val="20"/>
        </w:rPr>
        <w:t xml:space="preserve"> or industrial</w:t>
      </w:r>
      <w:r w:rsidR="00396C04">
        <w:rPr>
          <w:rFonts w:ascii="Arial" w:hAnsi="Arial" w:cs="Arial"/>
          <w:sz w:val="20"/>
          <w:szCs w:val="20"/>
        </w:rPr>
        <w:t xml:space="preserve"> use</w:t>
      </w:r>
      <w:r w:rsidR="000458B4">
        <w:rPr>
          <w:rFonts w:ascii="Arial" w:hAnsi="Arial" w:cs="Arial"/>
          <w:sz w:val="20"/>
          <w:szCs w:val="20"/>
        </w:rPr>
        <w:t xml:space="preserve"> where the Customer quali</w:t>
      </w:r>
      <w:r w:rsidR="00396C04">
        <w:rPr>
          <w:rFonts w:ascii="Arial" w:hAnsi="Arial" w:cs="Arial"/>
          <w:sz w:val="20"/>
          <w:szCs w:val="20"/>
        </w:rPr>
        <w:t>fies for and has entered into a</w:t>
      </w:r>
      <w:r w:rsidR="003245B6">
        <w:rPr>
          <w:rFonts w:ascii="Arial" w:hAnsi="Arial" w:cs="Arial"/>
          <w:sz w:val="20"/>
          <w:szCs w:val="20"/>
        </w:rPr>
        <w:t>n Equipment</w:t>
      </w:r>
      <w:r w:rsidR="00396C04">
        <w:rPr>
          <w:rFonts w:ascii="Arial" w:hAnsi="Arial" w:cs="Arial"/>
          <w:sz w:val="20"/>
          <w:szCs w:val="20"/>
        </w:rPr>
        <w:t xml:space="preserve"> </w:t>
      </w:r>
      <w:r w:rsidR="00AF5451" w:rsidRPr="00AF5451">
        <w:rPr>
          <w:rFonts w:ascii="Arial" w:hAnsi="Arial" w:cs="Arial"/>
          <w:sz w:val="20"/>
          <w:szCs w:val="20"/>
        </w:rPr>
        <w:t>Lease A</w:t>
      </w:r>
      <w:r w:rsidR="000458B4" w:rsidRPr="00AF5451">
        <w:rPr>
          <w:rFonts w:ascii="Arial" w:hAnsi="Arial" w:cs="Arial"/>
          <w:sz w:val="20"/>
          <w:szCs w:val="20"/>
        </w:rPr>
        <w:t>greement</w:t>
      </w:r>
      <w:r w:rsidR="000458B4">
        <w:rPr>
          <w:rFonts w:ascii="Arial" w:hAnsi="Arial" w:cs="Arial"/>
          <w:sz w:val="20"/>
          <w:szCs w:val="20"/>
        </w:rPr>
        <w:t xml:space="preserve"> </w:t>
      </w:r>
      <w:r w:rsidR="00396C04">
        <w:rPr>
          <w:rFonts w:ascii="Arial" w:hAnsi="Arial" w:cs="Arial"/>
          <w:sz w:val="20"/>
          <w:szCs w:val="20"/>
        </w:rPr>
        <w:t>with the Com</w:t>
      </w:r>
      <w:r w:rsidR="00D15E09">
        <w:rPr>
          <w:rFonts w:ascii="Arial" w:hAnsi="Arial" w:cs="Arial"/>
          <w:sz w:val="20"/>
          <w:szCs w:val="20"/>
        </w:rPr>
        <w:t>pany in the form of Attachment A</w:t>
      </w:r>
      <w:r w:rsidR="00396C04">
        <w:rPr>
          <w:rFonts w:ascii="Arial" w:hAnsi="Arial" w:cs="Arial"/>
          <w:sz w:val="20"/>
          <w:szCs w:val="20"/>
        </w:rPr>
        <w:t xml:space="preserve"> to this Schedule </w:t>
      </w:r>
      <w:r w:rsidR="000458B4">
        <w:rPr>
          <w:rFonts w:ascii="Arial" w:hAnsi="Arial" w:cs="Arial"/>
          <w:sz w:val="20"/>
          <w:szCs w:val="20"/>
        </w:rPr>
        <w:t>f</w:t>
      </w:r>
      <w:r w:rsidR="00AF5451">
        <w:rPr>
          <w:rFonts w:ascii="Arial" w:hAnsi="Arial" w:cs="Arial"/>
          <w:sz w:val="20"/>
          <w:szCs w:val="20"/>
        </w:rPr>
        <w:t xml:space="preserve">or each piece of </w:t>
      </w:r>
      <w:r w:rsidR="00C00F05">
        <w:rPr>
          <w:rFonts w:ascii="Arial" w:hAnsi="Arial" w:cs="Arial"/>
          <w:sz w:val="20"/>
          <w:szCs w:val="20"/>
        </w:rPr>
        <w:t>Equipment</w:t>
      </w:r>
      <w:r w:rsidR="00396C04">
        <w:rPr>
          <w:rFonts w:ascii="Arial" w:hAnsi="Arial" w:cs="Arial"/>
          <w:sz w:val="20"/>
          <w:szCs w:val="20"/>
        </w:rPr>
        <w:t xml:space="preserve"> that is initially</w:t>
      </w:r>
      <w:r w:rsidR="000458B4">
        <w:rPr>
          <w:rFonts w:ascii="Arial" w:hAnsi="Arial" w:cs="Arial"/>
          <w:sz w:val="20"/>
          <w:szCs w:val="20"/>
        </w:rPr>
        <w:t xml:space="preserve"> owne</w:t>
      </w:r>
      <w:r w:rsidR="00771598">
        <w:rPr>
          <w:rFonts w:ascii="Arial" w:hAnsi="Arial" w:cs="Arial"/>
          <w:sz w:val="20"/>
          <w:szCs w:val="20"/>
        </w:rPr>
        <w:t>d and maintained by the Company; and</w:t>
      </w:r>
    </w:p>
    <w:p w:rsidR="00771598" w:rsidRDefault="0011435F" w:rsidP="000458B4">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 xml:space="preserve">Lease services will be available where the Company believes that equipment can be delivered </w:t>
      </w:r>
      <w:r w:rsidR="00771598">
        <w:rPr>
          <w:rFonts w:ascii="Arial" w:hAnsi="Arial" w:cs="Arial"/>
          <w:sz w:val="20"/>
          <w:szCs w:val="20"/>
        </w:rPr>
        <w:t>safely,</w:t>
      </w:r>
      <w:r>
        <w:rPr>
          <w:rFonts w:ascii="Arial" w:hAnsi="Arial" w:cs="Arial"/>
          <w:sz w:val="20"/>
          <w:szCs w:val="20"/>
        </w:rPr>
        <w:t xml:space="preserve"> is technically feasible,</w:t>
      </w:r>
      <w:r w:rsidR="007E538B">
        <w:rPr>
          <w:rFonts w:ascii="Arial" w:hAnsi="Arial" w:cs="Arial"/>
          <w:sz w:val="20"/>
          <w:szCs w:val="20"/>
        </w:rPr>
        <w:t xml:space="preserve"> where the Company has a service provider capable of installing the equipment, </w:t>
      </w:r>
      <w:r w:rsidR="008B32B5">
        <w:rPr>
          <w:rFonts w:ascii="Arial" w:hAnsi="Arial" w:cs="Arial"/>
          <w:sz w:val="20"/>
          <w:szCs w:val="20"/>
        </w:rPr>
        <w:t xml:space="preserve">the Customer has provided a </w:t>
      </w:r>
      <w:r w:rsidR="00C2070F">
        <w:rPr>
          <w:rFonts w:ascii="Arial" w:hAnsi="Arial" w:cs="Arial"/>
          <w:sz w:val="20"/>
          <w:szCs w:val="20"/>
        </w:rPr>
        <w:t xml:space="preserve">safe, </w:t>
      </w:r>
      <w:r w:rsidR="008B32B5">
        <w:rPr>
          <w:rFonts w:ascii="Arial" w:hAnsi="Arial" w:cs="Arial"/>
          <w:sz w:val="20"/>
          <w:szCs w:val="20"/>
        </w:rPr>
        <w:t>suitable</w:t>
      </w:r>
      <w:r w:rsidR="00C2070F">
        <w:rPr>
          <w:rFonts w:ascii="Arial" w:hAnsi="Arial" w:cs="Arial"/>
          <w:sz w:val="20"/>
          <w:szCs w:val="20"/>
        </w:rPr>
        <w:t xml:space="preserve"> and accessible</w:t>
      </w:r>
      <w:r w:rsidR="008B32B5">
        <w:rPr>
          <w:rFonts w:ascii="Arial" w:hAnsi="Arial" w:cs="Arial"/>
          <w:sz w:val="20"/>
          <w:szCs w:val="20"/>
        </w:rPr>
        <w:t xml:space="preserve"> location for installation, </w:t>
      </w:r>
      <w:r w:rsidR="007E538B">
        <w:rPr>
          <w:rFonts w:ascii="Arial" w:hAnsi="Arial" w:cs="Arial"/>
          <w:sz w:val="20"/>
          <w:szCs w:val="20"/>
        </w:rPr>
        <w:t>the requested equipment is available</w:t>
      </w:r>
      <w:r>
        <w:rPr>
          <w:rFonts w:ascii="Arial" w:hAnsi="Arial" w:cs="Arial"/>
          <w:sz w:val="20"/>
          <w:szCs w:val="20"/>
        </w:rPr>
        <w:t xml:space="preserve"> and </w:t>
      </w:r>
      <w:r w:rsidR="001E5AAA">
        <w:rPr>
          <w:rFonts w:ascii="Arial" w:hAnsi="Arial" w:cs="Arial"/>
          <w:sz w:val="20"/>
          <w:szCs w:val="20"/>
        </w:rPr>
        <w:t xml:space="preserve">is </w:t>
      </w:r>
      <w:r w:rsidR="007E538B">
        <w:rPr>
          <w:rFonts w:ascii="Arial" w:hAnsi="Arial" w:cs="Arial"/>
          <w:sz w:val="20"/>
          <w:szCs w:val="20"/>
        </w:rPr>
        <w:t xml:space="preserve">subject to the Company being able to obtain acceptable </w:t>
      </w:r>
      <w:r>
        <w:rPr>
          <w:rFonts w:ascii="Arial" w:hAnsi="Arial" w:cs="Arial"/>
          <w:sz w:val="20"/>
          <w:szCs w:val="20"/>
        </w:rPr>
        <w:t>commercial terms</w:t>
      </w:r>
      <w:r w:rsidR="00771598">
        <w:rPr>
          <w:rFonts w:ascii="Arial" w:hAnsi="Arial" w:cs="Arial"/>
          <w:sz w:val="20"/>
          <w:szCs w:val="20"/>
        </w:rPr>
        <w:t xml:space="preserve">, including </w:t>
      </w:r>
      <w:r w:rsidR="007E538B">
        <w:rPr>
          <w:rFonts w:ascii="Arial" w:hAnsi="Arial" w:cs="Arial"/>
          <w:sz w:val="20"/>
          <w:szCs w:val="20"/>
        </w:rPr>
        <w:t xml:space="preserve">price and </w:t>
      </w:r>
      <w:r w:rsidR="00771598">
        <w:rPr>
          <w:rFonts w:ascii="Arial" w:hAnsi="Arial" w:cs="Arial"/>
          <w:sz w:val="20"/>
          <w:szCs w:val="20"/>
        </w:rPr>
        <w:t xml:space="preserve">warranty, for the </w:t>
      </w:r>
      <w:r w:rsidR="00CE4D77">
        <w:rPr>
          <w:rFonts w:ascii="Arial" w:hAnsi="Arial" w:cs="Arial"/>
          <w:sz w:val="20"/>
          <w:szCs w:val="20"/>
        </w:rPr>
        <w:t>equipment.</w:t>
      </w:r>
    </w:p>
    <w:p w:rsidR="0011435F" w:rsidRDefault="00771598" w:rsidP="000458B4">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Lease services will only be available to Customers with a credit rating acceptable to the Company prior to th</w:t>
      </w:r>
      <w:r w:rsidR="00CE4D77">
        <w:rPr>
          <w:rFonts w:ascii="Arial" w:hAnsi="Arial" w:cs="Arial"/>
          <w:sz w:val="20"/>
          <w:szCs w:val="20"/>
        </w:rPr>
        <w:t>e Company providing service, which may include review of the Company’s internal credit worthiness criteria, a third party credit report, or a combination of both.</w:t>
      </w:r>
    </w:p>
    <w:p w:rsidR="00B67B0F" w:rsidRDefault="00396C04" w:rsidP="000A05F2">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Leases</w:t>
      </w:r>
      <w:r w:rsidR="000458B4" w:rsidRPr="00B67B0F">
        <w:rPr>
          <w:rFonts w:ascii="Arial" w:hAnsi="Arial" w:cs="Arial"/>
          <w:sz w:val="20"/>
          <w:szCs w:val="20"/>
        </w:rPr>
        <w:t xml:space="preserve"> </w:t>
      </w:r>
      <w:r w:rsidR="007E538B">
        <w:rPr>
          <w:rFonts w:ascii="Arial" w:hAnsi="Arial" w:cs="Arial"/>
          <w:sz w:val="20"/>
          <w:szCs w:val="20"/>
        </w:rPr>
        <w:t xml:space="preserve">are in addition to the charges for electric and/or natural gas service </w:t>
      </w:r>
      <w:r w:rsidR="00D15E09">
        <w:rPr>
          <w:rFonts w:ascii="Arial" w:hAnsi="Arial" w:cs="Arial"/>
          <w:sz w:val="20"/>
          <w:szCs w:val="20"/>
        </w:rPr>
        <w:t xml:space="preserve">and </w:t>
      </w:r>
      <w:r>
        <w:rPr>
          <w:rFonts w:ascii="Arial" w:hAnsi="Arial" w:cs="Arial"/>
          <w:sz w:val="20"/>
          <w:szCs w:val="20"/>
        </w:rPr>
        <w:t>are</w:t>
      </w:r>
      <w:r w:rsidR="000458B4" w:rsidRPr="00B67B0F">
        <w:rPr>
          <w:rFonts w:ascii="Arial" w:hAnsi="Arial" w:cs="Arial"/>
          <w:sz w:val="20"/>
          <w:szCs w:val="20"/>
        </w:rPr>
        <w:t xml:space="preserve"> restricted </w:t>
      </w:r>
      <w:r>
        <w:rPr>
          <w:rFonts w:ascii="Arial" w:hAnsi="Arial" w:cs="Arial"/>
          <w:sz w:val="20"/>
          <w:szCs w:val="20"/>
        </w:rPr>
        <w:t>to equipment listed below.</w:t>
      </w:r>
    </w:p>
    <w:p w:rsidR="00B67B0F" w:rsidRDefault="00B67B0F" w:rsidP="009A7BCC">
      <w:pPr>
        <w:pStyle w:val="ListParagraph"/>
        <w:tabs>
          <w:tab w:val="left" w:pos="3336"/>
        </w:tabs>
        <w:spacing w:after="0" w:line="286" w:lineRule="exact"/>
        <w:ind w:left="360"/>
        <w:rPr>
          <w:rFonts w:ascii="Arial" w:hAnsi="Arial" w:cs="Arial"/>
          <w:sz w:val="20"/>
          <w:szCs w:val="20"/>
        </w:rPr>
      </w:pPr>
    </w:p>
    <w:p w:rsidR="00184FA0" w:rsidRDefault="00396C04" w:rsidP="001B10D8">
      <w:pPr>
        <w:pStyle w:val="ListParagraph"/>
        <w:numPr>
          <w:ilvl w:val="0"/>
          <w:numId w:val="1"/>
        </w:numPr>
        <w:spacing w:after="0" w:line="286" w:lineRule="exact"/>
        <w:ind w:right="720"/>
        <w:rPr>
          <w:rFonts w:ascii="Arial" w:hAnsi="Arial" w:cs="Arial"/>
          <w:sz w:val="20"/>
          <w:szCs w:val="20"/>
        </w:rPr>
      </w:pPr>
      <w:r w:rsidRPr="00554965">
        <w:rPr>
          <w:rFonts w:ascii="Arial" w:hAnsi="Arial" w:cs="Arial"/>
          <w:b/>
          <w:caps/>
          <w:sz w:val="20"/>
          <w:szCs w:val="20"/>
        </w:rPr>
        <w:t>Monthly</w:t>
      </w:r>
      <w:r>
        <w:rPr>
          <w:rFonts w:ascii="Arial" w:hAnsi="Arial" w:cs="Arial"/>
          <w:b/>
          <w:sz w:val="20"/>
          <w:szCs w:val="20"/>
        </w:rPr>
        <w:t xml:space="preserve"> </w:t>
      </w:r>
      <w:r w:rsidR="000458B4" w:rsidRPr="00554965">
        <w:rPr>
          <w:rFonts w:ascii="Arial" w:hAnsi="Arial" w:cs="Arial"/>
          <w:b/>
          <w:caps/>
          <w:sz w:val="20"/>
          <w:szCs w:val="20"/>
        </w:rPr>
        <w:t>Rates</w:t>
      </w:r>
      <w:r w:rsidR="000458B4" w:rsidRPr="00B67B0F">
        <w:rPr>
          <w:rFonts w:ascii="Arial" w:hAnsi="Arial" w:cs="Arial"/>
          <w:b/>
          <w:sz w:val="20"/>
          <w:szCs w:val="20"/>
        </w:rPr>
        <w:t>:</w:t>
      </w:r>
      <w:r w:rsidR="006C5969">
        <w:rPr>
          <w:rFonts w:ascii="Arial" w:hAnsi="Arial" w:cs="Arial"/>
          <w:b/>
          <w:sz w:val="20"/>
          <w:szCs w:val="20"/>
        </w:rPr>
        <w:t xml:space="preserve">  </w:t>
      </w:r>
      <w:r w:rsidR="006D2350">
        <w:rPr>
          <w:rFonts w:ascii="Arial" w:hAnsi="Arial" w:cs="Arial"/>
          <w:sz w:val="20"/>
          <w:szCs w:val="20"/>
        </w:rPr>
        <w:t xml:space="preserve">The Monthly Lease Charge rates below apply </w:t>
      </w:r>
      <w:r w:rsidR="006D2350" w:rsidRPr="00AF5451">
        <w:rPr>
          <w:rFonts w:ascii="Arial" w:hAnsi="Arial" w:cs="Arial"/>
          <w:sz w:val="20"/>
          <w:szCs w:val="20"/>
        </w:rPr>
        <w:t>to</w:t>
      </w:r>
      <w:r w:rsidR="003245B6">
        <w:rPr>
          <w:rFonts w:ascii="Arial" w:hAnsi="Arial" w:cs="Arial"/>
          <w:sz w:val="20"/>
          <w:szCs w:val="20"/>
        </w:rPr>
        <w:t xml:space="preserve"> Equipment</w:t>
      </w:r>
      <w:r w:rsidR="006D2350" w:rsidRPr="00AF5451">
        <w:rPr>
          <w:rFonts w:ascii="Arial" w:hAnsi="Arial" w:cs="Arial"/>
          <w:sz w:val="20"/>
          <w:szCs w:val="20"/>
        </w:rPr>
        <w:t xml:space="preserve"> Lease Agreements executed</w:t>
      </w:r>
      <w:r w:rsidR="006D2350">
        <w:rPr>
          <w:rFonts w:ascii="Arial" w:hAnsi="Arial" w:cs="Arial"/>
          <w:sz w:val="20"/>
          <w:szCs w:val="20"/>
        </w:rPr>
        <w:t xml:space="preserve"> by the Company following the effective date of the rates.  The rates below will be updated periodically based on the Model and equipment availability.  The applicable Monthly Lease Charge rate will be based on the date the</w:t>
      </w:r>
      <w:r w:rsidR="003245B6">
        <w:rPr>
          <w:rFonts w:ascii="Arial" w:hAnsi="Arial" w:cs="Arial"/>
          <w:sz w:val="20"/>
          <w:szCs w:val="20"/>
        </w:rPr>
        <w:t xml:space="preserve"> Equipment</w:t>
      </w:r>
      <w:r w:rsidR="006D2350">
        <w:rPr>
          <w:rFonts w:ascii="Arial" w:hAnsi="Arial" w:cs="Arial"/>
          <w:sz w:val="20"/>
          <w:szCs w:val="20"/>
        </w:rPr>
        <w:t xml:space="preserve"> Lease Agreement is executed by the Company, provided that the equipment to be leased is installed within 30 days.  </w:t>
      </w:r>
      <w:r w:rsidR="00EA457E" w:rsidRPr="006D2350">
        <w:rPr>
          <w:rFonts w:ascii="Arial" w:hAnsi="Arial" w:cs="Arial"/>
          <w:sz w:val="20"/>
          <w:szCs w:val="20"/>
        </w:rPr>
        <w:t xml:space="preserve">The </w:t>
      </w:r>
      <w:r w:rsidR="006D2350" w:rsidRPr="006D2350">
        <w:rPr>
          <w:rFonts w:ascii="Arial" w:hAnsi="Arial" w:cs="Arial"/>
          <w:sz w:val="20"/>
          <w:szCs w:val="20"/>
        </w:rPr>
        <w:t>m</w:t>
      </w:r>
      <w:r w:rsidR="00EA457E" w:rsidRPr="006D2350">
        <w:rPr>
          <w:rFonts w:ascii="Arial" w:hAnsi="Arial" w:cs="Arial"/>
          <w:sz w:val="20"/>
          <w:szCs w:val="20"/>
        </w:rPr>
        <w:t xml:space="preserve">onthly </w:t>
      </w:r>
      <w:r w:rsidR="00EA457E">
        <w:rPr>
          <w:rFonts w:ascii="Arial" w:hAnsi="Arial" w:cs="Arial"/>
          <w:sz w:val="20"/>
          <w:szCs w:val="20"/>
        </w:rPr>
        <w:t>rate</w:t>
      </w:r>
      <w:r w:rsidR="006D2350">
        <w:rPr>
          <w:rFonts w:ascii="Arial" w:hAnsi="Arial" w:cs="Arial"/>
          <w:sz w:val="20"/>
          <w:szCs w:val="20"/>
        </w:rPr>
        <w:t xml:space="preserve">s will remain the same for the </w:t>
      </w:r>
      <w:r w:rsidR="00045D42">
        <w:rPr>
          <w:rFonts w:ascii="Arial" w:hAnsi="Arial" w:cs="Arial"/>
          <w:sz w:val="20"/>
          <w:szCs w:val="20"/>
        </w:rPr>
        <w:t>Lease Term</w:t>
      </w:r>
      <w:r w:rsidR="00EA457E">
        <w:rPr>
          <w:rFonts w:ascii="Arial" w:hAnsi="Arial" w:cs="Arial"/>
          <w:sz w:val="20"/>
          <w:szCs w:val="20"/>
        </w:rPr>
        <w:t xml:space="preserve"> of the lease.  </w:t>
      </w:r>
    </w:p>
    <w:p w:rsidR="00F908E1" w:rsidRDefault="00F908E1" w:rsidP="00EA457E">
      <w:pPr>
        <w:spacing w:after="0" w:line="286" w:lineRule="exact"/>
        <w:ind w:left="360"/>
        <w:rPr>
          <w:rFonts w:ascii="Arial" w:hAnsi="Arial" w:cs="Arial"/>
          <w:sz w:val="20"/>
          <w:szCs w:val="20"/>
        </w:rPr>
      </w:pPr>
    </w:p>
    <w:p w:rsidR="00F908E1" w:rsidRDefault="00F908E1" w:rsidP="001B10D8">
      <w:pPr>
        <w:spacing w:after="0" w:line="286" w:lineRule="exact"/>
        <w:ind w:left="360"/>
        <w:jc w:val="center"/>
        <w:rPr>
          <w:rFonts w:ascii="Arial" w:hAnsi="Arial" w:cs="Arial"/>
          <w:sz w:val="20"/>
          <w:szCs w:val="20"/>
        </w:rPr>
      </w:pPr>
    </w:p>
    <w:p w:rsidR="00B72E96" w:rsidRDefault="00B72E96" w:rsidP="001B10D8">
      <w:pPr>
        <w:spacing w:after="0" w:line="286" w:lineRule="exact"/>
        <w:ind w:left="360"/>
        <w:jc w:val="center"/>
        <w:rPr>
          <w:rFonts w:ascii="Arial" w:hAnsi="Arial" w:cs="Arial"/>
          <w:sz w:val="20"/>
          <w:szCs w:val="20"/>
        </w:rPr>
      </w:pPr>
    </w:p>
    <w:p w:rsidR="00B72E96" w:rsidRDefault="00B72E96" w:rsidP="001B10D8">
      <w:pPr>
        <w:spacing w:after="0" w:line="286" w:lineRule="exact"/>
        <w:ind w:left="360"/>
        <w:jc w:val="center"/>
        <w:rPr>
          <w:rFonts w:ascii="Arial" w:hAnsi="Arial" w:cs="Arial"/>
          <w:sz w:val="20"/>
          <w:szCs w:val="20"/>
        </w:rPr>
      </w:pPr>
    </w:p>
    <w:p w:rsidR="00B72E96" w:rsidRDefault="00B72E96" w:rsidP="001B10D8">
      <w:pPr>
        <w:spacing w:after="0" w:line="286" w:lineRule="exact"/>
        <w:ind w:left="360"/>
        <w:jc w:val="center"/>
        <w:rPr>
          <w:rFonts w:ascii="Arial" w:hAnsi="Arial" w:cs="Arial"/>
          <w:sz w:val="20"/>
          <w:szCs w:val="20"/>
        </w:rPr>
      </w:pPr>
      <w:bookmarkStart w:id="0" w:name="_GoBack"/>
      <w:bookmarkEnd w:id="0"/>
    </w:p>
    <w:p w:rsidR="00B72E96" w:rsidRDefault="00B72E96" w:rsidP="001B10D8">
      <w:pPr>
        <w:spacing w:after="0" w:line="286" w:lineRule="exact"/>
        <w:ind w:left="360"/>
        <w:jc w:val="center"/>
        <w:rPr>
          <w:rFonts w:ascii="Arial" w:hAnsi="Arial" w:cs="Arial"/>
          <w:sz w:val="20"/>
          <w:szCs w:val="20"/>
        </w:rPr>
      </w:pPr>
    </w:p>
    <w:p w:rsidR="00184FA0" w:rsidRDefault="00B72E96" w:rsidP="00B72E96">
      <w:pPr>
        <w:tabs>
          <w:tab w:val="left" w:pos="5760"/>
        </w:tabs>
        <w:spacing w:after="0" w:line="240" w:lineRule="auto"/>
        <w:rPr>
          <w:rFonts w:ascii="Arial" w:hAnsi="Arial" w:cs="Arial"/>
          <w:sz w:val="20"/>
          <w:szCs w:val="20"/>
        </w:rPr>
      </w:pPr>
      <w:r>
        <w:rPr>
          <w:rStyle w:val="Custom2"/>
        </w:rPr>
        <w:tab/>
        <w:t xml:space="preserve">(Continued on Sheet No. </w:t>
      </w:r>
      <w:r>
        <w:rPr>
          <w:rStyle w:val="Custom2"/>
        </w:rPr>
        <w:t>1</w:t>
      </w:r>
      <w:r>
        <w:rPr>
          <w:rStyle w:val="Custom2"/>
        </w:rPr>
        <w:t>75-</w:t>
      </w:r>
      <w:r>
        <w:rPr>
          <w:rStyle w:val="Custom2"/>
        </w:rPr>
        <w:t>A</w:t>
      </w:r>
      <w:r>
        <w:rPr>
          <w:rStyle w:val="Custom2"/>
        </w:rPr>
        <w:t>)</w:t>
      </w:r>
    </w:p>
    <w:sectPr w:rsidR="00184FA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E43A9A">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E43A9A">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1B10D8" w:rsidP="00882FF5">
          <w:pPr>
            <w:pStyle w:val="Footer"/>
            <w:rPr>
              <w:rFonts w:ascii="Arial" w:hAnsi="Arial" w:cs="Arial"/>
              <w:b/>
              <w:sz w:val="20"/>
              <w:szCs w:val="20"/>
            </w:rPr>
          </w:pPr>
          <w:r>
            <w:rPr>
              <w:rFonts w:ascii="Arial" w:hAnsi="Arial" w:cs="Arial"/>
              <w:b/>
              <w:noProof/>
              <w:sz w:val="20"/>
              <w:szCs w:val="20"/>
            </w:rPr>
            <w:drawing>
              <wp:inline distT="0" distB="0" distL="0" distR="0" wp14:anchorId="3032F1EF" wp14:editId="2D782E4C">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B42E7C" w:rsidRDefault="00B31F03"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360" w:hanging="360"/>
      </w:pPr>
      <w:rPr>
        <w:rFonts w:ascii="Arial" w:eastAsia="Times New Roman" w:hAnsi="Arial" w:cs="Arial"/>
      </w:rPr>
    </w:lvl>
    <w:lvl w:ilvl="1" w:tplc="E7EE4004">
      <w:start w:val="1"/>
      <w:numFmt w:val="decimal"/>
      <w:lvlText w:val="%2."/>
      <w:lvlJc w:val="left"/>
      <w:pPr>
        <w:ind w:left="1620" w:hanging="360"/>
      </w:pPr>
      <w:rPr>
        <w:rFonts w:hint="default"/>
        <w:b w:val="0"/>
      </w:rPr>
    </w:lvl>
    <w:lvl w:ilvl="2" w:tplc="2E6C2D62">
      <w:start w:val="1"/>
      <w:numFmt w:val="lowerLetter"/>
      <w:lvlText w:val="%3."/>
      <w:lvlJc w:val="left"/>
      <w:pPr>
        <w:ind w:left="1800" w:hanging="180"/>
      </w:pPr>
      <w:rPr>
        <w:rFonts w:hint="default"/>
      </w:rPr>
    </w:lvl>
    <w:lvl w:ilvl="3" w:tplc="BEC4DDC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6"/>
  </w:num>
  <w:num w:numId="4">
    <w:abstractNumId w:val="5"/>
  </w:num>
  <w:num w:numId="5">
    <w:abstractNumId w:val="2"/>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601CC"/>
    <w:rsid w:val="00184FA0"/>
    <w:rsid w:val="00186C0A"/>
    <w:rsid w:val="001B10D8"/>
    <w:rsid w:val="001B2E67"/>
    <w:rsid w:val="001B59E7"/>
    <w:rsid w:val="001C0C09"/>
    <w:rsid w:val="001C362F"/>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A428A"/>
    <w:rsid w:val="004A7502"/>
    <w:rsid w:val="00501FF2"/>
    <w:rsid w:val="005141B1"/>
    <w:rsid w:val="005241EE"/>
    <w:rsid w:val="005312A3"/>
    <w:rsid w:val="00543EA4"/>
    <w:rsid w:val="005468AF"/>
    <w:rsid w:val="00554965"/>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90C2E"/>
    <w:rsid w:val="006A72BD"/>
    <w:rsid w:val="006B7018"/>
    <w:rsid w:val="006C2715"/>
    <w:rsid w:val="006C27C7"/>
    <w:rsid w:val="006C5969"/>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589E"/>
    <w:rsid w:val="008312C9"/>
    <w:rsid w:val="00843846"/>
    <w:rsid w:val="0084532B"/>
    <w:rsid w:val="00880B8E"/>
    <w:rsid w:val="00882FF5"/>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72E96"/>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3A9A"/>
    <w:rsid w:val="00E45885"/>
    <w:rsid w:val="00E526ED"/>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86A24"/>
    <w:rsid w:val="00F908E1"/>
    <w:rsid w:val="00FA1B13"/>
    <w:rsid w:val="00FA666E"/>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7832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5FED5-819A-4F72-93DD-FA844F2391B3}"/>
</file>

<file path=customXml/itemProps2.xml><?xml version="1.0" encoding="utf-8"?>
<ds:datastoreItem xmlns:ds="http://schemas.openxmlformats.org/officeDocument/2006/customXml" ds:itemID="{3D3A0011-4EA8-4EF3-98B7-C6A02B73306D}"/>
</file>

<file path=customXml/itemProps3.xml><?xml version="1.0" encoding="utf-8"?>
<ds:datastoreItem xmlns:ds="http://schemas.openxmlformats.org/officeDocument/2006/customXml" ds:itemID="{BDEEE8EE-E03E-4574-9697-C2D5C8C4827D}"/>
</file>

<file path=customXml/itemProps4.xml><?xml version="1.0" encoding="utf-8"?>
<ds:datastoreItem xmlns:ds="http://schemas.openxmlformats.org/officeDocument/2006/customXml" ds:itemID="{E98E16FD-F7D3-418E-AB24-07B2EC3E1033}"/>
</file>

<file path=docProps/app.xml><?xml version="1.0" encoding="utf-8"?>
<Properties xmlns="http://schemas.openxmlformats.org/officeDocument/2006/extended-properties" xmlns:vt="http://schemas.openxmlformats.org/officeDocument/2006/docPropsVTypes">
  <Template>Normal.dotm</Template>
  <TotalTime>13</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2015-07-28T18:03:00Z</cp:lastPrinted>
  <dcterms:created xsi:type="dcterms:W3CDTF">2015-09-14T20:31:00Z</dcterms:created>
  <dcterms:modified xsi:type="dcterms:W3CDTF">2015-09-18T21:49:00Z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