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8DD4C" w14:textId="77777777" w:rsidR="008521C1" w:rsidRDefault="003960B2" w:rsidP="003960B2">
      <w:pPr>
        <w:jc w:val="center"/>
      </w:pPr>
      <w:bookmarkStart w:id="0" w:name="_GoBack"/>
      <w:bookmarkEnd w:id="0"/>
      <w:r>
        <w:t>ETC ANNUAL REPORT</w:t>
      </w:r>
      <w:r w:rsidR="00445CC9">
        <w:t>S</w:t>
      </w:r>
      <w:r>
        <w:t xml:space="preserve"> PER WAC 480-123-070</w:t>
      </w:r>
      <w:r w:rsidR="00871768">
        <w:t xml:space="preserve"> AND WAC 480-123-080</w:t>
      </w:r>
    </w:p>
    <w:p w14:paraId="7E1E8373" w14:textId="77777777" w:rsidR="00445CC9" w:rsidRDefault="00445CC9" w:rsidP="003960B2">
      <w:pPr>
        <w:jc w:val="center"/>
      </w:pPr>
    </w:p>
    <w:p w14:paraId="38DB78B1" w14:textId="77777777" w:rsidR="008027DA" w:rsidRDefault="008027DA" w:rsidP="003960B2">
      <w:pPr>
        <w:jc w:val="center"/>
      </w:pPr>
      <w:r>
        <w:t>July 1, 2015</w:t>
      </w:r>
    </w:p>
    <w:p w14:paraId="56B1EB8D" w14:textId="77777777" w:rsidR="008027DA" w:rsidRDefault="00445CC9" w:rsidP="003960B2">
      <w:pPr>
        <w:jc w:val="center"/>
      </w:pPr>
      <w:r>
        <w:t>Pioneer Telephone Company</w:t>
      </w:r>
    </w:p>
    <w:p w14:paraId="02A6647B" w14:textId="77777777" w:rsidR="008027DA" w:rsidRDefault="008027DA" w:rsidP="003960B2">
      <w:pPr>
        <w:jc w:val="center"/>
      </w:pPr>
    </w:p>
    <w:p w14:paraId="44697782" w14:textId="77777777" w:rsidR="00871768" w:rsidRDefault="00871768" w:rsidP="003960B2">
      <w:pPr>
        <w:jc w:val="center"/>
      </w:pPr>
    </w:p>
    <w:p w14:paraId="1D1A923E" w14:textId="77777777" w:rsidR="00871768" w:rsidRDefault="000D3FA1" w:rsidP="00871768">
      <w:r>
        <w:t xml:space="preserve">Pioneer </w:t>
      </w:r>
      <w:r w:rsidR="007B35E1">
        <w:t>Telephone Company (the "Company") herby submits the follow</w:t>
      </w:r>
      <w:r w:rsidR="00087E24">
        <w:t>ing</w:t>
      </w:r>
      <w:r w:rsidR="007B35E1">
        <w:t xml:space="preserve"> reports in accordance with WAC 480-123-070 and WAC 480-123-080.</w:t>
      </w:r>
    </w:p>
    <w:p w14:paraId="1F69211A" w14:textId="77777777" w:rsidR="003960B2" w:rsidRDefault="003960B2" w:rsidP="003960B2">
      <w:pPr>
        <w:jc w:val="center"/>
      </w:pPr>
    </w:p>
    <w:p w14:paraId="1F27AE5A"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5058663F" w14:textId="77777777" w:rsidR="00302F12" w:rsidRDefault="00302F12" w:rsidP="003960B2"/>
    <w:p w14:paraId="6A575786" w14:textId="77777777" w:rsidR="008027DA" w:rsidRDefault="00302F12" w:rsidP="00C15B3E">
      <w:pPr>
        <w:ind w:left="720"/>
      </w:pPr>
      <w:r>
        <w:t xml:space="preserve">The Company used support from the federal high-cost fund in 2014 as follows: </w:t>
      </w:r>
      <w:r w:rsidR="00884C3D">
        <w:t xml:space="preserve">  To support investments made by the Company in telecommunications plant used to provide voice services, broadband services and other telecommunications services, and</w:t>
      </w:r>
      <w:r>
        <w:t xml:space="preserve"> </w:t>
      </w:r>
      <w:r w:rsidR="00884C3D">
        <w:t>to defray operating expenses incurred by the Company in its provision of those services.</w:t>
      </w:r>
      <w:r>
        <w:t xml:space="preserve"> </w:t>
      </w:r>
    </w:p>
    <w:p w14:paraId="33C5AB50" w14:textId="77777777" w:rsidR="008027DA" w:rsidRDefault="008027DA" w:rsidP="00C15B3E">
      <w:pPr>
        <w:ind w:left="720"/>
      </w:pPr>
    </w:p>
    <w:p w14:paraId="4149EAAA" w14:textId="6986577F" w:rsidR="00302F12" w:rsidRDefault="00884C3D" w:rsidP="00C15B3E">
      <w:pPr>
        <w:ind w:left="720"/>
      </w:pPr>
      <w:r>
        <w:t xml:space="preserve">In the calendar year </w:t>
      </w:r>
      <w:r w:rsidR="00302F12">
        <w:t>2014</w:t>
      </w:r>
      <w:r>
        <w:t>,</w:t>
      </w:r>
      <w:r w:rsidR="00302F12">
        <w:t xml:space="preserve"> the Company's gross capital expenditures</w:t>
      </w:r>
      <w:r>
        <w:t xml:space="preserve"> paid, in whole or in part, with support from the federal high-cost fund</w:t>
      </w:r>
      <w:r w:rsidR="00302F12">
        <w:t xml:space="preserve"> were </w:t>
      </w:r>
      <w:r w:rsidR="000D3FA1">
        <w:t>$125,44</w:t>
      </w:r>
      <w:r w:rsidR="005959FE">
        <w:t>3</w:t>
      </w:r>
      <w:r>
        <w:t xml:space="preserve"> and</w:t>
      </w:r>
      <w:r w:rsidR="00302F12">
        <w:t xml:space="preserve"> </w:t>
      </w:r>
      <w:r w:rsidR="000D3FA1">
        <w:t>$1,311,554</w:t>
      </w:r>
      <w:r>
        <w:t>, respectively</w:t>
      </w:r>
      <w:r w:rsidR="00302F12">
        <w:t>.</w:t>
      </w:r>
      <w:r w:rsidR="00624D57">
        <w:t xml:space="preserve"> </w:t>
      </w:r>
    </w:p>
    <w:p w14:paraId="4BBC43FD" w14:textId="77777777" w:rsidR="008027DA" w:rsidRDefault="008027DA" w:rsidP="00C15B3E">
      <w:pPr>
        <w:ind w:left="720"/>
      </w:pPr>
    </w:p>
    <w:p w14:paraId="10891EA6" w14:textId="256BF744" w:rsidR="00302F12" w:rsidRDefault="00884C3D" w:rsidP="00C15B3E">
      <w:pPr>
        <w:ind w:left="720"/>
      </w:pPr>
      <w:r>
        <w:t xml:space="preserve">A copy of </w:t>
      </w:r>
      <w:r w:rsidR="00302F12">
        <w:t xml:space="preserve">the </w:t>
      </w:r>
      <w:r>
        <w:t xml:space="preserve">Company’s most recent </w:t>
      </w:r>
      <w:r w:rsidR="00FA6A6C">
        <w:t>N</w:t>
      </w:r>
      <w:r w:rsidR="008027DA">
        <w:t>EC</w:t>
      </w:r>
      <w:r w:rsidR="00FA6A6C">
        <w:t>A -1 report</w:t>
      </w:r>
      <w:r>
        <w:t>s</w:t>
      </w:r>
      <w:r>
        <w:rPr>
          <w:rStyle w:val="FootnoteReference"/>
        </w:rPr>
        <w:footnoteReference w:id="1"/>
      </w:r>
      <w:r w:rsidR="00FA6A6C">
        <w:t xml:space="preserve"> </w:t>
      </w:r>
      <w:r w:rsidR="00422740">
        <w:t>for the calendar years 2013 and 2014</w:t>
      </w:r>
      <w:r>
        <w:t>, respectively,</w:t>
      </w:r>
      <w:r w:rsidR="00422740">
        <w:t xml:space="preserve"> are included in this filing</w:t>
      </w:r>
      <w:r w:rsidR="00FA6A6C">
        <w:t>.</w:t>
      </w:r>
    </w:p>
    <w:p w14:paraId="776982B2" w14:textId="77777777" w:rsidR="003E32EC" w:rsidRDefault="003E32EC" w:rsidP="00C15B3E">
      <w:pPr>
        <w:ind w:left="720"/>
      </w:pPr>
    </w:p>
    <w:p w14:paraId="25C7CFF1" w14:textId="5CC29B53" w:rsidR="001E3A51"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The Company reports that the investments and expenses report under Report 1, above, benefited </w:t>
      </w:r>
      <w:r w:rsidR="008A6594">
        <w:t>consumers</w:t>
      </w:r>
      <w:r w:rsidR="00A010EC">
        <w:t xml:space="preserve"> as follows:</w:t>
      </w:r>
    </w:p>
    <w:p w14:paraId="7D810BF7" w14:textId="77777777" w:rsidR="00A010EC" w:rsidRDefault="00A010EC" w:rsidP="00A010EC">
      <w:pPr>
        <w:pStyle w:val="ListParagraph"/>
        <w:ind w:left="360"/>
      </w:pPr>
    </w:p>
    <w:p w14:paraId="5AB50481" w14:textId="30CDB145" w:rsidR="00FA6A6C" w:rsidRDefault="008A6594" w:rsidP="00667579">
      <w:pPr>
        <w:ind w:left="720"/>
      </w:pPr>
      <w:r>
        <w:t xml:space="preserve">Consumers </w:t>
      </w:r>
      <w:r w:rsidR="002C6198">
        <w:t>served</w:t>
      </w:r>
      <w:r w:rsidR="00FA6A6C">
        <w:t xml:space="preserve"> by the Company</w:t>
      </w:r>
      <w:r>
        <w:t>, as well as those consumers of other telecommunications</w:t>
      </w:r>
      <w:r w:rsidR="00D320F5">
        <w:t xml:space="preserve"> service provider who may have </w:t>
      </w:r>
      <w:r>
        <w:t>communicated with the Company’s customers utilizing telecommunications services provided by the Company,</w:t>
      </w:r>
      <w:r w:rsidR="00FA6A6C">
        <w:t xml:space="preserve"> benefited from the use of hi</w:t>
      </w:r>
      <w:r w:rsidR="002C6198">
        <w:t>gh-cost fund support by continuing</w:t>
      </w:r>
      <w:r w:rsidR="00FA6A6C">
        <w:t xml:space="preserve"> to receive high quality telecommunications services. </w:t>
      </w:r>
    </w:p>
    <w:p w14:paraId="6D7AB9C7" w14:textId="77777777" w:rsidR="002759BD" w:rsidRDefault="002759BD" w:rsidP="00667579">
      <w:pPr>
        <w:ind w:left="720"/>
      </w:pPr>
    </w:p>
    <w:p w14:paraId="1835FD3C" w14:textId="1DD536E1" w:rsidR="002759BD" w:rsidRDefault="00941783" w:rsidP="00667579">
      <w:pPr>
        <w:ind w:left="720"/>
      </w:pPr>
      <w:r>
        <w:t xml:space="preserve">Through the expenditure of </w:t>
      </w:r>
      <w:r w:rsidR="00FF4260">
        <w:t xml:space="preserve">the federal high-cost support </w:t>
      </w:r>
      <w:r>
        <w:t xml:space="preserve">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2"/>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has expanded its </w:t>
      </w:r>
      <w:r w:rsidR="00224B22">
        <w:lastRenderedPageBreak/>
        <w:t xml:space="preserve">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14:paraId="6A4096AC" w14:textId="77777777" w:rsidR="00247D81" w:rsidRDefault="00247D81" w:rsidP="00667579">
      <w:pPr>
        <w:ind w:left="720"/>
      </w:pPr>
    </w:p>
    <w:p w14:paraId="4AE1474F" w14:textId="77777777" w:rsidR="00C15B3E" w:rsidRDefault="00C15B3E" w:rsidP="003960B2"/>
    <w:p w14:paraId="3F798115" w14:textId="77777777"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14:paraId="3359E53C" w14:textId="77777777" w:rsidR="00C15B3E" w:rsidRDefault="00C15B3E" w:rsidP="003960B2"/>
    <w:p w14:paraId="1ABC0A23" w14:textId="77777777" w:rsidR="00C15B3E" w:rsidRDefault="00C15B3E" w:rsidP="003960B2">
      <w:r>
        <w:tab/>
        <w:t>None</w:t>
      </w:r>
    </w:p>
    <w:p w14:paraId="3ADDA44D" w14:textId="77777777" w:rsidR="00422740" w:rsidRDefault="00422740" w:rsidP="003960B2"/>
    <w:p w14:paraId="63F4F1AA" w14:textId="77777777" w:rsidR="00F61D82" w:rsidRDefault="00C15B3E" w:rsidP="003960B2">
      <w:r>
        <w:tab/>
      </w:r>
    </w:p>
    <w:p w14:paraId="46E802D7"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4DC1C427" w14:textId="77777777" w:rsidR="001A5E12" w:rsidRDefault="001A5E12" w:rsidP="003960B2">
      <w:r>
        <w:tab/>
      </w:r>
    </w:p>
    <w:p w14:paraId="1D8EE20A" w14:textId="77777777" w:rsidR="003E32EC" w:rsidRDefault="003E32EC" w:rsidP="001A5E12">
      <w:pPr>
        <w:ind w:left="720"/>
      </w:pPr>
      <w:r>
        <w:t>None</w:t>
      </w:r>
    </w:p>
    <w:p w14:paraId="0D825342" w14:textId="77777777" w:rsidR="001A5E12" w:rsidRDefault="001A5E12" w:rsidP="001A5E12">
      <w:pPr>
        <w:ind w:left="720"/>
      </w:pPr>
    </w:p>
    <w:p w14:paraId="5BC0B23D"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0A82AEE5" w14:textId="77777777" w:rsidR="00950C15" w:rsidRDefault="00950C15" w:rsidP="00950C15"/>
    <w:p w14:paraId="05C082D2" w14:textId="2725AE6F" w:rsidR="00167A59" w:rsidRDefault="005959FE" w:rsidP="00DE3A10">
      <w:pPr>
        <w:ind w:left="360"/>
      </w:pPr>
      <w:r>
        <w:t xml:space="preserve">The Company received one </w:t>
      </w:r>
      <w:r w:rsidR="00DE3A10">
        <w:t xml:space="preserve">customer </w:t>
      </w:r>
      <w:r>
        <w:t>complaint in 2014 with regards to porting a number a customer wanted to move.  However, the Company was n</w:t>
      </w:r>
      <w:r w:rsidR="00DE3A10">
        <w:t>either the replacing</w:t>
      </w:r>
      <w:r>
        <w:t xml:space="preserve"> service provider for that customer</w:t>
      </w:r>
      <w:r w:rsidR="00DE3A10">
        <w:t xml:space="preserve">, nor the </w:t>
      </w:r>
      <w:r>
        <w:t xml:space="preserve">service provider </w:t>
      </w:r>
      <w:r w:rsidR="00DE3A10">
        <w:t xml:space="preserve">that the customer desired to replace, nor even a service provider for the </w:t>
      </w:r>
      <w:r>
        <w:t xml:space="preserve">service area </w:t>
      </w:r>
      <w:r w:rsidR="007754B8">
        <w:t xml:space="preserve">to which </w:t>
      </w:r>
      <w:r>
        <w:t>the customer wanted the number ported</w:t>
      </w:r>
      <w:r w:rsidR="007754B8">
        <w:t xml:space="preserve">, </w:t>
      </w:r>
      <w:r>
        <w:t xml:space="preserve">and the </w:t>
      </w:r>
      <w:r w:rsidR="00DE3A10">
        <w:t xml:space="preserve">customer's </w:t>
      </w:r>
      <w:r w:rsidR="007754B8">
        <w:t xml:space="preserve">naming of the Company in the </w:t>
      </w:r>
      <w:r>
        <w:t xml:space="preserve">complaint </w:t>
      </w:r>
      <w:r w:rsidR="007754B8">
        <w:t xml:space="preserve">appears to have been a mistake. </w:t>
      </w:r>
    </w:p>
    <w:p w14:paraId="01E13580" w14:textId="77777777" w:rsidR="00DE3A10" w:rsidRDefault="00DE3A10" w:rsidP="00DE3A10">
      <w:pPr>
        <w:ind w:left="360"/>
      </w:pPr>
    </w:p>
    <w:p w14:paraId="45675641" w14:textId="77777777" w:rsidR="00167A59" w:rsidRDefault="00167A59" w:rsidP="00167A59">
      <w:pPr>
        <w:pStyle w:val="ListParagraph"/>
        <w:numPr>
          <w:ilvl w:val="0"/>
          <w:numId w:val="1"/>
        </w:numPr>
        <w:ind w:left="360"/>
      </w:pPr>
      <w:r w:rsidRPr="00667579">
        <w:rPr>
          <w:u w:val="single"/>
        </w:rPr>
        <w:t>Report 6</w:t>
      </w:r>
      <w:r>
        <w:t>:  Annual Plan:  WAC 480-123-080(1):</w:t>
      </w:r>
    </w:p>
    <w:p w14:paraId="2864DCA6" w14:textId="77777777" w:rsidR="00167A59" w:rsidRDefault="00167A59" w:rsidP="00167A59">
      <w:pPr>
        <w:pStyle w:val="ListParagraph"/>
        <w:ind w:left="360"/>
      </w:pPr>
    </w:p>
    <w:p w14:paraId="40718866" w14:textId="51918B5A"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w:t>
      </w:r>
      <w:r w:rsidR="00632D63">
        <w:t xml:space="preserve">Company’s </w:t>
      </w:r>
      <w:r>
        <w:t xml:space="preserve">planned </w:t>
      </w:r>
      <w:r w:rsidR="00632D63">
        <w:t xml:space="preserve">gross capital expenditures and operating expenses </w:t>
      </w:r>
      <w:r>
        <w:t>relate</w:t>
      </w:r>
      <w:r w:rsidR="00422740">
        <w:t>d to Washington S</w:t>
      </w:r>
      <w:r>
        <w:t xml:space="preserve">tate </w:t>
      </w:r>
      <w:r w:rsidR="00632D63">
        <w:t>to be made during the calendar year 2016</w:t>
      </w:r>
      <w:r w:rsidR="00DE3A10">
        <w:t xml:space="preserve"> </w:t>
      </w:r>
      <w:r>
        <w:t xml:space="preserve">are projected to </w:t>
      </w:r>
      <w:r w:rsidRPr="00DE3A10">
        <w:t xml:space="preserve">be </w:t>
      </w:r>
      <w:r w:rsidR="000D3FA1" w:rsidRPr="00DE3A10">
        <w:t>$</w:t>
      </w:r>
      <w:r w:rsidR="00DE3A10" w:rsidRPr="00DE3A10">
        <w:t>300</w:t>
      </w:r>
      <w:r w:rsidR="000D3FA1" w:rsidRPr="00DE3A10">
        <w:t xml:space="preserve">,000 </w:t>
      </w:r>
      <w:r w:rsidRPr="00DE3A10">
        <w:t xml:space="preserve">and </w:t>
      </w:r>
      <w:r w:rsidR="000D3FA1" w:rsidRPr="00DE3A10">
        <w:t>$1,</w:t>
      </w:r>
      <w:r w:rsidR="00DE3A10" w:rsidRPr="00DE3A10">
        <w:t>455</w:t>
      </w:r>
      <w:r w:rsidR="000D3FA1" w:rsidRPr="00DE3A10">
        <w:t>,</w:t>
      </w:r>
      <w:r w:rsidR="00DE3A10" w:rsidRPr="00DE3A10">
        <w:t>0</w:t>
      </w:r>
      <w:r w:rsidR="000D3FA1" w:rsidRPr="00DE3A10">
        <w:t>00</w:t>
      </w:r>
      <w:r w:rsidR="00727A09" w:rsidRPr="00DE3A10">
        <w:t>, respectively</w:t>
      </w:r>
      <w:r w:rsidRPr="00DE3A10">
        <w:t>.  Major projects</w:t>
      </w:r>
      <w:r w:rsidR="00B4167F" w:rsidRPr="00DE3A10">
        <w:t xml:space="preserve"> for the calendar year 2016</w:t>
      </w:r>
      <w:r w:rsidRPr="00DE3A10">
        <w:t xml:space="preserve"> are </w:t>
      </w:r>
      <w:r w:rsidR="00B11973" w:rsidRPr="00DE3A10">
        <w:t xml:space="preserve">disclosed on </w:t>
      </w:r>
      <w:r w:rsidR="0072328F" w:rsidRPr="00DE3A10">
        <w:t>the Company’s</w:t>
      </w:r>
      <w:r w:rsidR="0072328F">
        <w:t xml:space="preserve"> </w:t>
      </w:r>
      <w:r w:rsidR="00B11973">
        <w:t xml:space="preserve">FCC Form 481 filed with the Commission on </w:t>
      </w:r>
      <w:r w:rsidR="000D3FA1">
        <w:t>June 30, 2014</w:t>
      </w:r>
      <w:r w:rsidR="00B11973">
        <w:t xml:space="preserve"> i</w:t>
      </w:r>
      <w:r w:rsidR="00422740">
        <w:t>n Docket No.</w:t>
      </w:r>
      <w:r w:rsidR="000D3FA1">
        <w:t>UT-143013</w:t>
      </w:r>
      <w:r w:rsidR="00727A09">
        <w:t>,</w:t>
      </w:r>
      <w:r w:rsidR="005F25BB">
        <w:t xml:space="preserve"> which contains the Company's five</w:t>
      </w:r>
      <w:r w:rsidR="00727A09">
        <w:t>-</w:t>
      </w:r>
      <w:r w:rsidR="005F25BB">
        <w:t xml:space="preserve">year </w:t>
      </w:r>
      <w:r w:rsidR="00727A09">
        <w:t xml:space="preserve">service quality improvement </w:t>
      </w:r>
      <w:r w:rsidR="005F25BB">
        <w:t>plan</w:t>
      </w:r>
      <w:r w:rsidR="000D3FA1">
        <w:t>.</w:t>
      </w:r>
      <w:r w:rsidR="005F25BB">
        <w:t xml:space="preserve"> </w:t>
      </w:r>
    </w:p>
    <w:p w14:paraId="5E8A7E74" w14:textId="77777777" w:rsidR="00C556AD" w:rsidRDefault="00C556AD" w:rsidP="00167A59">
      <w:pPr>
        <w:pStyle w:val="ListParagraph"/>
      </w:pPr>
    </w:p>
    <w:p w14:paraId="02221A56"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715901D2" w14:textId="77777777" w:rsidR="00C556AD" w:rsidRDefault="00C556AD" w:rsidP="00C556AD">
      <w:pPr>
        <w:pStyle w:val="ListParagraph"/>
        <w:ind w:left="360"/>
      </w:pPr>
    </w:p>
    <w:p w14:paraId="7EA7D86A" w14:textId="34668222" w:rsidR="00C556AD" w:rsidRDefault="00C556AD" w:rsidP="00C556AD">
      <w:pPr>
        <w:pStyle w:val="ListParagraph"/>
      </w:pPr>
      <w:r>
        <w:t xml:space="preserve">As they are known to the Company at the date of this Report, </w:t>
      </w:r>
      <w:r w:rsidR="006A7477">
        <w:t xml:space="preserve">apart from major projects, </w:t>
      </w:r>
      <w:r>
        <w:t xml:space="preserve">the planned investment and </w:t>
      </w:r>
      <w:r w:rsidR="006A7477">
        <w:t xml:space="preserve">expenditures to be made with federal high-cost support </w:t>
      </w:r>
      <w:r w:rsidR="00D0506E">
        <w:t>related to Washington S</w:t>
      </w:r>
      <w:r>
        <w:t xml:space="preserve">tate for the </w:t>
      </w:r>
      <w:r w:rsidR="006A7477">
        <w:t xml:space="preserve">calendar year 2016 are planned </w:t>
      </w:r>
      <w:r w:rsidR="00B5209D">
        <w:t>to</w:t>
      </w:r>
      <w:r w:rsidR="0032043E">
        <w:t xml:space="preserve"> remain relatively the same as those </w:t>
      </w:r>
      <w:r w:rsidR="006A7477">
        <w:t xml:space="preserve">the Company </w:t>
      </w:r>
      <w:r w:rsidR="0032043E">
        <w:t xml:space="preserve">experienced in calendar year 2014, subject to the effects of </w:t>
      </w:r>
      <w:r w:rsidR="003D3BB3">
        <w:t>inflation,</w:t>
      </w:r>
      <w:r w:rsidR="0032043E">
        <w:t xml:space="preserve"> other commonly experienced changes in cost of labor and materials, and increased depreciation on new investment placed in service. </w:t>
      </w:r>
      <w:r w:rsidR="0064684D">
        <w:t xml:space="preserve"> </w:t>
      </w:r>
      <w:r w:rsidR="0032043E">
        <w:t xml:space="preserv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64684D">
        <w:t>Planned m</w:t>
      </w:r>
      <w:r w:rsidR="003D3BB3">
        <w:t xml:space="preserve">ajor projects are </w:t>
      </w:r>
      <w:r w:rsidR="00625200">
        <w:t xml:space="preserve">as </w:t>
      </w:r>
      <w:r w:rsidR="0064684D">
        <w:t xml:space="preserve">described or </w:t>
      </w:r>
      <w:r w:rsidR="00625200">
        <w:t xml:space="preserve">referenced in Report 6 above.  </w:t>
      </w:r>
      <w:r w:rsidR="003D3BB3">
        <w:t xml:space="preserve">The Company has not completed its budgeting process </w:t>
      </w:r>
      <w:r w:rsidR="0064684D">
        <w:t xml:space="preserve">for calendar year 2016, so the </w:t>
      </w:r>
      <w:r w:rsidR="003D3BB3">
        <w:t xml:space="preserve">investment and expense </w:t>
      </w:r>
      <w:r w:rsidR="00BC74A8">
        <w:t xml:space="preserve">figures presented in Report 6 above </w:t>
      </w:r>
      <w:r w:rsidR="003D3BB3">
        <w:t>for 2016</w:t>
      </w:r>
      <w:r w:rsidR="00BC74A8">
        <w:t xml:space="preserve"> are not yet final</w:t>
      </w:r>
      <w:r w:rsidR="003D3BB3">
        <w:t xml:space="preserve">.  The Company expects that the continued receipt of federal high-cost support will allow the Company to continue to provide the supported services at rates that are comparable to the rates for such services </w:t>
      </w:r>
      <w:r w:rsidR="003D3BB3">
        <w:lastRenderedPageBreak/>
        <w:t>in urban areas.  All customer</w:t>
      </w:r>
      <w:r w:rsidR="009C5DDF">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39A87" w14:textId="77777777" w:rsidR="00825A7E" w:rsidRDefault="00825A7E" w:rsidP="00224B22">
      <w:r>
        <w:separator/>
      </w:r>
    </w:p>
  </w:endnote>
  <w:endnote w:type="continuationSeparator" w:id="0">
    <w:p w14:paraId="16E7A294" w14:textId="77777777" w:rsidR="00825A7E" w:rsidRDefault="00825A7E"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D527" w14:textId="77777777" w:rsidR="00BB1949" w:rsidRDefault="00BB1949">
    <w:pPr>
      <w:pStyle w:val="Footer"/>
    </w:pPr>
    <w:r>
      <w:t>PIONEER TELEPHONE COMPANY –</w:t>
    </w:r>
    <w:r>
      <w:tab/>
    </w:r>
    <w:r>
      <w:tab/>
      <w:t>July 1, 2015</w:t>
    </w:r>
  </w:p>
  <w:p w14:paraId="1B9C2418" w14:textId="77777777" w:rsidR="00BB1949" w:rsidRDefault="00BB1949">
    <w:pPr>
      <w:pStyle w:val="Footer"/>
    </w:pPr>
    <w:r>
      <w:t>ETC ANNUAL REPORTS PER</w:t>
    </w:r>
  </w:p>
  <w:p w14:paraId="502167E9" w14:textId="77777777" w:rsidR="00BB1949" w:rsidRDefault="00BB1949">
    <w:pPr>
      <w:pStyle w:val="Footer"/>
    </w:pPr>
    <w:r>
      <w:t xml:space="preserve">WAC 480-123-070 AND WAC 480-123-080 - </w:t>
    </w:r>
    <w:r>
      <w:rPr>
        <w:rStyle w:val="PageNumber"/>
      </w:rPr>
      <w:fldChar w:fldCharType="begin"/>
    </w:r>
    <w:r>
      <w:rPr>
        <w:rStyle w:val="PageNumber"/>
      </w:rPr>
      <w:instrText xml:space="preserve"> PAGE </w:instrText>
    </w:r>
    <w:r>
      <w:rPr>
        <w:rStyle w:val="PageNumber"/>
      </w:rPr>
      <w:fldChar w:fldCharType="separate"/>
    </w:r>
    <w:r w:rsidR="00E2494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75664" w14:textId="77777777" w:rsidR="00825A7E" w:rsidRDefault="00825A7E" w:rsidP="00224B22">
      <w:r>
        <w:separator/>
      </w:r>
    </w:p>
  </w:footnote>
  <w:footnote w:type="continuationSeparator" w:id="0">
    <w:p w14:paraId="26FA875A" w14:textId="77777777" w:rsidR="00825A7E" w:rsidRDefault="00825A7E" w:rsidP="00224B22">
      <w:r>
        <w:continuationSeparator/>
      </w:r>
    </w:p>
  </w:footnote>
  <w:footnote w:id="1">
    <w:p w14:paraId="6EE57176" w14:textId="77777777" w:rsidR="0064684D" w:rsidRDefault="0064684D">
      <w:pPr>
        <w:pStyle w:val="FootnoteText"/>
        <w:rPr>
          <w:sz w:val="22"/>
          <w:szCs w:val="22"/>
        </w:rPr>
      </w:pPr>
      <w:r>
        <w:rPr>
          <w:rStyle w:val="FootnoteReference"/>
        </w:rPr>
        <w:footnoteRef/>
      </w:r>
      <w:r>
        <w:t xml:space="preserve"> </w:t>
      </w:r>
      <w:r w:rsidRPr="003A38C6">
        <w:rPr>
          <w:sz w:val="22"/>
          <w:szCs w:val="22"/>
        </w:rPr>
        <w:t>The Company understands the reference to the “NECA-1 report” to refer to the values reported by the Company in response to the National Exchange Carrier Association, Inc. Universal Service Data Collection Form or its on-line equivalent pertaining to the subject year.</w:t>
      </w:r>
    </w:p>
    <w:p w14:paraId="733E9C86" w14:textId="77777777" w:rsidR="0064684D" w:rsidRPr="00213F48" w:rsidRDefault="0064684D">
      <w:pPr>
        <w:pStyle w:val="FootnoteText"/>
        <w:rPr>
          <w:sz w:val="22"/>
          <w:szCs w:val="22"/>
        </w:rPr>
      </w:pPr>
    </w:p>
  </w:footnote>
  <w:footnote w:id="2">
    <w:p w14:paraId="4407BDBC" w14:textId="77777777" w:rsidR="0064684D" w:rsidRDefault="0064684D">
      <w:pPr>
        <w:pStyle w:val="FootnoteText"/>
      </w:pPr>
      <w:r>
        <w:rPr>
          <w:rStyle w:val="FootnoteReference"/>
        </w:rPr>
        <w:footnoteRef/>
      </w:r>
      <w:r>
        <w:t xml:space="preserve"> The term "ETC"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87E24"/>
    <w:rsid w:val="000D3FA1"/>
    <w:rsid w:val="00167A59"/>
    <w:rsid w:val="001A5E12"/>
    <w:rsid w:val="001E3A51"/>
    <w:rsid w:val="001F5AA1"/>
    <w:rsid w:val="00213F48"/>
    <w:rsid w:val="00224B22"/>
    <w:rsid w:val="00224C54"/>
    <w:rsid w:val="00247D81"/>
    <w:rsid w:val="00262475"/>
    <w:rsid w:val="002759BD"/>
    <w:rsid w:val="002C6198"/>
    <w:rsid w:val="00302F12"/>
    <w:rsid w:val="0032043E"/>
    <w:rsid w:val="003960B2"/>
    <w:rsid w:val="003D3BB3"/>
    <w:rsid w:val="003D443D"/>
    <w:rsid w:val="003E32EC"/>
    <w:rsid w:val="00404969"/>
    <w:rsid w:val="00422740"/>
    <w:rsid w:val="00445CC9"/>
    <w:rsid w:val="004C65C1"/>
    <w:rsid w:val="00544D49"/>
    <w:rsid w:val="005959FE"/>
    <w:rsid w:val="005F25BB"/>
    <w:rsid w:val="005F6A97"/>
    <w:rsid w:val="006042B3"/>
    <w:rsid w:val="00624D57"/>
    <w:rsid w:val="00625200"/>
    <w:rsid w:val="00632D63"/>
    <w:rsid w:val="0064684D"/>
    <w:rsid w:val="00667579"/>
    <w:rsid w:val="006A7477"/>
    <w:rsid w:val="006F54A6"/>
    <w:rsid w:val="0072328F"/>
    <w:rsid w:val="00727A09"/>
    <w:rsid w:val="007754B8"/>
    <w:rsid w:val="007B35E1"/>
    <w:rsid w:val="007C2336"/>
    <w:rsid w:val="007E6456"/>
    <w:rsid w:val="008027DA"/>
    <w:rsid w:val="00825A7E"/>
    <w:rsid w:val="008521C1"/>
    <w:rsid w:val="00871768"/>
    <w:rsid w:val="00884C3D"/>
    <w:rsid w:val="008A6594"/>
    <w:rsid w:val="008F5041"/>
    <w:rsid w:val="00906EC5"/>
    <w:rsid w:val="0092703E"/>
    <w:rsid w:val="00941783"/>
    <w:rsid w:val="00950C15"/>
    <w:rsid w:val="009B5016"/>
    <w:rsid w:val="009C5DDF"/>
    <w:rsid w:val="009F1E51"/>
    <w:rsid w:val="00A010EC"/>
    <w:rsid w:val="00A5003C"/>
    <w:rsid w:val="00A945E0"/>
    <w:rsid w:val="00AB0991"/>
    <w:rsid w:val="00AD21FB"/>
    <w:rsid w:val="00AE147B"/>
    <w:rsid w:val="00AE43F4"/>
    <w:rsid w:val="00AE5FB7"/>
    <w:rsid w:val="00B11973"/>
    <w:rsid w:val="00B1378F"/>
    <w:rsid w:val="00B24BC2"/>
    <w:rsid w:val="00B4167F"/>
    <w:rsid w:val="00B5209D"/>
    <w:rsid w:val="00B80245"/>
    <w:rsid w:val="00BB1949"/>
    <w:rsid w:val="00BC142E"/>
    <w:rsid w:val="00BC74A8"/>
    <w:rsid w:val="00BD7E2E"/>
    <w:rsid w:val="00C15B3E"/>
    <w:rsid w:val="00C556AD"/>
    <w:rsid w:val="00D0506E"/>
    <w:rsid w:val="00D320F5"/>
    <w:rsid w:val="00D4188A"/>
    <w:rsid w:val="00D60DB8"/>
    <w:rsid w:val="00D91BF3"/>
    <w:rsid w:val="00DE3A10"/>
    <w:rsid w:val="00E24940"/>
    <w:rsid w:val="00E77759"/>
    <w:rsid w:val="00EF2A7A"/>
    <w:rsid w:val="00F61D82"/>
    <w:rsid w:val="00FA6A6C"/>
    <w:rsid w:val="00FC19A5"/>
    <w:rsid w:val="00FD19FB"/>
    <w:rsid w:val="00FF4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B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character" w:styleId="CommentReference">
    <w:name w:val="annotation reference"/>
    <w:basedOn w:val="DefaultParagraphFont"/>
    <w:uiPriority w:val="99"/>
    <w:semiHidden/>
    <w:unhideWhenUsed/>
    <w:rsid w:val="00884C3D"/>
    <w:rPr>
      <w:sz w:val="18"/>
      <w:szCs w:val="18"/>
    </w:rPr>
  </w:style>
  <w:style w:type="paragraph" w:styleId="CommentText">
    <w:name w:val="annotation text"/>
    <w:basedOn w:val="Normal"/>
    <w:link w:val="CommentTextChar"/>
    <w:uiPriority w:val="99"/>
    <w:semiHidden/>
    <w:unhideWhenUsed/>
    <w:rsid w:val="00884C3D"/>
  </w:style>
  <w:style w:type="character" w:customStyle="1" w:styleId="CommentTextChar">
    <w:name w:val="Comment Text Char"/>
    <w:basedOn w:val="DefaultParagraphFont"/>
    <w:link w:val="CommentText"/>
    <w:uiPriority w:val="99"/>
    <w:semiHidden/>
    <w:rsid w:val="00884C3D"/>
  </w:style>
  <w:style w:type="paragraph" w:styleId="CommentSubject">
    <w:name w:val="annotation subject"/>
    <w:basedOn w:val="CommentText"/>
    <w:next w:val="CommentText"/>
    <w:link w:val="CommentSubjectChar"/>
    <w:uiPriority w:val="99"/>
    <w:semiHidden/>
    <w:unhideWhenUsed/>
    <w:rsid w:val="00884C3D"/>
    <w:rPr>
      <w:b/>
      <w:bCs/>
      <w:sz w:val="20"/>
      <w:szCs w:val="20"/>
    </w:rPr>
  </w:style>
  <w:style w:type="character" w:customStyle="1" w:styleId="CommentSubjectChar">
    <w:name w:val="Comment Subject Char"/>
    <w:basedOn w:val="CommentTextChar"/>
    <w:link w:val="CommentSubject"/>
    <w:uiPriority w:val="99"/>
    <w:semiHidden/>
    <w:rsid w:val="00884C3D"/>
    <w:rPr>
      <w:b/>
      <w:bCs/>
      <w:sz w:val="20"/>
      <w:szCs w:val="20"/>
    </w:rPr>
  </w:style>
  <w:style w:type="paragraph" w:styleId="Header">
    <w:name w:val="header"/>
    <w:basedOn w:val="Normal"/>
    <w:link w:val="HeaderChar"/>
    <w:uiPriority w:val="99"/>
    <w:unhideWhenUsed/>
    <w:rsid w:val="00BB1949"/>
    <w:pPr>
      <w:tabs>
        <w:tab w:val="center" w:pos="4320"/>
        <w:tab w:val="right" w:pos="8640"/>
      </w:tabs>
    </w:pPr>
  </w:style>
  <w:style w:type="character" w:customStyle="1" w:styleId="HeaderChar">
    <w:name w:val="Header Char"/>
    <w:basedOn w:val="DefaultParagraphFont"/>
    <w:link w:val="Header"/>
    <w:uiPriority w:val="99"/>
    <w:rsid w:val="00BB1949"/>
  </w:style>
  <w:style w:type="paragraph" w:styleId="Footer">
    <w:name w:val="footer"/>
    <w:basedOn w:val="Normal"/>
    <w:link w:val="FooterChar"/>
    <w:uiPriority w:val="99"/>
    <w:unhideWhenUsed/>
    <w:rsid w:val="00BB1949"/>
    <w:pPr>
      <w:tabs>
        <w:tab w:val="center" w:pos="4320"/>
        <w:tab w:val="right" w:pos="8640"/>
      </w:tabs>
    </w:pPr>
  </w:style>
  <w:style w:type="character" w:customStyle="1" w:styleId="FooterChar">
    <w:name w:val="Footer Char"/>
    <w:basedOn w:val="DefaultParagraphFont"/>
    <w:link w:val="Footer"/>
    <w:uiPriority w:val="99"/>
    <w:rsid w:val="00BB1949"/>
  </w:style>
  <w:style w:type="character" w:styleId="PageNumber">
    <w:name w:val="page number"/>
    <w:basedOn w:val="DefaultParagraphFont"/>
    <w:uiPriority w:val="99"/>
    <w:semiHidden/>
    <w:unhideWhenUsed/>
    <w:rsid w:val="00BB1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character" w:styleId="CommentReference">
    <w:name w:val="annotation reference"/>
    <w:basedOn w:val="DefaultParagraphFont"/>
    <w:uiPriority w:val="99"/>
    <w:semiHidden/>
    <w:unhideWhenUsed/>
    <w:rsid w:val="00884C3D"/>
    <w:rPr>
      <w:sz w:val="18"/>
      <w:szCs w:val="18"/>
    </w:rPr>
  </w:style>
  <w:style w:type="paragraph" w:styleId="CommentText">
    <w:name w:val="annotation text"/>
    <w:basedOn w:val="Normal"/>
    <w:link w:val="CommentTextChar"/>
    <w:uiPriority w:val="99"/>
    <w:semiHidden/>
    <w:unhideWhenUsed/>
    <w:rsid w:val="00884C3D"/>
  </w:style>
  <w:style w:type="character" w:customStyle="1" w:styleId="CommentTextChar">
    <w:name w:val="Comment Text Char"/>
    <w:basedOn w:val="DefaultParagraphFont"/>
    <w:link w:val="CommentText"/>
    <w:uiPriority w:val="99"/>
    <w:semiHidden/>
    <w:rsid w:val="00884C3D"/>
  </w:style>
  <w:style w:type="paragraph" w:styleId="CommentSubject">
    <w:name w:val="annotation subject"/>
    <w:basedOn w:val="CommentText"/>
    <w:next w:val="CommentText"/>
    <w:link w:val="CommentSubjectChar"/>
    <w:uiPriority w:val="99"/>
    <w:semiHidden/>
    <w:unhideWhenUsed/>
    <w:rsid w:val="00884C3D"/>
    <w:rPr>
      <w:b/>
      <w:bCs/>
      <w:sz w:val="20"/>
      <w:szCs w:val="20"/>
    </w:rPr>
  </w:style>
  <w:style w:type="character" w:customStyle="1" w:styleId="CommentSubjectChar">
    <w:name w:val="Comment Subject Char"/>
    <w:basedOn w:val="CommentTextChar"/>
    <w:link w:val="CommentSubject"/>
    <w:uiPriority w:val="99"/>
    <w:semiHidden/>
    <w:rsid w:val="00884C3D"/>
    <w:rPr>
      <w:b/>
      <w:bCs/>
      <w:sz w:val="20"/>
      <w:szCs w:val="20"/>
    </w:rPr>
  </w:style>
  <w:style w:type="paragraph" w:styleId="Header">
    <w:name w:val="header"/>
    <w:basedOn w:val="Normal"/>
    <w:link w:val="HeaderChar"/>
    <w:uiPriority w:val="99"/>
    <w:unhideWhenUsed/>
    <w:rsid w:val="00BB1949"/>
    <w:pPr>
      <w:tabs>
        <w:tab w:val="center" w:pos="4320"/>
        <w:tab w:val="right" w:pos="8640"/>
      </w:tabs>
    </w:pPr>
  </w:style>
  <w:style w:type="character" w:customStyle="1" w:styleId="HeaderChar">
    <w:name w:val="Header Char"/>
    <w:basedOn w:val="DefaultParagraphFont"/>
    <w:link w:val="Header"/>
    <w:uiPriority w:val="99"/>
    <w:rsid w:val="00BB1949"/>
  </w:style>
  <w:style w:type="paragraph" w:styleId="Footer">
    <w:name w:val="footer"/>
    <w:basedOn w:val="Normal"/>
    <w:link w:val="FooterChar"/>
    <w:uiPriority w:val="99"/>
    <w:unhideWhenUsed/>
    <w:rsid w:val="00BB1949"/>
    <w:pPr>
      <w:tabs>
        <w:tab w:val="center" w:pos="4320"/>
        <w:tab w:val="right" w:pos="8640"/>
      </w:tabs>
    </w:pPr>
  </w:style>
  <w:style w:type="character" w:customStyle="1" w:styleId="FooterChar">
    <w:name w:val="Footer Char"/>
    <w:basedOn w:val="DefaultParagraphFont"/>
    <w:link w:val="Footer"/>
    <w:uiPriority w:val="99"/>
    <w:rsid w:val="00BB1949"/>
  </w:style>
  <w:style w:type="character" w:styleId="PageNumber">
    <w:name w:val="page number"/>
    <w:basedOn w:val="DefaultParagraphFont"/>
    <w:uiPriority w:val="99"/>
    <w:semiHidden/>
    <w:unhideWhenUsed/>
    <w:rsid w:val="00BB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2015-06-30T07:00:00+00:00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Pioneer Telephone Company</CaseCompanyNames>
    <DocketNumber xmlns="dc463f71-b30c-4ab2-9473-d307f9d35888">151340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6FF350538777489B90526DA0D047CE" ma:contentTypeVersion="119" ma:contentTypeDescription="" ma:contentTypeScope="" ma:versionID="a191e175c0cf0356a941c16e972412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43F7F-CC3F-4454-8197-85B7589BA88C}"/>
</file>

<file path=customXml/itemProps2.xml><?xml version="1.0" encoding="utf-8"?>
<ds:datastoreItem xmlns:ds="http://schemas.openxmlformats.org/officeDocument/2006/customXml" ds:itemID="{A088423C-5A65-474F-9D36-2969BD44D466}"/>
</file>

<file path=customXml/itemProps3.xml><?xml version="1.0" encoding="utf-8"?>
<ds:datastoreItem xmlns:ds="http://schemas.openxmlformats.org/officeDocument/2006/customXml" ds:itemID="{BAA352F8-A74E-454E-B740-E38223317F06}"/>
</file>

<file path=customXml/itemProps4.xml><?xml version="1.0" encoding="utf-8"?>
<ds:datastoreItem xmlns:ds="http://schemas.openxmlformats.org/officeDocument/2006/customXml" ds:itemID="{73394B88-F113-4B7D-BD1E-9B05C9DCCC03}"/>
</file>

<file path=customXml/itemProps5.xml><?xml version="1.0" encoding="utf-8"?>
<ds:datastoreItem xmlns:ds="http://schemas.openxmlformats.org/officeDocument/2006/customXml" ds:itemID="{6D33FED7-DD33-46CA-B12F-A8075130B815}"/>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2015-06-22T19:17:00Z</cp:lastPrinted>
  <dcterms:created xsi:type="dcterms:W3CDTF">2015-06-29T22:54:00Z</dcterms:created>
  <dcterms:modified xsi:type="dcterms:W3CDTF">2015-06-29T22:54:00Z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0x0101006E56B4D1795A2E4DB2F0B01679ED314A00666FF350538777489B90526DA0D047CE</vt:lpwstr>
  </property>
  <property fmtid="{D5CDD505-2E9C-101B-9397-08002B2CF9AE}" pid="3" name="_docset_NoMedatataSyncRequired">
    <vt:lpwstr>False</vt:lpwstr>
  </property>
</Properties>
</file>