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51AB" w14:textId="45EB850E" w:rsidR="00755416" w:rsidRPr="004A535E" w:rsidRDefault="00ED6034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 </w:t>
      </w:r>
      <w:r w:rsidR="00755416" w:rsidRPr="004A535E">
        <w:rPr>
          <w:b/>
          <w:bCs/>
        </w:rPr>
        <w:t>BEFORE THE WASHINGTON</w:t>
      </w:r>
    </w:p>
    <w:p w14:paraId="04F451AC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04F451AD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4"/>
        <w:gridCol w:w="491"/>
        <w:gridCol w:w="4245"/>
      </w:tblGrid>
      <w:tr w:rsidR="00755416" w:rsidRPr="004A535E" w14:paraId="04F451C0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04F451AE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04F451AF" w14:textId="77777777" w:rsidR="00755416" w:rsidRPr="004A535E" w:rsidRDefault="00755416">
            <w:pPr>
              <w:pStyle w:val="BodyText"/>
            </w:pPr>
          </w:p>
          <w:p w14:paraId="04F451B0" w14:textId="0A3A0C67" w:rsidR="00CE212B" w:rsidRDefault="001A38C2" w:rsidP="00CE212B">
            <w:pPr>
              <w:pStyle w:val="BodyText"/>
            </w:pPr>
            <w:r>
              <w:t>THE NORTHWEST RAILWAY MUSEUM</w:t>
            </w:r>
            <w:r w:rsidR="00CE212B" w:rsidRPr="00DD3311">
              <w:t>,</w:t>
            </w:r>
          </w:p>
          <w:p w14:paraId="04F451B1" w14:textId="77777777" w:rsidR="00755416" w:rsidRPr="004A535E" w:rsidRDefault="00755416">
            <w:pPr>
              <w:pStyle w:val="BodyText"/>
            </w:pPr>
          </w:p>
          <w:p w14:paraId="04F451B2" w14:textId="77777777" w:rsidR="00755416" w:rsidRPr="004A535E" w:rsidRDefault="00755416">
            <w:pPr>
              <w:pStyle w:val="BodyText"/>
            </w:pPr>
          </w:p>
          <w:p w14:paraId="04F451B3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04F451B4" w14:textId="77777777" w:rsidR="00755416" w:rsidRPr="004A535E" w:rsidRDefault="00755416">
            <w:pPr>
              <w:pStyle w:val="BodyText"/>
            </w:pPr>
          </w:p>
          <w:p w14:paraId="04F451B5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04F451B6" w14:textId="57D6600A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4F451B7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04F451B8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0E84578" w14:textId="77777777" w:rsidR="00DE3FDB" w:rsidRDefault="00DE3FDB" w:rsidP="00EE3E61">
            <w:pPr>
              <w:pStyle w:val="BodyText"/>
              <w:jc w:val="center"/>
            </w:pPr>
            <w:r>
              <w:t>)</w:t>
            </w:r>
          </w:p>
          <w:p w14:paraId="04F451B9" w14:textId="09BDC9BD" w:rsidR="0050684F" w:rsidRPr="004A535E" w:rsidRDefault="0050684F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04F451BA" w14:textId="5E0294E2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TR-1</w:t>
            </w:r>
            <w:r w:rsidR="002F132F">
              <w:t>43</w:t>
            </w:r>
            <w:r w:rsidR="001A38C2">
              <w:t>995</w:t>
            </w:r>
            <w:r w:rsidRPr="004A535E">
              <w:rPr>
                <w:b/>
                <w:bCs/>
              </w:rPr>
              <w:br/>
            </w:r>
          </w:p>
          <w:p w14:paraId="04F451BB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04F451BC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F451BD" w14:textId="77777777" w:rsidR="00755416" w:rsidRDefault="00755416"/>
          <w:p w14:paraId="04F451BE" w14:textId="77777777" w:rsidR="00DE3FDB" w:rsidRPr="004A535E" w:rsidRDefault="00DE3FDB"/>
          <w:p w14:paraId="04F451BF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4F451C1" w14:textId="5257A1CB" w:rsidR="00755416" w:rsidRPr="004A535E" w:rsidRDefault="00612F49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4F451C2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04F451C3" w14:textId="77777777" w:rsidR="000352BF" w:rsidRPr="000352BF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B4070E">
        <w:t>July 1</w:t>
      </w:r>
      <w:r w:rsidRPr="004A535E">
        <w:t>,</w:t>
      </w:r>
      <w:r w:rsidR="00B4070E">
        <w:t xml:space="preserve"> 2013</w:t>
      </w:r>
      <w:r w:rsidR="000107E8">
        <w:t>,</w:t>
      </w:r>
      <w:r w:rsidRPr="004A535E">
        <w:t xml:space="preserve">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80BEF">
        <w:t>Commission</w:t>
      </w:r>
      <w:r w:rsidR="0093606C" w:rsidRPr="004A535E">
        <w:t xml:space="preserve"> (</w:t>
      </w:r>
      <w:r w:rsidR="00880B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ED317F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4F451C4" w14:textId="4757AA00" w:rsidR="00755416" w:rsidRPr="000352BF" w:rsidRDefault="00755416" w:rsidP="00160663">
      <w:pPr>
        <w:pStyle w:val="NumberedParagraph"/>
        <w:spacing w:line="320" w:lineRule="exact"/>
        <w:rPr>
          <w:iCs/>
        </w:rPr>
      </w:pPr>
      <w:r w:rsidRPr="000352BF">
        <w:rPr>
          <w:iCs/>
        </w:rPr>
        <w:t>On</w:t>
      </w:r>
      <w:r w:rsidR="00826DC9" w:rsidRPr="000352BF">
        <w:rPr>
          <w:iCs/>
        </w:rPr>
        <w:t xml:space="preserve"> </w:t>
      </w:r>
      <w:r w:rsidR="001A38C2">
        <w:rPr>
          <w:iCs/>
        </w:rPr>
        <w:t>November 26</w:t>
      </w:r>
      <w:r w:rsidR="002F132F">
        <w:rPr>
          <w:iCs/>
        </w:rPr>
        <w:t>, 2014</w:t>
      </w:r>
      <w:r w:rsidRPr="000352BF">
        <w:rPr>
          <w:bCs/>
          <w:iCs/>
        </w:rPr>
        <w:t xml:space="preserve">, </w:t>
      </w:r>
      <w:r w:rsidR="002F132F">
        <w:t xml:space="preserve">the </w:t>
      </w:r>
      <w:r w:rsidR="001A38C2">
        <w:t>Northwest Railway Museum</w:t>
      </w:r>
      <w:r w:rsidR="008F2DB8">
        <w:t xml:space="preserve"> </w:t>
      </w:r>
      <w:r w:rsidR="0093606C" w:rsidRPr="000352BF">
        <w:rPr>
          <w:iCs/>
        </w:rPr>
        <w:t xml:space="preserve">filed with the </w:t>
      </w:r>
      <w:r w:rsidR="00880BEF">
        <w:rPr>
          <w:iCs/>
        </w:rPr>
        <w:t>Commission</w:t>
      </w:r>
      <w:r w:rsidR="00F36635" w:rsidRPr="000352BF">
        <w:rPr>
          <w:iCs/>
        </w:rPr>
        <w:t xml:space="preserve"> an application</w:t>
      </w:r>
      <w:r w:rsidRPr="000352BF">
        <w:rPr>
          <w:iCs/>
        </w:rPr>
        <w:t xml:space="preserve"> requesting </w:t>
      </w:r>
      <w:r w:rsidR="0093606C" w:rsidRPr="000352BF">
        <w:rPr>
          <w:iCs/>
        </w:rPr>
        <w:t xml:space="preserve">a </w:t>
      </w:r>
      <w:r w:rsidRPr="000352BF">
        <w:rPr>
          <w:iCs/>
        </w:rPr>
        <w:t xml:space="preserve">disbursement </w:t>
      </w:r>
      <w:r w:rsidR="0093606C" w:rsidRPr="000352BF">
        <w:rPr>
          <w:iCs/>
        </w:rPr>
        <w:t xml:space="preserve">of </w:t>
      </w:r>
      <w:r w:rsidR="00ED317F" w:rsidRPr="000352BF">
        <w:rPr>
          <w:iCs/>
        </w:rPr>
        <w:t>$</w:t>
      </w:r>
      <w:r w:rsidR="008F2DB8">
        <w:rPr>
          <w:iCs/>
        </w:rPr>
        <w:t>1,</w:t>
      </w:r>
      <w:r w:rsidR="001A38C2">
        <w:rPr>
          <w:iCs/>
        </w:rPr>
        <w:t>7</w:t>
      </w:r>
      <w:r w:rsidR="008F2DB8">
        <w:rPr>
          <w:iCs/>
        </w:rPr>
        <w:t>50</w:t>
      </w:r>
      <w:r w:rsidR="0093606C" w:rsidRPr="000352BF">
        <w:rPr>
          <w:iCs/>
        </w:rPr>
        <w:t xml:space="preserve"> </w:t>
      </w:r>
      <w:r w:rsidRPr="000352BF">
        <w:rPr>
          <w:iCs/>
        </w:rPr>
        <w:t xml:space="preserve">from the </w:t>
      </w:r>
      <w:r w:rsidR="00DA1880" w:rsidRPr="000352BF">
        <w:rPr>
          <w:iCs/>
        </w:rPr>
        <w:t>Grade Crossing Protective Fund (</w:t>
      </w:r>
      <w:r w:rsidRPr="000352BF">
        <w:rPr>
          <w:iCs/>
        </w:rPr>
        <w:t>GCPF</w:t>
      </w:r>
      <w:r w:rsidR="00DA1880" w:rsidRPr="000352BF">
        <w:rPr>
          <w:iCs/>
        </w:rPr>
        <w:t>)</w:t>
      </w:r>
      <w:r w:rsidRPr="000352BF">
        <w:rPr>
          <w:iCs/>
        </w:rPr>
        <w:t xml:space="preserve"> to pay for a </w:t>
      </w:r>
      <w:r w:rsidR="00313273">
        <w:rPr>
          <w:iCs/>
        </w:rPr>
        <w:t>portion of costs</w:t>
      </w:r>
      <w:r w:rsidRPr="000352BF">
        <w:rPr>
          <w:iCs/>
        </w:rPr>
        <w:t xml:space="preserve"> related to </w:t>
      </w:r>
      <w:r w:rsidR="00150C22">
        <w:rPr>
          <w:iCs/>
        </w:rPr>
        <w:t xml:space="preserve">passive crossing </w:t>
      </w:r>
      <w:r w:rsidR="00313273">
        <w:rPr>
          <w:iCs/>
        </w:rPr>
        <w:t xml:space="preserve">signage </w:t>
      </w:r>
      <w:r w:rsidR="00150C22">
        <w:rPr>
          <w:iCs/>
        </w:rPr>
        <w:t>upgrades</w:t>
      </w:r>
      <w:r w:rsidRPr="000352BF">
        <w:rPr>
          <w:iCs/>
        </w:rPr>
        <w:t xml:space="preserve">.  </w:t>
      </w:r>
    </w:p>
    <w:p w14:paraId="04F451C5" w14:textId="712950B5" w:rsidR="0093606C" w:rsidRDefault="001A38C2" w:rsidP="00160663">
      <w:pPr>
        <w:pStyle w:val="NumberedParagraph"/>
        <w:spacing w:line="320" w:lineRule="exact"/>
      </w:pPr>
      <w:r>
        <w:t>The Northwest Railway Museum</w:t>
      </w:r>
      <w:r w:rsidR="00826DC9">
        <w:t xml:space="preserve"> </w:t>
      </w:r>
      <w:r w:rsidR="00755416" w:rsidRPr="004A535E">
        <w:t xml:space="preserve">seeks to </w:t>
      </w:r>
      <w:r w:rsidR="007C5AFF">
        <w:t xml:space="preserve">replace </w:t>
      </w:r>
      <w:proofErr w:type="spellStart"/>
      <w:r w:rsidR="007C5AFF">
        <w:t>crossbuck</w:t>
      </w:r>
      <w:proofErr w:type="spellEnd"/>
      <w:r w:rsidR="007C5AFF">
        <w:t xml:space="preserve"> posts and </w:t>
      </w:r>
      <w:proofErr w:type="spellStart"/>
      <w:r w:rsidR="007C5AFF">
        <w:t>crossbucks</w:t>
      </w:r>
      <w:proofErr w:type="spellEnd"/>
      <w:r w:rsidR="009136A5">
        <w:t>,</w:t>
      </w:r>
      <w:r w:rsidR="007C5AFF">
        <w:t xml:space="preserve"> </w:t>
      </w:r>
      <w:r w:rsidR="00ED317F">
        <w:t xml:space="preserve">install </w:t>
      </w:r>
      <w:r w:rsidR="007C5AFF">
        <w:t xml:space="preserve">yield </w:t>
      </w:r>
      <w:r w:rsidR="00ED317F">
        <w:t>signs</w:t>
      </w:r>
      <w:r w:rsidR="00E87A3A">
        <w:t>, replace multiple track signs</w:t>
      </w:r>
      <w:r w:rsidR="0058368E">
        <w:t>, install emergency notification signs</w:t>
      </w:r>
      <w:r w:rsidR="00313273">
        <w:t>,</w:t>
      </w:r>
      <w:r w:rsidR="00ED317F">
        <w:t xml:space="preserve"> </w:t>
      </w:r>
      <w:r w:rsidR="007C5AFF">
        <w:t xml:space="preserve">and </w:t>
      </w:r>
      <w:r w:rsidR="009136A5">
        <w:t xml:space="preserve">install </w:t>
      </w:r>
      <w:proofErr w:type="spellStart"/>
      <w:r w:rsidR="007C5AFF">
        <w:t>retroreflective</w:t>
      </w:r>
      <w:proofErr w:type="spellEnd"/>
      <w:r w:rsidR="007C5AFF">
        <w:t xml:space="preserve"> tape </w:t>
      </w:r>
      <w:r w:rsidR="00ED317F">
        <w:t xml:space="preserve">at </w:t>
      </w:r>
      <w:r>
        <w:t>seven</w:t>
      </w:r>
      <w:r w:rsidR="00ED317F">
        <w:t xml:space="preserve"> </w:t>
      </w:r>
      <w:r w:rsidR="007C5AFF">
        <w:t xml:space="preserve">public </w:t>
      </w:r>
      <w:r w:rsidR="00ED317F">
        <w:t>crossings</w:t>
      </w:r>
      <w:r w:rsidR="009136A5" w:rsidRPr="009136A5">
        <w:t xml:space="preserve"> </w:t>
      </w:r>
      <w:r w:rsidR="009136A5">
        <w:t xml:space="preserve">on </w:t>
      </w:r>
      <w:r w:rsidR="00942BD4">
        <w:t xml:space="preserve">its </w:t>
      </w:r>
      <w:r w:rsidR="009136A5">
        <w:t xml:space="preserve">railroad line in </w:t>
      </w:r>
      <w:r w:rsidR="00CD6D59">
        <w:t>Snoqualmie and North Bend</w:t>
      </w:r>
      <w:r w:rsidR="00764DB1">
        <w:t xml:space="preserve">. </w:t>
      </w:r>
      <w:r w:rsidR="00215C66">
        <w:t xml:space="preserve"> </w:t>
      </w:r>
      <w:r w:rsidR="00ED317F">
        <w:t xml:space="preserve">Specific information about each crossing is contained in </w:t>
      </w:r>
      <w:r>
        <w:t>the Northwest Railway Museum’s</w:t>
      </w:r>
      <w:r w:rsidR="00ED317F">
        <w:t xml:space="preserve"> GCPF application</w:t>
      </w:r>
      <w:r w:rsidR="009F68E6">
        <w:t xml:space="preserve"> and in </w:t>
      </w:r>
      <w:r w:rsidR="000107E8">
        <w:t xml:space="preserve">the attached </w:t>
      </w:r>
      <w:r w:rsidR="009F68E6">
        <w:t>Appendix A</w:t>
      </w:r>
      <w:r w:rsidR="000107E8">
        <w:t>.</w:t>
      </w:r>
    </w:p>
    <w:p w14:paraId="210B1148" w14:textId="0921B013" w:rsidR="00D240CF" w:rsidRDefault="00D240CF" w:rsidP="00D240CF">
      <w:pPr>
        <w:pStyle w:val="NumberedParagraph"/>
        <w:spacing w:line="288" w:lineRule="auto"/>
      </w:pPr>
      <w:r>
        <w:t xml:space="preserve">In 2009, the Federal Highway Administration revised its Manual on Uniform Traffic Control Devices (MUTCD) to require either a yield or stop sign </w:t>
      </w:r>
      <w:r w:rsidR="00313273">
        <w:t>at</w:t>
      </w:r>
      <w:r>
        <w:t xml:space="preserve"> all passively-protected grade crossings by 2019</w:t>
      </w:r>
      <w:r w:rsidRPr="004A535E">
        <w:t>.</w:t>
      </w:r>
      <w:r>
        <w:t xml:space="preserve"> </w:t>
      </w:r>
      <w:r w:rsidR="00215C66">
        <w:t xml:space="preserve"> </w:t>
      </w:r>
      <w:r>
        <w:t>Yield or stop signs make clear to motorists what is expected of them when approaching a passive crossing.</w:t>
      </w:r>
      <w:r w:rsidR="00150C22">
        <w:t xml:space="preserve"> </w:t>
      </w:r>
      <w:r w:rsidR="00215C66">
        <w:t xml:space="preserve"> </w:t>
      </w:r>
      <w:r w:rsidR="00E87A3A">
        <w:t>Multiple track</w:t>
      </w:r>
      <w:r w:rsidR="00150C22">
        <w:t xml:space="preserve"> signs alert the public that the</w:t>
      </w:r>
      <w:r w:rsidR="00E87A3A">
        <w:t xml:space="preserve">re </w:t>
      </w:r>
      <w:r w:rsidR="007B2F72">
        <w:t xml:space="preserve">is </w:t>
      </w:r>
      <w:r w:rsidR="0039715C">
        <w:t>more than one set of</w:t>
      </w:r>
      <w:r w:rsidR="00150C22">
        <w:t xml:space="preserve"> tracks </w:t>
      </w:r>
      <w:r w:rsidR="00E87A3A">
        <w:t>at the crossing</w:t>
      </w:r>
      <w:r w:rsidR="0058368E">
        <w:t>.  Emergency notification signs provide the public with emergency contact information for the railroad.</w:t>
      </w:r>
    </w:p>
    <w:p w14:paraId="183A17E0" w14:textId="36043A1D" w:rsidR="00D240CF" w:rsidRPr="00D240CF" w:rsidRDefault="00D240CF" w:rsidP="00D240CF">
      <w:pPr>
        <w:pStyle w:val="NumberedParagraph"/>
        <w:spacing w:line="320" w:lineRule="exact"/>
        <w:rPr>
          <w:iCs/>
        </w:rPr>
      </w:pPr>
      <w:r>
        <w:t xml:space="preserve">The MUTCD also requires </w:t>
      </w:r>
      <w:proofErr w:type="spellStart"/>
      <w:r w:rsidR="008927E6">
        <w:t>retroreflective</w:t>
      </w:r>
      <w:proofErr w:type="spellEnd"/>
      <w:r>
        <w:t xml:space="preserve"> </w:t>
      </w:r>
      <w:proofErr w:type="spellStart"/>
      <w:r>
        <w:t>crossbuck</w:t>
      </w:r>
      <w:proofErr w:type="spellEnd"/>
      <w:r>
        <w:t xml:space="preserve"> signs and a strip of </w:t>
      </w:r>
      <w:proofErr w:type="spellStart"/>
      <w:r w:rsidR="008927E6">
        <w:t>retroreflective</w:t>
      </w:r>
      <w:proofErr w:type="spellEnd"/>
      <w:r>
        <w:t xml:space="preserve"> tape on </w:t>
      </w:r>
      <w:proofErr w:type="spellStart"/>
      <w:r>
        <w:t>crossbuck</w:t>
      </w:r>
      <w:proofErr w:type="spellEnd"/>
      <w:r>
        <w:t xml:space="preserve"> sign posts.</w:t>
      </w:r>
      <w:r w:rsidR="00215C66">
        <w:t xml:space="preserve"> </w:t>
      </w:r>
      <w:r>
        <w:t xml:space="preserve"> The </w:t>
      </w:r>
      <w:proofErr w:type="spellStart"/>
      <w:r w:rsidR="008927E6">
        <w:t>retroreflective</w:t>
      </w:r>
      <w:proofErr w:type="spellEnd"/>
      <w:r>
        <w:t xml:space="preserve"> signs and tape improve nighttime visibility, advising motorists of an approaching grade crossing. </w:t>
      </w:r>
    </w:p>
    <w:p w14:paraId="04F451C8" w14:textId="7ED1E1FD" w:rsidR="00755416" w:rsidRDefault="001A38C2" w:rsidP="00D240CF">
      <w:pPr>
        <w:pStyle w:val="NumberedParagraph"/>
        <w:spacing w:line="320" w:lineRule="exact"/>
        <w:rPr>
          <w:iCs/>
        </w:rPr>
      </w:pPr>
      <w:bookmarkStart w:id="0" w:name="_GoBack"/>
      <w:bookmarkEnd w:id="0"/>
      <w:r>
        <w:lastRenderedPageBreak/>
        <w:t>The Northwest Railway Museum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ED317F">
        <w:rPr>
          <w:iCs/>
        </w:rPr>
        <w:t>$</w:t>
      </w:r>
      <w:r w:rsidR="00E87A3A">
        <w:rPr>
          <w:iCs/>
        </w:rPr>
        <w:t>1,</w:t>
      </w:r>
      <w:r>
        <w:rPr>
          <w:iCs/>
        </w:rPr>
        <w:t>7</w:t>
      </w:r>
      <w:r w:rsidR="00E87A3A">
        <w:rPr>
          <w:iCs/>
        </w:rPr>
        <w:t>50</w:t>
      </w:r>
      <w:r w:rsidR="00755416" w:rsidRPr="004A535E">
        <w:rPr>
          <w:iCs/>
        </w:rPr>
        <w:t xml:space="preserve"> to pay for </w:t>
      </w:r>
      <w:r w:rsidR="00313273">
        <w:rPr>
          <w:iCs/>
        </w:rPr>
        <w:t xml:space="preserve">a portion of the </w:t>
      </w:r>
      <w:proofErr w:type="spellStart"/>
      <w:r w:rsidR="00755416" w:rsidRPr="004A535E">
        <w:rPr>
          <w:iCs/>
        </w:rPr>
        <w:t>the</w:t>
      </w:r>
      <w:proofErr w:type="spellEnd"/>
      <w:r w:rsidR="00755416" w:rsidRPr="004A535E">
        <w:rPr>
          <w:iCs/>
        </w:rPr>
        <w:t xml:space="preserve"> cost</w:t>
      </w:r>
      <w:r w:rsidR="00313273">
        <w:rPr>
          <w:iCs/>
        </w:rPr>
        <w:t>s</w:t>
      </w:r>
      <w:r w:rsidR="00755416" w:rsidRPr="004A535E">
        <w:rPr>
          <w:iCs/>
        </w:rPr>
        <w:t xml:space="preserve"> of the </w:t>
      </w:r>
      <w:r w:rsidR="00D240CF">
        <w:t>passive crossing upgrades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313273">
        <w:rPr>
          <w:iCs/>
        </w:rPr>
        <w:t>The total cost of materials for the upgrades is $2,602.</w:t>
      </w:r>
      <w:r w:rsidR="0050684F">
        <w:rPr>
          <w:iCs/>
        </w:rPr>
        <w:t xml:space="preserve"> </w:t>
      </w:r>
      <w:r w:rsidR="00313273">
        <w:rPr>
          <w:iCs/>
        </w:rPr>
        <w:t xml:space="preserve"> The Commission pays a maximum of $250 per crossing for upgrades of this nature. </w:t>
      </w:r>
      <w:r w:rsidR="0050684F">
        <w:rPr>
          <w:iCs/>
        </w:rPr>
        <w:t xml:space="preserve"> </w:t>
      </w:r>
      <w:r w:rsidR="00313273">
        <w:rPr>
          <w:iCs/>
        </w:rPr>
        <w:t>The Northwest Railway Museum will cover the costs exceeding the grant amount and will also contribute the labor to install the new materials.</w:t>
      </w:r>
      <w:r w:rsidR="0050684F">
        <w:rPr>
          <w:iCs/>
        </w:rPr>
        <w:t xml:space="preserve"> </w:t>
      </w:r>
      <w:r w:rsidR="00313273">
        <w:rPr>
          <w:iCs/>
        </w:rPr>
        <w:t xml:space="preserve"> </w:t>
      </w:r>
      <w:r>
        <w:t>The Northwest Railway Museum</w:t>
      </w:r>
      <w:r w:rsidR="00403E3F">
        <w:rPr>
          <w:iCs/>
        </w:rPr>
        <w:t xml:space="preserve"> owns </w:t>
      </w:r>
      <w:r>
        <w:rPr>
          <w:iCs/>
        </w:rPr>
        <w:t xml:space="preserve">and operates on </w:t>
      </w:r>
      <w:r w:rsidR="00403E3F">
        <w:rPr>
          <w:iCs/>
        </w:rPr>
        <w:t>the railroad line</w:t>
      </w:r>
      <w:r>
        <w:rPr>
          <w:iCs/>
        </w:rPr>
        <w:t>, transporting approximately 47,000 passengers per year</w:t>
      </w:r>
      <w:r w:rsidR="00403E3F">
        <w:rPr>
          <w:iCs/>
        </w:rPr>
        <w:t xml:space="preserve">. </w:t>
      </w:r>
      <w:r w:rsidR="00215C66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04F451C9" w14:textId="40C2DE9A" w:rsidR="00B17B50" w:rsidRPr="001366EC" w:rsidRDefault="001A38C2" w:rsidP="00160663">
      <w:pPr>
        <w:pStyle w:val="NumberedParagraph"/>
        <w:spacing w:line="320" w:lineRule="exact"/>
        <w:rPr>
          <w:iCs/>
        </w:rPr>
      </w:pPr>
      <w:r>
        <w:t>The Northwest Railway Museum</w:t>
      </w:r>
      <w:r w:rsidR="000352BF">
        <w:rPr>
          <w:iCs/>
        </w:rPr>
        <w:t xml:space="preserve"> </w:t>
      </w:r>
      <w:r w:rsidR="00B17B50" w:rsidRPr="001366EC">
        <w:rPr>
          <w:iCs/>
        </w:rPr>
        <w:t>must also meet the following conditions for administering the GCPF grant.</w:t>
      </w:r>
    </w:p>
    <w:p w14:paraId="04F451CA" w14:textId="00B9DFEE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1,</w:t>
      </w:r>
      <w:r w:rsidR="001A38C2">
        <w:rPr>
          <w:iCs/>
        </w:rPr>
        <w:t>7</w:t>
      </w:r>
      <w:r w:rsidR="00403E3F">
        <w:rPr>
          <w:iCs/>
        </w:rPr>
        <w:t>50</w:t>
      </w:r>
      <w:r w:rsidRPr="001366EC">
        <w:rPr>
          <w:iCs/>
        </w:rPr>
        <w:t>.</w:t>
      </w:r>
    </w:p>
    <w:p w14:paraId="04F451CB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4F451CC" w14:textId="54CAB861" w:rsidR="00B17B50" w:rsidRPr="001366EC" w:rsidRDefault="001A38C2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The Northwest Railway Museum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04F451CD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80B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04F451CE" w14:textId="776AC184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80BEF">
        <w:t>Commission</w:t>
      </w:r>
      <w:r w:rsidRPr="001366EC">
        <w:t xml:space="preserve"> no later than </w:t>
      </w:r>
      <w:r w:rsidR="00D240CF">
        <w:t xml:space="preserve">May </w:t>
      </w:r>
      <w:r w:rsidR="001A38C2">
        <w:t>15</w:t>
      </w:r>
      <w:r w:rsidR="00D240CF">
        <w:t>, 2015</w:t>
      </w:r>
      <w:r w:rsidRPr="001366EC">
        <w:t>.</w:t>
      </w:r>
    </w:p>
    <w:p w14:paraId="04F451CF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04F451D0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4F451D1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80B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880B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80BEF">
        <w:rPr>
          <w:iCs/>
        </w:rPr>
        <w:t>RCW 81.53.281</w:t>
      </w:r>
      <w:r w:rsidRPr="00880608">
        <w:rPr>
          <w:iCs/>
        </w:rPr>
        <w:t>.</w:t>
      </w:r>
    </w:p>
    <w:p w14:paraId="04F451D2" w14:textId="713524A0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1A38C2">
        <w:t>the Northwest Railway Museum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0B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80BEF">
        <w:t>RCW 81.53.271</w:t>
      </w:r>
      <w:r w:rsidR="00F75BF2" w:rsidRPr="00880608">
        <w:t>,</w:t>
      </w:r>
      <w:r w:rsidRPr="00880608">
        <w:t xml:space="preserve"> </w:t>
      </w:r>
      <w:r w:rsidR="003A22CD" w:rsidRPr="00880BEF">
        <w:rPr>
          <w:iCs/>
        </w:rPr>
        <w:t>RCW 81.53.281</w:t>
      </w:r>
      <w:r w:rsidR="00F75BF2">
        <w:t xml:space="preserve">, and </w:t>
      </w:r>
      <w:r w:rsidR="00F75BF2" w:rsidRPr="00880BEF">
        <w:t>WAC 480-62</w:t>
      </w:r>
      <w:r w:rsidRPr="004A535E">
        <w:t>.</w:t>
      </w:r>
    </w:p>
    <w:p w14:paraId="04F451D3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880BEF">
        <w:t>Commission</w:t>
      </w:r>
      <w:r w:rsidRPr="004A535E">
        <w:t xml:space="preserve"> </w:t>
      </w:r>
      <w:r w:rsidR="00880BEF">
        <w:t>Staff</w:t>
      </w:r>
      <w:r w:rsidRPr="004A535E">
        <w:t xml:space="preserve"> investigated the request based on the review criteria specified in the </w:t>
      </w:r>
      <w:r w:rsidR="00880B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04F451D4" w14:textId="40701D4B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1,</w:t>
      </w:r>
      <w:r w:rsidR="001A38C2">
        <w:rPr>
          <w:iCs/>
        </w:rPr>
        <w:t>7</w:t>
      </w:r>
      <w:r w:rsidR="00403E3F">
        <w:rPr>
          <w:iCs/>
        </w:rPr>
        <w:t>50</w:t>
      </w:r>
      <w:r w:rsidR="003B2C12">
        <w:rPr>
          <w:iCs/>
        </w:rPr>
        <w:t>.</w:t>
      </w:r>
    </w:p>
    <w:p w14:paraId="04F451D5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04F451D6" w14:textId="081D0CFC" w:rsidR="003B2C12" w:rsidRPr="003B2C12" w:rsidRDefault="001A38C2" w:rsidP="00160663">
      <w:pPr>
        <w:pStyle w:val="NumberedParagraph"/>
        <w:numPr>
          <w:ilvl w:val="6"/>
          <w:numId w:val="10"/>
        </w:numPr>
        <w:spacing w:line="320" w:lineRule="exact"/>
      </w:pPr>
      <w:r>
        <w:t>The Northwest Railway Museum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6F4C3580" w14:textId="571A6C91" w:rsidR="00D240CF" w:rsidRPr="00D240CF" w:rsidRDefault="00D240CF" w:rsidP="00160663">
      <w:pPr>
        <w:pStyle w:val="NumberedParagraph"/>
        <w:numPr>
          <w:ilvl w:val="6"/>
          <w:numId w:val="10"/>
        </w:numPr>
        <w:spacing w:line="320" w:lineRule="exact"/>
        <w:rPr>
          <w:bCs/>
          <w:iCs/>
        </w:rPr>
      </w:pPr>
      <w:r w:rsidRPr="00D240CF">
        <w:rPr>
          <w:bCs/>
          <w:iCs/>
        </w:rPr>
        <w:t xml:space="preserve">Upon completion of the project, the applicant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p w14:paraId="04F451D7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>
        <w:rPr>
          <w:bCs/>
          <w:iCs/>
        </w:rPr>
        <w:t xml:space="preserve"> </w:t>
      </w:r>
      <w:r w:rsidR="00880B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04F451D8" w14:textId="782C6142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880BEF">
        <w:t>Commission</w:t>
      </w:r>
      <w:r>
        <w:t xml:space="preserve"> no later than</w:t>
      </w:r>
      <w:r w:rsidR="00E2571F">
        <w:t xml:space="preserve"> </w:t>
      </w:r>
      <w:r w:rsidR="00D240CF">
        <w:t xml:space="preserve">May </w:t>
      </w:r>
      <w:r w:rsidR="001A38C2">
        <w:t>15</w:t>
      </w:r>
      <w:r w:rsidR="00D240CF">
        <w:t>, 2015</w:t>
      </w:r>
      <w:r>
        <w:t>.</w:t>
      </w:r>
    </w:p>
    <w:p w14:paraId="04F451D9" w14:textId="0C6AFD79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80B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403E3F">
        <w:t xml:space="preserve">December </w:t>
      </w:r>
      <w:r w:rsidR="00ED6034">
        <w:t>30</w:t>
      </w:r>
      <w:r w:rsidR="00403E3F">
        <w:t>, 2014</w:t>
      </w:r>
      <w:r w:rsidR="003A22CD">
        <w:t>.</w:t>
      </w:r>
    </w:p>
    <w:p w14:paraId="04F451DA" w14:textId="4FC1EF29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1A38C2">
        <w:t>the Northwest Railway Museum</w:t>
      </w:r>
      <w:r w:rsidR="00880BE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5F0468">
        <w:t xml:space="preserve">  </w:t>
      </w:r>
      <w:r w:rsidR="00403E3F">
        <w:rPr>
          <w:iCs/>
        </w:rPr>
        <w:t xml:space="preserve">November </w:t>
      </w:r>
      <w:r w:rsidR="001A38C2">
        <w:rPr>
          <w:iCs/>
        </w:rPr>
        <w:t>26</w:t>
      </w:r>
      <w:r w:rsidR="00403E3F">
        <w:rPr>
          <w:iCs/>
        </w:rPr>
        <w:t xml:space="preserve">, </w:t>
      </w:r>
      <w:r w:rsidR="00D240CF">
        <w:rPr>
          <w:iCs/>
        </w:rPr>
        <w:t>2014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80BEF">
        <w:t>Commission</w:t>
      </w:r>
      <w:r w:rsidRPr="004A535E">
        <w:t xml:space="preserve"> grants the request for disbursement of funds.</w:t>
      </w:r>
    </w:p>
    <w:p w14:paraId="04F451DB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04F451DC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80B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4F451DD" w14:textId="6AA398B9" w:rsidR="00755416" w:rsidRPr="004A535E" w:rsidRDefault="001A38C2" w:rsidP="00160663">
      <w:pPr>
        <w:pStyle w:val="NumberedParagraph"/>
        <w:spacing w:line="320" w:lineRule="exact"/>
      </w:pPr>
      <w:r>
        <w:t xml:space="preserve">The Northwest Railway Museum’s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D240CF">
        <w:t>passive crossing upgrades</w:t>
      </w:r>
      <w:r>
        <w:t xml:space="preserve"> on their railroad line in King County</w:t>
      </w:r>
      <w:r w:rsidR="004C78AB">
        <w:t xml:space="preserve"> </w:t>
      </w:r>
      <w:r w:rsidR="00755416" w:rsidRPr="004A535E">
        <w:t xml:space="preserve">is granted, subject to the following conditions:  </w:t>
      </w:r>
    </w:p>
    <w:p w14:paraId="04F451DE" w14:textId="47D2CB92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1,</w:t>
      </w:r>
      <w:r w:rsidR="001A38C2">
        <w:rPr>
          <w:iCs/>
        </w:rPr>
        <w:t>7</w:t>
      </w:r>
      <w:r w:rsidR="00403E3F">
        <w:rPr>
          <w:iCs/>
        </w:rPr>
        <w:t>50</w:t>
      </w:r>
      <w:r w:rsidRPr="004A535E">
        <w:t>.</w:t>
      </w:r>
    </w:p>
    <w:p w14:paraId="04F451DF" w14:textId="77777777" w:rsidR="00755416" w:rsidRPr="004A535E" w:rsidRDefault="00755416" w:rsidP="00215C66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04F451E0" w14:textId="77777777" w:rsidR="00001295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04F451E1" w14:textId="77777777" w:rsidR="00001295" w:rsidRDefault="00001295" w:rsidP="00215C66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04F451E2" w14:textId="1A46A1B4" w:rsidR="00755416" w:rsidRPr="004A535E" w:rsidRDefault="001A38C2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 xml:space="preserve">The Northwest Railway Museum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C7EF37B" w14:textId="77777777" w:rsidR="0079712F" w:rsidRPr="0079712F" w:rsidRDefault="0079712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</w:pPr>
      <w:r w:rsidRPr="0079712F">
        <w:t>Upon completion of the project, the applicant must submit photographs of each crossing and complete and sign an affidavit of project completion.</w:t>
      </w:r>
    </w:p>
    <w:p w14:paraId="2F10A461" w14:textId="77777777" w:rsidR="0079712F" w:rsidRPr="0079712F" w:rsidRDefault="0079712F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3" w14:textId="7777777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80BEF">
        <w:t>Commission</w:t>
      </w:r>
      <w:r w:rsidR="004A535E" w:rsidRPr="004A535E">
        <w:t xml:space="preserve"> </w:t>
      </w:r>
      <w:r w:rsidR="00880BEF">
        <w:t>Staff</w:t>
      </w:r>
      <w:r w:rsidRPr="004A535E">
        <w:t xml:space="preserve"> that the work has been satisfactorily completed.</w:t>
      </w:r>
    </w:p>
    <w:p w14:paraId="04F451E4" w14:textId="77777777" w:rsidR="00755416" w:rsidRPr="004A535E" w:rsidRDefault="00755416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5" w14:textId="2A341A4F" w:rsidR="00755416" w:rsidRPr="00B97955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80BEF">
        <w:t>Commission</w:t>
      </w:r>
      <w:r w:rsidRPr="004A535E">
        <w:t xml:space="preserve"> no later than</w:t>
      </w:r>
      <w:r w:rsidR="003B2C12">
        <w:t xml:space="preserve"> </w:t>
      </w:r>
      <w:r w:rsidR="0079712F">
        <w:t xml:space="preserve">May </w:t>
      </w:r>
      <w:r w:rsidR="001A38C2">
        <w:t>15</w:t>
      </w:r>
      <w:r w:rsidR="0079712F">
        <w:t>, 2015</w:t>
      </w:r>
      <w:r w:rsidRPr="004A535E">
        <w:t xml:space="preserve">.  </w:t>
      </w:r>
    </w:p>
    <w:p w14:paraId="04F451E6" w14:textId="77777777" w:rsidR="00B97955" w:rsidRPr="004A535E" w:rsidRDefault="00B97955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7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880BEF">
        <w:t>Commission</w:t>
      </w:r>
      <w:r>
        <w:t>ers, having determined this Order to be consistent with the public interest, directed the Secretary to enter this Order.</w:t>
      </w:r>
    </w:p>
    <w:p w14:paraId="04F451E8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04F451E9" w14:textId="077C483A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403E3F">
        <w:t xml:space="preserve">December </w:t>
      </w:r>
      <w:r w:rsidR="00ED6034">
        <w:t>30</w:t>
      </w:r>
      <w:r w:rsidR="0079712F">
        <w:t>, 2014</w:t>
      </w:r>
      <w:r w:rsidRPr="00B97955">
        <w:rPr>
          <w:iCs/>
        </w:rPr>
        <w:t>.</w:t>
      </w:r>
    </w:p>
    <w:p w14:paraId="04F451E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B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80BEF">
        <w:rPr>
          <w:iCs/>
        </w:rPr>
        <w:t>COMMISSION</w:t>
      </w:r>
    </w:p>
    <w:p w14:paraId="04F451E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E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04F451F0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0"/>
          <w:headerReference w:type="first" r:id="rId11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1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2" w14:textId="77777777" w:rsidR="00755416" w:rsidRPr="004A535E" w:rsidRDefault="00755416" w:rsidP="00160663">
      <w:pPr>
        <w:spacing w:line="320" w:lineRule="exact"/>
        <w:rPr>
          <w:iCs/>
        </w:rPr>
      </w:pPr>
    </w:p>
    <w:p w14:paraId="04F451F3" w14:textId="77777777" w:rsidR="00755416" w:rsidRPr="004A535E" w:rsidRDefault="00880BEF" w:rsidP="00880BEF">
      <w:pPr>
        <w:spacing w:line="320" w:lineRule="exact"/>
        <w:jc w:val="center"/>
        <w:rPr>
          <w:iCs/>
        </w:rPr>
      </w:pPr>
      <w:r w:rsidRPr="004A535E">
        <w:rPr>
          <w:iCs/>
        </w:rPr>
        <w:t xml:space="preserve"> </w:t>
      </w:r>
    </w:p>
    <w:p w14:paraId="04F451F4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880BEF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CCA0" w14:textId="77777777" w:rsidR="008548A9" w:rsidRDefault="008548A9">
      <w:r>
        <w:separator/>
      </w:r>
    </w:p>
  </w:endnote>
  <w:endnote w:type="continuationSeparator" w:id="0">
    <w:p w14:paraId="2052EBF4" w14:textId="77777777" w:rsidR="008548A9" w:rsidRDefault="0085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D582D" w14:textId="77777777" w:rsidR="008548A9" w:rsidRDefault="008548A9">
      <w:r>
        <w:separator/>
      </w:r>
    </w:p>
  </w:footnote>
  <w:footnote w:type="continuationSeparator" w:id="0">
    <w:p w14:paraId="225A1901" w14:textId="77777777" w:rsidR="008548A9" w:rsidRDefault="0085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F603" w14:textId="573AA15F" w:rsidR="00F65149" w:rsidRPr="00F65149" w:rsidRDefault="00F65149">
    <w:pPr>
      <w:pStyle w:val="Header"/>
      <w:rPr>
        <w:b/>
        <w:noProof/>
        <w:sz w:val="20"/>
        <w:szCs w:val="20"/>
      </w:rPr>
    </w:pPr>
    <w:r w:rsidRPr="00F65149">
      <w:rPr>
        <w:b/>
        <w:sz w:val="20"/>
        <w:szCs w:val="20"/>
      </w:rPr>
      <w:t>DOCKET TR-143995</w:t>
    </w:r>
    <w:r w:rsidRPr="00F65149">
      <w:rPr>
        <w:b/>
        <w:sz w:val="20"/>
        <w:szCs w:val="20"/>
      </w:rPr>
      <w:tab/>
      <w:t xml:space="preserve">PAGE </w:t>
    </w:r>
    <w:r w:rsidRPr="00F65149">
      <w:rPr>
        <w:b/>
        <w:sz w:val="20"/>
        <w:szCs w:val="20"/>
      </w:rPr>
      <w:fldChar w:fldCharType="begin"/>
    </w:r>
    <w:r w:rsidRPr="00F65149">
      <w:rPr>
        <w:b/>
        <w:sz w:val="20"/>
        <w:szCs w:val="20"/>
      </w:rPr>
      <w:instrText xml:space="preserve"> PAGE   \* MERGEFORMAT </w:instrText>
    </w:r>
    <w:r w:rsidRPr="00F65149">
      <w:rPr>
        <w:b/>
        <w:sz w:val="20"/>
        <w:szCs w:val="20"/>
      </w:rPr>
      <w:fldChar w:fldCharType="separate"/>
    </w:r>
    <w:r w:rsidR="00702B19">
      <w:rPr>
        <w:b/>
        <w:noProof/>
        <w:sz w:val="20"/>
        <w:szCs w:val="20"/>
      </w:rPr>
      <w:t>4</w:t>
    </w:r>
    <w:r w:rsidRPr="00F65149">
      <w:rPr>
        <w:b/>
        <w:noProof/>
        <w:sz w:val="20"/>
        <w:szCs w:val="20"/>
      </w:rPr>
      <w:fldChar w:fldCharType="end"/>
    </w:r>
  </w:p>
  <w:p w14:paraId="7F4DB06B" w14:textId="64652E43" w:rsidR="00F65149" w:rsidRPr="00F65149" w:rsidRDefault="00F65149">
    <w:pPr>
      <w:pStyle w:val="Header"/>
      <w:rPr>
        <w:noProof/>
        <w:sz w:val="20"/>
        <w:szCs w:val="20"/>
      </w:rPr>
    </w:pPr>
    <w:r w:rsidRPr="00F65149">
      <w:rPr>
        <w:b/>
        <w:noProof/>
        <w:sz w:val="20"/>
        <w:szCs w:val="20"/>
      </w:rPr>
      <w:t>ORDER 01</w:t>
    </w:r>
  </w:p>
  <w:p w14:paraId="62760330" w14:textId="77777777" w:rsidR="00F65149" w:rsidRPr="00F65149" w:rsidRDefault="00F65149">
    <w:pPr>
      <w:pStyle w:val="Header"/>
      <w:rPr>
        <w:sz w:val="20"/>
        <w:szCs w:val="20"/>
      </w:rPr>
    </w:pPr>
  </w:p>
  <w:p w14:paraId="04F451FD" w14:textId="77777777" w:rsidR="000107E8" w:rsidRPr="00F65149" w:rsidRDefault="000107E8" w:rsidP="006F124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0" w14:textId="77777777" w:rsidR="000107E8" w:rsidRDefault="000107E8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5" w14:textId="77777777" w:rsidR="000107E8" w:rsidRPr="006F1241" w:rsidRDefault="000107E8" w:rsidP="006F1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001295"/>
    <w:rsid w:val="000107E8"/>
    <w:rsid w:val="00021223"/>
    <w:rsid w:val="000352BF"/>
    <w:rsid w:val="000517A3"/>
    <w:rsid w:val="00064144"/>
    <w:rsid w:val="0006644A"/>
    <w:rsid w:val="000A3B4B"/>
    <w:rsid w:val="000C0968"/>
    <w:rsid w:val="000C4966"/>
    <w:rsid w:val="000C4E1C"/>
    <w:rsid w:val="000F7FD3"/>
    <w:rsid w:val="0010301B"/>
    <w:rsid w:val="0011356B"/>
    <w:rsid w:val="00124A90"/>
    <w:rsid w:val="001366EC"/>
    <w:rsid w:val="00150C22"/>
    <w:rsid w:val="00160663"/>
    <w:rsid w:val="00165E71"/>
    <w:rsid w:val="001750C8"/>
    <w:rsid w:val="001804BE"/>
    <w:rsid w:val="00186E46"/>
    <w:rsid w:val="001A38C2"/>
    <w:rsid w:val="001B0F2A"/>
    <w:rsid w:val="001B7D3A"/>
    <w:rsid w:val="001C13E2"/>
    <w:rsid w:val="001E5614"/>
    <w:rsid w:val="001E6E37"/>
    <w:rsid w:val="002151C2"/>
    <w:rsid w:val="00215AD0"/>
    <w:rsid w:val="00215C66"/>
    <w:rsid w:val="00242690"/>
    <w:rsid w:val="00267FAB"/>
    <w:rsid w:val="002805D3"/>
    <w:rsid w:val="002839D2"/>
    <w:rsid w:val="002939BE"/>
    <w:rsid w:val="002A236F"/>
    <w:rsid w:val="002C7DDC"/>
    <w:rsid w:val="002E2315"/>
    <w:rsid w:val="002E4BDD"/>
    <w:rsid w:val="002F0C73"/>
    <w:rsid w:val="002F132F"/>
    <w:rsid w:val="00313273"/>
    <w:rsid w:val="00325F6A"/>
    <w:rsid w:val="00354DC5"/>
    <w:rsid w:val="00360CB5"/>
    <w:rsid w:val="003677FF"/>
    <w:rsid w:val="00377D0F"/>
    <w:rsid w:val="003874B3"/>
    <w:rsid w:val="0039537D"/>
    <w:rsid w:val="0039715C"/>
    <w:rsid w:val="003A0723"/>
    <w:rsid w:val="003A22CD"/>
    <w:rsid w:val="003B2C12"/>
    <w:rsid w:val="003E674B"/>
    <w:rsid w:val="004010F5"/>
    <w:rsid w:val="00403E3F"/>
    <w:rsid w:val="0040769D"/>
    <w:rsid w:val="004417A8"/>
    <w:rsid w:val="00451316"/>
    <w:rsid w:val="00475BEF"/>
    <w:rsid w:val="00484C26"/>
    <w:rsid w:val="004A535E"/>
    <w:rsid w:val="004C78AB"/>
    <w:rsid w:val="004D476F"/>
    <w:rsid w:val="004E580C"/>
    <w:rsid w:val="004F41BC"/>
    <w:rsid w:val="0050684F"/>
    <w:rsid w:val="00536397"/>
    <w:rsid w:val="0058368E"/>
    <w:rsid w:val="005846B0"/>
    <w:rsid w:val="005918D2"/>
    <w:rsid w:val="00591A5C"/>
    <w:rsid w:val="005A088A"/>
    <w:rsid w:val="005A56F3"/>
    <w:rsid w:val="005A6D97"/>
    <w:rsid w:val="005E0050"/>
    <w:rsid w:val="005F0468"/>
    <w:rsid w:val="005F391B"/>
    <w:rsid w:val="00600888"/>
    <w:rsid w:val="0060234B"/>
    <w:rsid w:val="00612F49"/>
    <w:rsid w:val="00615EB0"/>
    <w:rsid w:val="0062184C"/>
    <w:rsid w:val="00637F66"/>
    <w:rsid w:val="0064413C"/>
    <w:rsid w:val="00644395"/>
    <w:rsid w:val="006557CC"/>
    <w:rsid w:val="00656926"/>
    <w:rsid w:val="00677E09"/>
    <w:rsid w:val="0068196A"/>
    <w:rsid w:val="006F1241"/>
    <w:rsid w:val="006F755E"/>
    <w:rsid w:val="00702B19"/>
    <w:rsid w:val="00715A8A"/>
    <w:rsid w:val="00755416"/>
    <w:rsid w:val="00764DB1"/>
    <w:rsid w:val="00785CBC"/>
    <w:rsid w:val="00785DAF"/>
    <w:rsid w:val="0079712F"/>
    <w:rsid w:val="007A0666"/>
    <w:rsid w:val="007B2F72"/>
    <w:rsid w:val="007C18E9"/>
    <w:rsid w:val="007C5AFF"/>
    <w:rsid w:val="007D3201"/>
    <w:rsid w:val="007E061F"/>
    <w:rsid w:val="007E3307"/>
    <w:rsid w:val="00800858"/>
    <w:rsid w:val="008042E9"/>
    <w:rsid w:val="00816AF1"/>
    <w:rsid w:val="00826DC9"/>
    <w:rsid w:val="00841AEB"/>
    <w:rsid w:val="008548A9"/>
    <w:rsid w:val="008639BD"/>
    <w:rsid w:val="00880608"/>
    <w:rsid w:val="00880BEF"/>
    <w:rsid w:val="00883467"/>
    <w:rsid w:val="008927E6"/>
    <w:rsid w:val="008B2156"/>
    <w:rsid w:val="008C3590"/>
    <w:rsid w:val="008E01A0"/>
    <w:rsid w:val="008E3DDB"/>
    <w:rsid w:val="008F10E3"/>
    <w:rsid w:val="008F2DB8"/>
    <w:rsid w:val="008F5D61"/>
    <w:rsid w:val="00902B48"/>
    <w:rsid w:val="009136A5"/>
    <w:rsid w:val="0093606C"/>
    <w:rsid w:val="00942BD4"/>
    <w:rsid w:val="00951EFE"/>
    <w:rsid w:val="00962547"/>
    <w:rsid w:val="009802F8"/>
    <w:rsid w:val="009A0472"/>
    <w:rsid w:val="009A176F"/>
    <w:rsid w:val="009D0633"/>
    <w:rsid w:val="009D42A4"/>
    <w:rsid w:val="009E7C5F"/>
    <w:rsid w:val="009F68E6"/>
    <w:rsid w:val="00A35289"/>
    <w:rsid w:val="00AC3EC9"/>
    <w:rsid w:val="00AF1EFB"/>
    <w:rsid w:val="00B035E3"/>
    <w:rsid w:val="00B043DE"/>
    <w:rsid w:val="00B17B50"/>
    <w:rsid w:val="00B305D3"/>
    <w:rsid w:val="00B4070E"/>
    <w:rsid w:val="00B45FBE"/>
    <w:rsid w:val="00B5510A"/>
    <w:rsid w:val="00B76974"/>
    <w:rsid w:val="00B83200"/>
    <w:rsid w:val="00B97955"/>
    <w:rsid w:val="00BA03CE"/>
    <w:rsid w:val="00BD2585"/>
    <w:rsid w:val="00BE1110"/>
    <w:rsid w:val="00BF14D6"/>
    <w:rsid w:val="00C054FA"/>
    <w:rsid w:val="00C22DFE"/>
    <w:rsid w:val="00C23341"/>
    <w:rsid w:val="00C24897"/>
    <w:rsid w:val="00C46DB4"/>
    <w:rsid w:val="00C63728"/>
    <w:rsid w:val="00C85ACE"/>
    <w:rsid w:val="00C92746"/>
    <w:rsid w:val="00C94645"/>
    <w:rsid w:val="00CB7214"/>
    <w:rsid w:val="00CB799E"/>
    <w:rsid w:val="00CD3EC9"/>
    <w:rsid w:val="00CD6D59"/>
    <w:rsid w:val="00CE212B"/>
    <w:rsid w:val="00D02907"/>
    <w:rsid w:val="00D17A40"/>
    <w:rsid w:val="00D240CF"/>
    <w:rsid w:val="00D4176D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62C43"/>
    <w:rsid w:val="00E87A3A"/>
    <w:rsid w:val="00E9138C"/>
    <w:rsid w:val="00E916BE"/>
    <w:rsid w:val="00EA3DB8"/>
    <w:rsid w:val="00ED0375"/>
    <w:rsid w:val="00ED317F"/>
    <w:rsid w:val="00ED6034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5149"/>
    <w:rsid w:val="00F67D40"/>
    <w:rsid w:val="00F75BF2"/>
    <w:rsid w:val="00F828C5"/>
    <w:rsid w:val="00FC45FB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4F45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5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D3C6E2CD2F8145BB878BCCB7C5BE4D" ma:contentTypeVersion="175" ma:contentTypeDescription="" ma:contentTypeScope="" ma:versionID="f11f9706fe45e3e3ca6e01b838a25f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2014-11-26T08:00:00+00:00</OpenedDate>
    <Date1 xmlns="dc463f71-b30c-4ab2-9473-d307f9d35888">2014-12-30T08:00:00+00:00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The Northwest Railway Museum</CaseCompanyNames>
    <DocketNumber xmlns="dc463f71-b30c-4ab2-9473-d307f9d35888">143995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3BF0AF-645A-4345-8EF3-32E859F2C488}"/>
</file>

<file path=customXml/itemProps2.xml><?xml version="1.0" encoding="utf-8"?>
<ds:datastoreItem xmlns:ds="http://schemas.openxmlformats.org/officeDocument/2006/customXml" ds:itemID="{DE2C520F-79A7-432D-B83C-FC890343ECAC}"/>
</file>

<file path=customXml/itemProps3.xml><?xml version="1.0" encoding="utf-8"?>
<ds:datastoreItem xmlns:ds="http://schemas.openxmlformats.org/officeDocument/2006/customXml" ds:itemID="{4B427B68-E3CA-461A-9C24-75FD7E67D3CC}"/>
</file>

<file path=customXml/itemProps4.xml><?xml version="1.0" encoding="utf-8"?>
<ds:datastoreItem xmlns:ds="http://schemas.openxmlformats.org/officeDocument/2006/customXml" ds:itemID="{7D666533-7D0C-409D-BD9D-143205ADB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2014-12-30T00:39:00Z</dcterms:created>
  <dcterms:modified xsi:type="dcterms:W3CDTF">2014-12-30T00:40:00Z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0x0101006E56B4D1795A2E4DB2F0B01679ED314A0055D3C6E2CD2F8145BB878BCCB7C5BE4D</vt:lpwstr>
  </property>
  <property fmtid="{D5CDD505-2E9C-101B-9397-08002B2CF9AE}" pid="3" name="_docset_NoMedatataSyncRequired">
    <vt:lpwstr>False</vt:lpwstr>
  </property>
</Properties>
</file>