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UTILITIES AND TRANSPORTATION 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5E61CD" w:rsidRPr="00724D60">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57377">
              <w:rPr>
                <w:sz w:val="25"/>
                <w:szCs w:val="25"/>
              </w:rPr>
              <w:t>charter and excursion carrier certificate CH</w:t>
            </w:r>
            <w:r w:rsidRPr="00556B7D">
              <w:rPr>
                <w:sz w:val="25"/>
                <w:szCs w:val="25"/>
              </w:rPr>
              <w:t>-</w:t>
            </w:r>
            <w:r w:rsidR="005323E1">
              <w:rPr>
                <w:sz w:val="25"/>
                <w:szCs w:val="25"/>
              </w:rPr>
              <w:fldChar w:fldCharType="begin"/>
            </w:r>
            <w:r w:rsidR="005323E1">
              <w:rPr>
                <w:sz w:val="25"/>
                <w:szCs w:val="25"/>
              </w:rPr>
              <w:instrText xml:space="preserve"> ASK  Certificate_Number "Enter Certificate Number" \d "Certificate Number"  \* MERGEFORMAT </w:instrText>
            </w:r>
            <w:r w:rsidR="005323E1">
              <w:rPr>
                <w:sz w:val="25"/>
                <w:szCs w:val="25"/>
              </w:rPr>
              <w:fldChar w:fldCharType="separate"/>
            </w:r>
            <w:bookmarkStart w:id="0" w:name="Certificate_Number"/>
            <w:r w:rsidR="005323E1">
              <w:rPr>
                <w:sz w:val="25"/>
                <w:szCs w:val="25"/>
              </w:rPr>
              <w:t>Certificate Number</w:t>
            </w:r>
            <w:bookmarkEnd w:id="0"/>
            <w:r w:rsidR="005323E1">
              <w:rPr>
                <w:sz w:val="25"/>
                <w:szCs w:val="25"/>
              </w:rPr>
              <w:fldChar w:fldCharType="end"/>
            </w:r>
            <w:r w:rsidR="00C808B2">
              <w:rPr>
                <w:sz w:val="25"/>
                <w:szCs w:val="25"/>
              </w:rPr>
              <w:t>64248</w:t>
            </w:r>
            <w:r w:rsidRPr="00556B7D">
              <w:rPr>
                <w:sz w:val="25"/>
                <w:szCs w:val="25"/>
              </w:rPr>
              <w:t xml:space="preserve"> held by</w:t>
            </w:r>
          </w:p>
          <w:p w:rsidR="007959A4" w:rsidRPr="00556B7D" w:rsidRDefault="007959A4" w:rsidP="00724D60">
            <w:pPr>
              <w:spacing w:line="264" w:lineRule="auto"/>
              <w:rPr>
                <w:sz w:val="25"/>
                <w:szCs w:val="25"/>
              </w:rPr>
            </w:pPr>
          </w:p>
          <w:p w:rsidR="007959A4" w:rsidRPr="00556B7D" w:rsidRDefault="00B00D9F" w:rsidP="00724D60">
            <w:pPr>
              <w:spacing w:line="264" w:lineRule="auto"/>
              <w:rPr>
                <w:sz w:val="25"/>
                <w:szCs w:val="25"/>
              </w:rPr>
            </w:pPr>
            <w:r w:rsidRPr="00556B7D">
              <w:rPr>
                <w:sz w:val="25"/>
                <w:szCs w:val="25"/>
              </w:rPr>
              <w:fldChar w:fldCharType="begin"/>
            </w:r>
            <w:r w:rsidRPr="00556B7D">
              <w:rPr>
                <w:sz w:val="25"/>
                <w:szCs w:val="25"/>
              </w:rPr>
              <w:instrText>ASK  Company_Name "Enter Company Name"  \* MERGEFORMAT</w:instrText>
            </w:r>
            <w:r w:rsidRPr="00556B7D">
              <w:rPr>
                <w:sz w:val="25"/>
                <w:szCs w:val="25"/>
              </w:rPr>
              <w:fldChar w:fldCharType="separate"/>
            </w:r>
            <w:bookmarkStart w:id="1" w:name="Company_Name"/>
            <w:r w:rsidRPr="00556B7D">
              <w:rPr>
                <w:sz w:val="25"/>
                <w:szCs w:val="25"/>
              </w:rPr>
              <w:t>Company Name</w:t>
            </w:r>
            <w:bookmarkEnd w:id="1"/>
            <w:r w:rsidRPr="00556B7D">
              <w:rPr>
                <w:sz w:val="25"/>
                <w:szCs w:val="25"/>
              </w:rPr>
              <w:fldChar w:fldCharType="end"/>
            </w:r>
            <w:proofErr w:type="spellStart"/>
            <w:r w:rsidR="00C808B2">
              <w:rPr>
                <w:sz w:val="25"/>
                <w:szCs w:val="25"/>
              </w:rPr>
              <w:t>Bayview</w:t>
            </w:r>
            <w:proofErr w:type="spellEnd"/>
            <w:r w:rsidR="00C808B2">
              <w:rPr>
                <w:sz w:val="25"/>
                <w:szCs w:val="25"/>
              </w:rPr>
              <w:t xml:space="preserve"> Limousine Service</w:t>
            </w:r>
            <w:r w:rsidR="007959A4" w:rsidRPr="00556B7D">
              <w:rPr>
                <w:sz w:val="25"/>
                <w:szCs w:val="25"/>
              </w:rPr>
              <w:t>,</w:t>
            </w:r>
            <w:r w:rsidR="00C808B2">
              <w:rPr>
                <w:sz w:val="25"/>
                <w:szCs w:val="25"/>
              </w:rPr>
              <w:t xml:space="preserve"> Inc., </w:t>
            </w:r>
            <w:r w:rsidR="007959A4" w:rsidRPr="00556B7D">
              <w:rPr>
                <w:sz w:val="25"/>
                <w:szCs w:val="25"/>
              </w:rPr>
              <w:t xml:space="preserve"> </w:t>
            </w:r>
            <w:r w:rsidR="00B11FE7" w:rsidRPr="00556B7D">
              <w:rPr>
                <w:sz w:val="25"/>
                <w:szCs w:val="25"/>
              </w:rPr>
              <w:fldChar w:fldCharType="begin"/>
            </w:r>
            <w:r w:rsidR="00B11FE7" w:rsidRPr="00556B7D">
              <w:rPr>
                <w:sz w:val="25"/>
                <w:szCs w:val="25"/>
              </w:rPr>
              <w:instrText>ASK Trade_Name "Enter Trade Name as: d/b/a Trade Name,"</w:instrText>
            </w:r>
            <w:r w:rsidR="00B11FE7" w:rsidRPr="00556B7D">
              <w:rPr>
                <w:sz w:val="25"/>
                <w:szCs w:val="25"/>
              </w:rPr>
              <w:fldChar w:fldCharType="separate"/>
            </w:r>
            <w:bookmarkStart w:id="2" w:name="Trade_Name"/>
            <w:r w:rsidR="00B11FE7" w:rsidRPr="00556B7D">
              <w:rPr>
                <w:sz w:val="25"/>
                <w:szCs w:val="25"/>
              </w:rPr>
              <w:t>d/b/a Trade Name,</w:t>
            </w:r>
            <w:bookmarkEnd w:id="2"/>
            <w:r w:rsidR="00B11FE7" w:rsidRPr="00556B7D">
              <w:rPr>
                <w:sz w:val="25"/>
                <w:szCs w:val="25"/>
              </w:rPr>
              <w:fldChar w:fldCharType="end"/>
            </w:r>
            <w:r w:rsidR="00B3569B">
              <w:rPr>
                <w:sz w:val="25"/>
                <w:szCs w:val="25"/>
              </w:rPr>
              <w:t xml:space="preserve">d/b/a </w:t>
            </w:r>
            <w:proofErr w:type="spellStart"/>
            <w:r w:rsidR="00B3569B">
              <w:rPr>
                <w:sz w:val="25"/>
                <w:szCs w:val="25"/>
              </w:rPr>
              <w:t>Bayview</w:t>
            </w:r>
            <w:proofErr w:type="spellEnd"/>
            <w:r w:rsidR="00B3569B">
              <w:rPr>
                <w:sz w:val="25"/>
                <w:szCs w:val="25"/>
              </w:rPr>
              <w:t xml:space="preserve"> Limousine,</w:t>
            </w:r>
            <w:r w:rsidR="007959A4" w:rsidRPr="00556B7D">
              <w:rPr>
                <w:sz w:val="25"/>
                <w:szCs w:val="25"/>
              </w:rPr>
              <w:t xml:space="preserve"> </w:t>
            </w:r>
          </w:p>
          <w:p w:rsidR="007959A4" w:rsidRPr="00556B7D" w:rsidRDefault="00B00D9F" w:rsidP="00724D60">
            <w:pPr>
              <w:spacing w:line="264" w:lineRule="auto"/>
              <w:rPr>
                <w:sz w:val="25"/>
                <w:szCs w:val="25"/>
              </w:rPr>
            </w:pPr>
            <w:r w:rsidRPr="00556B7D">
              <w:rPr>
                <w:sz w:val="25"/>
                <w:szCs w:val="25"/>
              </w:rPr>
              <w:fldChar w:fldCharType="begin"/>
            </w:r>
            <w:r w:rsidRPr="00556B7D">
              <w:rPr>
                <w:sz w:val="25"/>
                <w:szCs w:val="25"/>
              </w:rPr>
              <w:instrText>ASK  Short_Name "Enter Short Name"  \* MERGEFORMAT</w:instrText>
            </w:r>
            <w:r w:rsidRPr="00556B7D">
              <w:rPr>
                <w:sz w:val="25"/>
                <w:szCs w:val="25"/>
              </w:rPr>
              <w:fldChar w:fldCharType="separate"/>
            </w:r>
            <w:bookmarkStart w:id="3" w:name="Short_Name"/>
            <w:r w:rsidRPr="00556B7D">
              <w:rPr>
                <w:sz w:val="25"/>
                <w:szCs w:val="25"/>
              </w:rPr>
              <w:t>Short Name</w:t>
            </w:r>
            <w:bookmarkEnd w:id="3"/>
            <w:r w:rsidRPr="00556B7D">
              <w:rPr>
                <w:sz w:val="25"/>
                <w:szCs w:val="25"/>
              </w:rPr>
              <w:fldChar w:fldCharType="end"/>
            </w:r>
          </w:p>
          <w:p w:rsidR="006C408B" w:rsidRPr="00724D60" w:rsidRDefault="00C808B2" w:rsidP="00724D60">
            <w:pPr>
              <w:spacing w:line="264" w:lineRule="auto"/>
              <w:rPr>
                <w:sz w:val="25"/>
                <w:szCs w:val="25"/>
              </w:rPr>
            </w:pPr>
            <w:r>
              <w:rPr>
                <w:sz w:val="25"/>
                <w:szCs w:val="25"/>
              </w:rPr>
              <w:t xml:space="preserve">for failure to file annual safety report </w:t>
            </w:r>
          </w:p>
          <w:p w:rsidR="005E61CD" w:rsidRPr="00724D60" w:rsidRDefault="005E61CD" w:rsidP="00FD16AA">
            <w:pPr>
              <w:spacing w:line="264" w:lineRule="auto"/>
              <w:rPr>
                <w:sz w:val="25"/>
                <w:szCs w:val="25"/>
              </w:rPr>
            </w:pPr>
            <w:r w:rsidRPr="00724D60">
              <w:rPr>
                <w:sz w:val="25"/>
                <w:szCs w:val="25"/>
              </w:rPr>
              <w:t xml:space="preserve">. . . . . . . . . . . . . . . . .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B57377" w:rsidRPr="00724D60" w:rsidRDefault="00B57377" w:rsidP="00724D60">
            <w:pPr>
              <w:spacing w:line="264" w:lineRule="auto"/>
              <w:rPr>
                <w:sz w:val="25"/>
                <w:szCs w:val="25"/>
              </w:rPr>
            </w:pP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w:t>
            </w:r>
            <w:r w:rsidR="00B57377">
              <w:rPr>
                <w:sz w:val="25"/>
                <w:szCs w:val="25"/>
              </w:rPr>
              <w:t>E</w:t>
            </w:r>
            <w:r w:rsidRPr="00556B7D">
              <w:rPr>
                <w:sz w:val="25"/>
                <w:szCs w:val="25"/>
              </w:rPr>
              <w:t>-</w:t>
            </w:r>
            <w:r w:rsidR="00B00D9F" w:rsidRPr="00556B7D">
              <w:rPr>
                <w:sz w:val="25"/>
                <w:szCs w:val="25"/>
              </w:rPr>
              <w:fldChar w:fldCharType="begin"/>
            </w:r>
            <w:r w:rsidR="00B00D9F" w:rsidRPr="00556B7D">
              <w:rPr>
                <w:sz w:val="25"/>
                <w:szCs w:val="25"/>
              </w:rPr>
              <w:instrText>ASK Docket_Number "Enter Docket Number"</w:instrText>
            </w:r>
            <w:r w:rsidR="00B00D9F" w:rsidRPr="00556B7D">
              <w:rPr>
                <w:sz w:val="25"/>
                <w:szCs w:val="25"/>
              </w:rPr>
              <w:fldChar w:fldCharType="separate"/>
            </w:r>
            <w:bookmarkStart w:id="4" w:name="Docket_Number"/>
            <w:r w:rsidR="00B00D9F" w:rsidRPr="00556B7D">
              <w:rPr>
                <w:sz w:val="25"/>
                <w:szCs w:val="25"/>
              </w:rPr>
              <w:t>Docket Number</w:t>
            </w:r>
            <w:bookmarkEnd w:id="4"/>
            <w:r w:rsidR="00B00D9F" w:rsidRPr="00556B7D">
              <w:rPr>
                <w:sz w:val="25"/>
                <w:szCs w:val="25"/>
              </w:rPr>
              <w:fldChar w:fldCharType="end"/>
            </w:r>
            <w:r w:rsidR="00C808B2">
              <w:rPr>
                <w:sz w:val="25"/>
                <w:szCs w:val="25"/>
              </w:rPr>
              <w:t>143807</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B00D9F" w:rsidRPr="00556B7D">
              <w:rPr>
                <w:sz w:val="25"/>
                <w:szCs w:val="25"/>
              </w:rPr>
              <w:fldChar w:fldCharType="begin"/>
            </w:r>
            <w:r w:rsidR="00B00D9F" w:rsidRPr="00556B7D">
              <w:rPr>
                <w:sz w:val="25"/>
                <w:szCs w:val="25"/>
              </w:rPr>
              <w:instrText>ASK  Order_Number "Enter Order Number"  \* MERGEFORMAT</w:instrText>
            </w:r>
            <w:r w:rsidR="00B00D9F" w:rsidRPr="00556B7D">
              <w:rPr>
                <w:sz w:val="25"/>
                <w:szCs w:val="25"/>
              </w:rPr>
              <w:fldChar w:fldCharType="separate"/>
            </w:r>
            <w:bookmarkStart w:id="5" w:name="Order_Number"/>
            <w:r w:rsidR="00B00D9F" w:rsidRPr="00556B7D">
              <w:rPr>
                <w:sz w:val="25"/>
                <w:szCs w:val="25"/>
              </w:rPr>
              <w:t>Order Number</w:t>
            </w:r>
            <w:bookmarkEnd w:id="5"/>
            <w:r w:rsidR="00B00D9F" w:rsidRPr="00556B7D">
              <w:rPr>
                <w:sz w:val="25"/>
                <w:szCs w:val="25"/>
              </w:rPr>
              <w:fldChar w:fldCharType="end"/>
            </w:r>
            <w:r w:rsidR="00C808B2">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57377">
              <w:rPr>
                <w:sz w:val="25"/>
                <w:szCs w:val="25"/>
              </w:rPr>
              <w:t>CERTIFICATE</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1E624A" w:rsidRPr="0001004C" w:rsidRDefault="001E624A" w:rsidP="00724D60">
      <w:pPr>
        <w:spacing w:line="264" w:lineRule="auto"/>
        <w:jc w:val="center"/>
        <w:rPr>
          <w:b/>
          <w:sz w:val="25"/>
          <w:szCs w:val="25"/>
        </w:rPr>
      </w:pPr>
      <w:r w:rsidRPr="0001004C">
        <w:rPr>
          <w:b/>
          <w:sz w:val="25"/>
          <w:szCs w:val="25"/>
        </w:rPr>
        <w:t>BACKGROUND</w:t>
      </w:r>
    </w:p>
    <w:p w:rsidR="001E624A" w:rsidRPr="00724D60" w:rsidRDefault="001E624A" w:rsidP="00724D60">
      <w:pPr>
        <w:spacing w:line="264" w:lineRule="auto"/>
        <w:rPr>
          <w:sz w:val="25"/>
          <w:szCs w:val="25"/>
        </w:rPr>
      </w:pPr>
    </w:p>
    <w:p w:rsidR="00947828" w:rsidRPr="00724D60" w:rsidRDefault="00C808B2" w:rsidP="00724D60">
      <w:pPr>
        <w:numPr>
          <w:ilvl w:val="0"/>
          <w:numId w:val="1"/>
        </w:numPr>
        <w:spacing w:line="264" w:lineRule="auto"/>
        <w:ind w:hanging="720"/>
        <w:rPr>
          <w:sz w:val="25"/>
          <w:szCs w:val="25"/>
        </w:rPr>
      </w:pPr>
      <w:r>
        <w:rPr>
          <w:sz w:val="25"/>
          <w:szCs w:val="25"/>
        </w:rPr>
        <w:t xml:space="preserve">Charter and excursion carriers </w:t>
      </w:r>
      <w:r w:rsidR="00774BE9">
        <w:rPr>
          <w:sz w:val="25"/>
          <w:szCs w:val="25"/>
        </w:rPr>
        <w:t xml:space="preserve">regulated </w:t>
      </w:r>
      <w:r>
        <w:rPr>
          <w:sz w:val="25"/>
          <w:szCs w:val="25"/>
        </w:rPr>
        <w:t>by the Washington Utilities and Transportation Commission (Commission) must file safety reports and pay regulatory fees annually pursuant to W</w:t>
      </w:r>
      <w:r w:rsidR="00774BE9">
        <w:rPr>
          <w:sz w:val="25"/>
          <w:szCs w:val="25"/>
        </w:rPr>
        <w:t xml:space="preserve">ashington </w:t>
      </w:r>
      <w:r>
        <w:rPr>
          <w:sz w:val="25"/>
          <w:szCs w:val="25"/>
        </w:rPr>
        <w:t>A</w:t>
      </w:r>
      <w:r w:rsidR="00774BE9">
        <w:rPr>
          <w:sz w:val="25"/>
          <w:szCs w:val="25"/>
        </w:rPr>
        <w:t xml:space="preserve">dministrative </w:t>
      </w:r>
      <w:r>
        <w:rPr>
          <w:sz w:val="25"/>
          <w:szCs w:val="25"/>
        </w:rPr>
        <w:t>C</w:t>
      </w:r>
      <w:r w:rsidR="00774BE9">
        <w:rPr>
          <w:sz w:val="25"/>
          <w:szCs w:val="25"/>
        </w:rPr>
        <w:t>ode (WAC)</w:t>
      </w:r>
      <w:r>
        <w:rPr>
          <w:sz w:val="25"/>
          <w:szCs w:val="25"/>
        </w:rPr>
        <w:t xml:space="preserve"> 480-30-071(2) and WAC 480-30-076(2).  These rules provide that the Commission may cancel a charter and excursion carrier’s certificate for failure to file its safety report or pay its regulatory fees.  In addition, WAC 480-30-171(2) authorizes the Commission to cancel a charter or excursion carrier’s certificate for cause, including failure to file an annual report or pay required fees.</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556B7D" w:rsidRPr="00556B7D">
        <w:rPr>
          <w:sz w:val="25"/>
          <w:szCs w:val="25"/>
        </w:rPr>
        <w:fldChar w:fldCharType="begin"/>
      </w:r>
      <w:r w:rsidR="00556B7D" w:rsidRPr="00556B7D">
        <w:rPr>
          <w:sz w:val="25"/>
          <w:szCs w:val="25"/>
        </w:rPr>
        <w:instrText xml:space="preserve"> ASK  Notice_Date "Enter Notice Date" \d "Notice Date"  \* MERGEFORMAT </w:instrText>
      </w:r>
      <w:r w:rsidR="00556B7D" w:rsidRPr="00556B7D">
        <w:rPr>
          <w:sz w:val="25"/>
          <w:szCs w:val="25"/>
        </w:rPr>
        <w:fldChar w:fldCharType="separate"/>
      </w:r>
      <w:bookmarkStart w:id="6" w:name="Notice_Date"/>
      <w:r w:rsidR="00556B7D" w:rsidRPr="00556B7D">
        <w:rPr>
          <w:sz w:val="25"/>
          <w:szCs w:val="25"/>
        </w:rPr>
        <w:t>Notice Date</w:t>
      </w:r>
      <w:bookmarkEnd w:id="6"/>
      <w:r w:rsidR="00556B7D" w:rsidRPr="00556B7D">
        <w:rPr>
          <w:sz w:val="25"/>
          <w:szCs w:val="25"/>
        </w:rPr>
        <w:fldChar w:fldCharType="end"/>
      </w:r>
      <w:r w:rsidR="00C808B2">
        <w:rPr>
          <w:sz w:val="25"/>
          <w:szCs w:val="25"/>
        </w:rPr>
        <w:t>November 6, 2014</w:t>
      </w:r>
      <w:r w:rsidR="00764E90" w:rsidRPr="00556B7D">
        <w:rPr>
          <w:sz w:val="25"/>
          <w:szCs w:val="25"/>
        </w:rPr>
        <w:t>,</w:t>
      </w:r>
      <w:r w:rsidRPr="00556B7D">
        <w:rPr>
          <w:sz w:val="25"/>
          <w:szCs w:val="25"/>
        </w:rPr>
        <w:t xml:space="preserve"> the </w:t>
      </w:r>
      <w:r w:rsidR="002E596E" w:rsidRPr="00556B7D">
        <w:rPr>
          <w:sz w:val="25"/>
          <w:szCs w:val="25"/>
        </w:rPr>
        <w:t>C</w:t>
      </w:r>
      <w:r w:rsidRPr="00556B7D">
        <w:rPr>
          <w:sz w:val="25"/>
          <w:szCs w:val="25"/>
        </w:rPr>
        <w:t xml:space="preserve">ommission </w:t>
      </w:r>
      <w:r w:rsidR="00774BE9">
        <w:rPr>
          <w:sz w:val="25"/>
          <w:szCs w:val="25"/>
        </w:rPr>
        <w:t>served</w:t>
      </w:r>
      <w:r w:rsidR="00774BE9" w:rsidRPr="00556B7D">
        <w:rPr>
          <w:sz w:val="25"/>
          <w:szCs w:val="25"/>
        </w:rPr>
        <w:t xml:space="preserve"> </w:t>
      </w:r>
      <w:proofErr w:type="spellStart"/>
      <w:r w:rsidR="00C808B2">
        <w:rPr>
          <w:sz w:val="25"/>
          <w:szCs w:val="25"/>
        </w:rPr>
        <w:t>Bayview</w:t>
      </w:r>
      <w:proofErr w:type="spellEnd"/>
      <w:r w:rsidR="00C808B2">
        <w:rPr>
          <w:sz w:val="25"/>
          <w:szCs w:val="25"/>
        </w:rPr>
        <w:t xml:space="preserve"> Limousine, Inc</w:t>
      </w:r>
      <w:r w:rsidR="00774BE9">
        <w:rPr>
          <w:sz w:val="25"/>
          <w:szCs w:val="25"/>
        </w:rPr>
        <w:t>.</w:t>
      </w:r>
      <w:r w:rsidR="00E745C4" w:rsidRPr="00556B7D">
        <w:rPr>
          <w:sz w:val="25"/>
          <w:szCs w:val="25"/>
        </w:rPr>
        <w:t xml:space="preserve">, </w:t>
      </w:r>
      <w:r w:rsidR="00B3569B">
        <w:rPr>
          <w:sz w:val="25"/>
          <w:szCs w:val="25"/>
        </w:rPr>
        <w:t xml:space="preserve">d/b/a </w:t>
      </w:r>
      <w:proofErr w:type="spellStart"/>
      <w:r w:rsidR="00B3569B">
        <w:rPr>
          <w:sz w:val="25"/>
          <w:szCs w:val="25"/>
        </w:rPr>
        <w:t>Bayview</w:t>
      </w:r>
      <w:proofErr w:type="spellEnd"/>
      <w:r w:rsidR="00B3569B">
        <w:rPr>
          <w:sz w:val="25"/>
          <w:szCs w:val="25"/>
        </w:rPr>
        <w:t xml:space="preserve"> </w:t>
      </w:r>
      <w:proofErr w:type="spellStart"/>
      <w:r w:rsidR="00B3569B">
        <w:rPr>
          <w:sz w:val="25"/>
          <w:szCs w:val="25"/>
        </w:rPr>
        <w:t>Limousine,</w:t>
      </w:r>
      <w:r w:rsidR="00E745C4" w:rsidRPr="00556B7D">
        <w:rPr>
          <w:sz w:val="25"/>
          <w:szCs w:val="25"/>
        </w:rPr>
        <w:fldChar w:fldCharType="begin"/>
      </w:r>
      <w:r w:rsidR="00E745C4" w:rsidRPr="00556B7D">
        <w:rPr>
          <w:sz w:val="25"/>
          <w:szCs w:val="25"/>
        </w:rPr>
        <w:instrText>REF  Trade_Name \* MERGEFORMAT</w:instrText>
      </w:r>
      <w:r w:rsidR="00E745C4" w:rsidRPr="00556B7D">
        <w:rPr>
          <w:sz w:val="25"/>
          <w:szCs w:val="25"/>
        </w:rPr>
        <w:fldChar w:fldCharType="separate"/>
      </w:r>
      <w:r w:rsidR="00B3569B" w:rsidRPr="00556B7D">
        <w:rPr>
          <w:sz w:val="25"/>
          <w:szCs w:val="25"/>
        </w:rPr>
        <w:t>d</w:t>
      </w:r>
      <w:proofErr w:type="spellEnd"/>
      <w:r w:rsidR="00B3569B" w:rsidRPr="00556B7D">
        <w:rPr>
          <w:sz w:val="25"/>
          <w:szCs w:val="25"/>
        </w:rPr>
        <w:t>/b/a Trade Name,</w:t>
      </w:r>
      <w:r w:rsidR="00E745C4" w:rsidRPr="00556B7D">
        <w:rPr>
          <w:sz w:val="25"/>
          <w:szCs w:val="25"/>
        </w:rPr>
        <w:fldChar w:fldCharType="end"/>
      </w:r>
      <w:r w:rsidR="00C808B2">
        <w:rPr>
          <w:sz w:val="25"/>
          <w:szCs w:val="25"/>
        </w:rPr>
        <w:t xml:space="preserve"> </w:t>
      </w:r>
      <w:r w:rsidR="00774BE9">
        <w:rPr>
          <w:sz w:val="25"/>
          <w:szCs w:val="25"/>
        </w:rPr>
        <w:t>(</w:t>
      </w:r>
      <w:proofErr w:type="spellStart"/>
      <w:r w:rsidR="00774BE9">
        <w:rPr>
          <w:sz w:val="25"/>
          <w:szCs w:val="25"/>
        </w:rPr>
        <w:t>Bayview</w:t>
      </w:r>
      <w:proofErr w:type="spellEnd"/>
      <w:r w:rsidR="00774BE9">
        <w:rPr>
          <w:sz w:val="25"/>
          <w:szCs w:val="25"/>
        </w:rPr>
        <w:t xml:space="preserve"> Limousine</w:t>
      </w:r>
      <w:r w:rsidR="00FA0178">
        <w:rPr>
          <w:sz w:val="25"/>
          <w:szCs w:val="25"/>
        </w:rPr>
        <w:t xml:space="preserve"> or Company</w:t>
      </w:r>
      <w:r w:rsidR="00774BE9">
        <w:rPr>
          <w:sz w:val="25"/>
          <w:szCs w:val="25"/>
        </w:rPr>
        <w:t xml:space="preserve">) with </w:t>
      </w:r>
      <w:r w:rsidR="00C808B2">
        <w:rPr>
          <w:sz w:val="25"/>
          <w:szCs w:val="25"/>
        </w:rPr>
        <w:t>a Notice of Intent to Cancel Certification as a Charter and Excursion Carrier and Opportunity to Request a Hearing for failure to file a 2013 annual safety report (Notice).  The Notice informed Bayview Limousine that its certificate would be canceled without further notice unless</w:t>
      </w:r>
      <w:r w:rsidR="00FA0178">
        <w:rPr>
          <w:sz w:val="25"/>
          <w:szCs w:val="25"/>
        </w:rPr>
        <w:t xml:space="preserve"> the Company</w:t>
      </w:r>
      <w:r w:rsidR="00C808B2">
        <w:rPr>
          <w:sz w:val="25"/>
          <w:szCs w:val="25"/>
        </w:rPr>
        <w:t xml:space="preserve"> filed </w:t>
      </w:r>
      <w:r w:rsidR="00FA0178">
        <w:rPr>
          <w:sz w:val="25"/>
          <w:szCs w:val="25"/>
        </w:rPr>
        <w:t xml:space="preserve">its </w:t>
      </w:r>
      <w:r w:rsidR="00C808B2">
        <w:rPr>
          <w:sz w:val="25"/>
          <w:szCs w:val="25"/>
        </w:rPr>
        <w:t>delinquent annual safety report or requested a hearing to demonstrate why its certificate should not be cancelled</w:t>
      </w:r>
      <w:r w:rsidR="00FA0178">
        <w:rPr>
          <w:sz w:val="25"/>
          <w:szCs w:val="25"/>
        </w:rPr>
        <w:t xml:space="preserve"> within 30 days of the date of </w:t>
      </w:r>
      <w:r w:rsidR="009E2106">
        <w:rPr>
          <w:sz w:val="25"/>
          <w:szCs w:val="25"/>
        </w:rPr>
        <w:t>the date the Notice was served</w:t>
      </w:r>
      <w:r w:rsidR="00C808B2">
        <w:rPr>
          <w:sz w:val="25"/>
          <w:szCs w:val="25"/>
        </w:rPr>
        <w:t>.</w:t>
      </w:r>
    </w:p>
    <w:p w:rsidR="00FD64E6" w:rsidRPr="00724D60" w:rsidRDefault="00FD64E6" w:rsidP="00724D60">
      <w:pPr>
        <w:spacing w:line="264" w:lineRule="auto"/>
        <w:jc w:val="center"/>
        <w:rPr>
          <w:b/>
          <w:sz w:val="25"/>
          <w:szCs w:val="25"/>
          <w:u w:val="single"/>
        </w:rPr>
      </w:pPr>
    </w:p>
    <w:p w:rsidR="0059422F" w:rsidRPr="00556B7D" w:rsidRDefault="00BB2440" w:rsidP="00117F47">
      <w:pPr>
        <w:numPr>
          <w:ilvl w:val="0"/>
          <w:numId w:val="1"/>
        </w:numPr>
        <w:spacing w:line="264" w:lineRule="auto"/>
        <w:ind w:hanging="720"/>
        <w:rPr>
          <w:sz w:val="25"/>
          <w:szCs w:val="25"/>
        </w:rPr>
      </w:pPr>
      <w:r>
        <w:rPr>
          <w:sz w:val="25"/>
          <w:szCs w:val="25"/>
        </w:rPr>
        <w:t>The Commission did not receive a request for hearing and did not receive Bayview Limousine’s 2013 annual safety report.</w:t>
      </w:r>
    </w:p>
    <w:p w:rsidR="0059422F" w:rsidRPr="00556B7D" w:rsidRDefault="0059422F" w:rsidP="0059422F">
      <w:pPr>
        <w:spacing w:line="264" w:lineRule="auto"/>
        <w:ind w:left="-360"/>
        <w:rPr>
          <w:sz w:val="25"/>
          <w:szCs w:val="25"/>
        </w:rPr>
      </w:pPr>
    </w:p>
    <w:p w:rsidR="00690A08" w:rsidRPr="0001004C" w:rsidRDefault="00724D60" w:rsidP="00724D60">
      <w:pPr>
        <w:spacing w:line="264" w:lineRule="auto"/>
        <w:jc w:val="center"/>
        <w:rPr>
          <w:b/>
          <w:sz w:val="25"/>
          <w:szCs w:val="25"/>
        </w:rPr>
      </w:pPr>
      <w:r>
        <w:rPr>
          <w:b/>
          <w:sz w:val="25"/>
          <w:szCs w:val="25"/>
          <w:u w:val="single"/>
        </w:rPr>
        <w:br w:type="page"/>
      </w:r>
      <w:r w:rsidR="00690A08" w:rsidRPr="0001004C">
        <w:rPr>
          <w:b/>
          <w:sz w:val="25"/>
          <w:szCs w:val="25"/>
        </w:rPr>
        <w:lastRenderedPageBreak/>
        <w:t>FINDIN</w:t>
      </w:r>
      <w:r w:rsidR="00AF596D" w:rsidRPr="0001004C">
        <w:rPr>
          <w:b/>
          <w:sz w:val="25"/>
          <w:szCs w:val="25"/>
        </w:rPr>
        <w:t>G</w:t>
      </w:r>
      <w:r w:rsidR="00690A08" w:rsidRPr="0001004C">
        <w:rPr>
          <w:b/>
          <w:sz w:val="25"/>
          <w:szCs w:val="25"/>
        </w:rPr>
        <w:t>S AND CONCLUSION</w:t>
      </w:r>
      <w:r w:rsidR="009E2106" w:rsidRPr="0001004C">
        <w:rPr>
          <w:b/>
          <w:sz w:val="25"/>
          <w:szCs w:val="25"/>
        </w:rPr>
        <w:t>S</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BB2440">
        <w:rPr>
          <w:sz w:val="25"/>
          <w:szCs w:val="25"/>
        </w:rPr>
        <w:t xml:space="preserve">The Commission is an agency of the State of Washington </w:t>
      </w:r>
      <w:r w:rsidR="009E2106">
        <w:rPr>
          <w:sz w:val="25"/>
          <w:szCs w:val="25"/>
        </w:rPr>
        <w:t xml:space="preserve">with the </w:t>
      </w:r>
      <w:r w:rsidR="00BB2440">
        <w:rPr>
          <w:sz w:val="25"/>
          <w:szCs w:val="25"/>
        </w:rPr>
        <w:t>authority to regulate charter and excursion carriers as defined in RCW 81.70.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BB2440">
        <w:rPr>
          <w:sz w:val="25"/>
          <w:szCs w:val="25"/>
        </w:rPr>
        <w:t>Bayview Limousine holds authority from the Commission to operate as a charter and excursion carrier under certificate CH-64248.</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BB2440">
        <w:rPr>
          <w:sz w:val="25"/>
          <w:szCs w:val="25"/>
        </w:rPr>
        <w:t xml:space="preserve">November 6, 2014, the Commission notified Bayview Limousine that its certificate to operate as a charter and excursion carrier would be cancelled if </w:t>
      </w:r>
      <w:r w:rsidR="009E2106">
        <w:rPr>
          <w:sz w:val="25"/>
          <w:szCs w:val="25"/>
        </w:rPr>
        <w:t>the Company</w:t>
      </w:r>
      <w:r w:rsidR="00BB2440">
        <w:rPr>
          <w:sz w:val="25"/>
          <w:szCs w:val="25"/>
        </w:rPr>
        <w:t xml:space="preserve"> failed to file </w:t>
      </w:r>
      <w:r w:rsidR="009E2106">
        <w:rPr>
          <w:sz w:val="25"/>
          <w:szCs w:val="25"/>
        </w:rPr>
        <w:t xml:space="preserve">its </w:t>
      </w:r>
      <w:r w:rsidR="00BB2440">
        <w:rPr>
          <w:sz w:val="25"/>
          <w:szCs w:val="25"/>
        </w:rPr>
        <w:t>safety report</w:t>
      </w:r>
      <w:r w:rsidR="009E2106">
        <w:rPr>
          <w:sz w:val="25"/>
          <w:szCs w:val="25"/>
        </w:rPr>
        <w:t xml:space="preserve"> within 30 days</w:t>
      </w:r>
      <w:r w:rsidR="00BB2440">
        <w:rPr>
          <w:sz w:val="25"/>
          <w:szCs w:val="25"/>
        </w:rPr>
        <w:t xml:space="preserve">.  The Commission also notified </w:t>
      </w:r>
      <w:proofErr w:type="spellStart"/>
      <w:r w:rsidR="00BB2440">
        <w:rPr>
          <w:sz w:val="25"/>
          <w:szCs w:val="25"/>
        </w:rPr>
        <w:t>Bayview</w:t>
      </w:r>
      <w:proofErr w:type="spellEnd"/>
      <w:r w:rsidR="00BB2440">
        <w:rPr>
          <w:sz w:val="25"/>
          <w:szCs w:val="25"/>
        </w:rPr>
        <w:t xml:space="preserve"> Limousine that </w:t>
      </w:r>
      <w:r w:rsidR="009E2106">
        <w:rPr>
          <w:sz w:val="25"/>
          <w:szCs w:val="25"/>
        </w:rPr>
        <w:t>it</w:t>
      </w:r>
      <w:r w:rsidR="00BB2440">
        <w:rPr>
          <w:sz w:val="25"/>
          <w:szCs w:val="25"/>
        </w:rPr>
        <w:t xml:space="preserve"> could request a hearing to contest cancellation of its certificate.</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proofErr w:type="spellStart"/>
      <w:r w:rsidR="00BB2440">
        <w:rPr>
          <w:sz w:val="25"/>
          <w:szCs w:val="25"/>
        </w:rPr>
        <w:t>Bayview</w:t>
      </w:r>
      <w:proofErr w:type="spellEnd"/>
      <w:r w:rsidR="00BB2440">
        <w:rPr>
          <w:sz w:val="25"/>
          <w:szCs w:val="25"/>
        </w:rPr>
        <w:t xml:space="preserve"> Limousine </w:t>
      </w:r>
      <w:r w:rsidR="009E2106">
        <w:rPr>
          <w:sz w:val="25"/>
          <w:szCs w:val="25"/>
        </w:rPr>
        <w:t>has not filed its</w:t>
      </w:r>
      <w:r w:rsidR="00BB2440">
        <w:rPr>
          <w:sz w:val="25"/>
          <w:szCs w:val="25"/>
        </w:rPr>
        <w:t xml:space="preserve"> annual safety report</w:t>
      </w:r>
      <w:r w:rsidR="009E2106">
        <w:rPr>
          <w:sz w:val="25"/>
          <w:szCs w:val="25"/>
        </w:rPr>
        <w:t>,</w:t>
      </w:r>
      <w:r w:rsidR="00BB2440">
        <w:rPr>
          <w:sz w:val="25"/>
          <w:szCs w:val="25"/>
        </w:rPr>
        <w:t xml:space="preserve"> due May 1, 2014.</w:t>
      </w:r>
    </w:p>
    <w:p w:rsidR="00D77A92" w:rsidRPr="00556B7D" w:rsidRDefault="00D77A92" w:rsidP="00724D60">
      <w:pPr>
        <w:pStyle w:val="ListParagraph"/>
        <w:spacing w:line="264" w:lineRule="auto"/>
        <w:rPr>
          <w:sz w:val="25"/>
          <w:szCs w:val="25"/>
        </w:rPr>
      </w:pPr>
    </w:p>
    <w:p w:rsidR="00D77A92"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r>
      <w:r w:rsidR="00BB2440">
        <w:rPr>
          <w:sz w:val="25"/>
          <w:szCs w:val="25"/>
        </w:rPr>
        <w:t>Bayview Limousine did not request a hearing.</w:t>
      </w:r>
    </w:p>
    <w:p w:rsidR="00BB2440" w:rsidRDefault="00BB2440" w:rsidP="00BB2440">
      <w:pPr>
        <w:pStyle w:val="ListParagraph"/>
        <w:rPr>
          <w:sz w:val="25"/>
          <w:szCs w:val="25"/>
        </w:rPr>
      </w:pPr>
    </w:p>
    <w:p w:rsidR="00BB2440" w:rsidRDefault="00BB2440" w:rsidP="00BB2440">
      <w:pPr>
        <w:numPr>
          <w:ilvl w:val="0"/>
          <w:numId w:val="1"/>
        </w:numPr>
        <w:spacing w:line="264" w:lineRule="auto"/>
        <w:ind w:left="720" w:hanging="1440"/>
        <w:rPr>
          <w:sz w:val="25"/>
          <w:szCs w:val="25"/>
        </w:rPr>
      </w:pPr>
      <w:r>
        <w:rPr>
          <w:sz w:val="25"/>
          <w:szCs w:val="25"/>
        </w:rPr>
        <w:t xml:space="preserve">(6) </w:t>
      </w:r>
      <w:r>
        <w:rPr>
          <w:sz w:val="25"/>
          <w:szCs w:val="25"/>
        </w:rPr>
        <w:tab/>
      </w:r>
      <w:r w:rsidR="009E2106">
        <w:rPr>
          <w:sz w:val="25"/>
          <w:szCs w:val="25"/>
        </w:rPr>
        <w:t>Under</w:t>
      </w:r>
      <w:r>
        <w:rPr>
          <w:sz w:val="25"/>
          <w:szCs w:val="25"/>
        </w:rPr>
        <w:t xml:space="preserve"> WAC 480-30-071(2</w:t>
      </w:r>
      <w:proofErr w:type="gramStart"/>
      <w:r>
        <w:rPr>
          <w:sz w:val="25"/>
          <w:szCs w:val="25"/>
        </w:rPr>
        <w:t>)(</w:t>
      </w:r>
      <w:proofErr w:type="gramEnd"/>
      <w:r>
        <w:rPr>
          <w:sz w:val="25"/>
          <w:szCs w:val="25"/>
        </w:rPr>
        <w:t>d)</w:t>
      </w:r>
      <w:r w:rsidR="009E2106">
        <w:rPr>
          <w:sz w:val="25"/>
          <w:szCs w:val="25"/>
        </w:rPr>
        <w:t>,</w:t>
      </w:r>
      <w:r>
        <w:rPr>
          <w:sz w:val="25"/>
          <w:szCs w:val="25"/>
        </w:rPr>
        <w:t xml:space="preserve"> the </w:t>
      </w:r>
      <w:r w:rsidR="00B523D5">
        <w:rPr>
          <w:sz w:val="25"/>
          <w:szCs w:val="25"/>
        </w:rPr>
        <w:t>Commission may cancel a charter and</w:t>
      </w:r>
      <w:r>
        <w:rPr>
          <w:sz w:val="25"/>
          <w:szCs w:val="25"/>
        </w:rPr>
        <w:t xml:space="preserve"> excursion carrier’s certificate for failure to file its annual safety report.  </w:t>
      </w:r>
    </w:p>
    <w:p w:rsidR="00BB2440" w:rsidRDefault="00BB2440" w:rsidP="00BB2440">
      <w:pPr>
        <w:pStyle w:val="ListParagraph"/>
        <w:rPr>
          <w:sz w:val="25"/>
          <w:szCs w:val="25"/>
        </w:rPr>
      </w:pPr>
    </w:p>
    <w:p w:rsidR="00BB2440" w:rsidRDefault="00BB2440" w:rsidP="00BB2440">
      <w:pPr>
        <w:numPr>
          <w:ilvl w:val="0"/>
          <w:numId w:val="1"/>
        </w:numPr>
        <w:spacing w:line="264" w:lineRule="auto"/>
        <w:ind w:left="720" w:hanging="1440"/>
        <w:rPr>
          <w:sz w:val="25"/>
          <w:szCs w:val="25"/>
        </w:rPr>
      </w:pPr>
      <w:r>
        <w:rPr>
          <w:sz w:val="25"/>
          <w:szCs w:val="25"/>
        </w:rPr>
        <w:t>(7)</w:t>
      </w:r>
      <w:r>
        <w:rPr>
          <w:sz w:val="25"/>
          <w:szCs w:val="25"/>
        </w:rPr>
        <w:tab/>
      </w:r>
      <w:r w:rsidR="009E2106">
        <w:rPr>
          <w:sz w:val="25"/>
          <w:szCs w:val="25"/>
        </w:rPr>
        <w:t>Under</w:t>
      </w:r>
      <w:r>
        <w:rPr>
          <w:sz w:val="25"/>
          <w:szCs w:val="25"/>
        </w:rPr>
        <w:t xml:space="preserve"> WAC 480-30-171(2)</w:t>
      </w:r>
      <w:r w:rsidR="009E2106">
        <w:rPr>
          <w:sz w:val="25"/>
          <w:szCs w:val="25"/>
        </w:rPr>
        <w:t>,</w:t>
      </w:r>
      <w:r>
        <w:rPr>
          <w:sz w:val="25"/>
          <w:szCs w:val="25"/>
        </w:rPr>
        <w:t xml:space="preserve"> the Commi</w:t>
      </w:r>
      <w:r w:rsidR="00B523D5">
        <w:rPr>
          <w:sz w:val="25"/>
          <w:szCs w:val="25"/>
        </w:rPr>
        <w:t>s</w:t>
      </w:r>
      <w:r>
        <w:rPr>
          <w:sz w:val="25"/>
          <w:szCs w:val="25"/>
        </w:rPr>
        <w:t xml:space="preserve">sion may cancel a charter </w:t>
      </w:r>
      <w:r w:rsidR="00B523D5">
        <w:rPr>
          <w:sz w:val="25"/>
          <w:szCs w:val="25"/>
        </w:rPr>
        <w:t>and</w:t>
      </w:r>
      <w:r>
        <w:rPr>
          <w:sz w:val="25"/>
          <w:szCs w:val="25"/>
        </w:rPr>
        <w:t xml:space="preserve"> excursion carrier’s certificate for cause, including failure to file an annual safety report.</w:t>
      </w:r>
    </w:p>
    <w:p w:rsidR="00BB2440" w:rsidRDefault="00BB2440" w:rsidP="00BB2440">
      <w:pPr>
        <w:pStyle w:val="ListParagraph"/>
        <w:rPr>
          <w:sz w:val="25"/>
          <w:szCs w:val="25"/>
        </w:rPr>
      </w:pPr>
    </w:p>
    <w:p w:rsidR="00BB2440" w:rsidRPr="00BB2440" w:rsidRDefault="00BB2440" w:rsidP="00BB2440">
      <w:pPr>
        <w:numPr>
          <w:ilvl w:val="0"/>
          <w:numId w:val="1"/>
        </w:numPr>
        <w:spacing w:line="264" w:lineRule="auto"/>
        <w:ind w:left="720" w:hanging="1440"/>
        <w:rPr>
          <w:sz w:val="25"/>
          <w:szCs w:val="25"/>
        </w:rPr>
      </w:pPr>
      <w:r>
        <w:rPr>
          <w:sz w:val="25"/>
          <w:szCs w:val="25"/>
        </w:rPr>
        <w:t>(8)</w:t>
      </w:r>
      <w:r>
        <w:rPr>
          <w:sz w:val="25"/>
          <w:szCs w:val="25"/>
        </w:rPr>
        <w:tab/>
      </w:r>
      <w:proofErr w:type="spellStart"/>
      <w:r>
        <w:rPr>
          <w:sz w:val="25"/>
          <w:szCs w:val="25"/>
        </w:rPr>
        <w:t>Bayview</w:t>
      </w:r>
      <w:proofErr w:type="spellEnd"/>
      <w:r>
        <w:rPr>
          <w:sz w:val="25"/>
          <w:szCs w:val="25"/>
        </w:rPr>
        <w:t xml:space="preserve"> Limousine</w:t>
      </w:r>
      <w:r w:rsidR="009E2106">
        <w:rPr>
          <w:sz w:val="25"/>
          <w:szCs w:val="25"/>
        </w:rPr>
        <w:t>’s failure</w:t>
      </w:r>
      <w:r>
        <w:rPr>
          <w:sz w:val="25"/>
          <w:szCs w:val="25"/>
        </w:rPr>
        <w:t xml:space="preserve"> to file its 2013 safety report constitutes cause to cancel </w:t>
      </w:r>
      <w:r w:rsidR="009E2106">
        <w:rPr>
          <w:sz w:val="25"/>
          <w:szCs w:val="25"/>
        </w:rPr>
        <w:t xml:space="preserve">its </w:t>
      </w:r>
      <w:r>
        <w:rPr>
          <w:sz w:val="25"/>
          <w:szCs w:val="25"/>
        </w:rPr>
        <w:t>charter and excursion carrier certificate.</w:t>
      </w:r>
    </w:p>
    <w:p w:rsidR="002C2166" w:rsidRPr="00724D60" w:rsidRDefault="002C2166" w:rsidP="00724D60">
      <w:pPr>
        <w:spacing w:line="264" w:lineRule="auto"/>
        <w:rPr>
          <w:sz w:val="25"/>
          <w:szCs w:val="25"/>
        </w:rPr>
      </w:pPr>
    </w:p>
    <w:p w:rsidR="004B313F" w:rsidRPr="0001004C" w:rsidRDefault="004B313F" w:rsidP="00724D60">
      <w:pPr>
        <w:spacing w:line="264" w:lineRule="auto"/>
        <w:jc w:val="center"/>
        <w:rPr>
          <w:b/>
          <w:sz w:val="25"/>
          <w:szCs w:val="25"/>
        </w:rPr>
      </w:pPr>
      <w:r w:rsidRPr="0001004C">
        <w:rPr>
          <w:b/>
          <w:sz w:val="25"/>
          <w:szCs w:val="25"/>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THE COMMISSION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8C52A7">
        <w:rPr>
          <w:sz w:val="25"/>
          <w:szCs w:val="25"/>
        </w:rPr>
        <w:t>Certificate CH</w:t>
      </w:r>
      <w:r w:rsidR="007959A4" w:rsidRPr="00556B7D">
        <w:rPr>
          <w:sz w:val="25"/>
          <w:szCs w:val="25"/>
        </w:rPr>
        <w:t>-</w:t>
      </w:r>
      <w:r w:rsidR="00BB2440">
        <w:rPr>
          <w:sz w:val="25"/>
          <w:szCs w:val="25"/>
        </w:rPr>
        <w:t>64248</w:t>
      </w:r>
      <w:r w:rsidR="00BB2440" w:rsidRPr="00556B7D">
        <w:rPr>
          <w:sz w:val="25"/>
          <w:szCs w:val="25"/>
        </w:rPr>
        <w:t xml:space="preserve"> </w:t>
      </w:r>
      <w:r w:rsidR="007959A4" w:rsidRPr="00556B7D">
        <w:rPr>
          <w:sz w:val="25"/>
          <w:szCs w:val="25"/>
        </w:rPr>
        <w:t xml:space="preserve">held by </w:t>
      </w:r>
      <w:r w:rsidR="00BB2440">
        <w:rPr>
          <w:sz w:val="25"/>
          <w:szCs w:val="25"/>
        </w:rPr>
        <w:t>Bayview Limousine, Inc.</w:t>
      </w:r>
      <w:r w:rsidR="007959A4" w:rsidRPr="00556B7D">
        <w:rPr>
          <w:sz w:val="25"/>
          <w:szCs w:val="25"/>
        </w:rPr>
        <w:t xml:space="preserve">, </w:t>
      </w:r>
      <w:r w:rsidR="00B3569B">
        <w:rPr>
          <w:sz w:val="25"/>
          <w:szCs w:val="25"/>
        </w:rPr>
        <w:t xml:space="preserve">d/b/a </w:t>
      </w:r>
      <w:proofErr w:type="spellStart"/>
      <w:r w:rsidR="0001004C">
        <w:rPr>
          <w:sz w:val="25"/>
          <w:szCs w:val="25"/>
        </w:rPr>
        <w:t>Bayview</w:t>
      </w:r>
      <w:proofErr w:type="spellEnd"/>
      <w:r w:rsidR="0001004C">
        <w:rPr>
          <w:sz w:val="25"/>
          <w:szCs w:val="25"/>
        </w:rPr>
        <w:t xml:space="preserve"> Limousine,</w:t>
      </w:r>
      <w:r w:rsidR="007959A4" w:rsidRPr="00556B7D">
        <w:rPr>
          <w:sz w:val="25"/>
          <w:szCs w:val="25"/>
        </w:rPr>
        <w:t xml:space="preserve"> </w:t>
      </w:r>
      <w:r w:rsidR="00B352F8">
        <w:rPr>
          <w:sz w:val="25"/>
          <w:szCs w:val="25"/>
        </w:rPr>
        <w:t xml:space="preserve">is cancelled effective on </w:t>
      </w:r>
      <w:r w:rsidR="009E2106">
        <w:rPr>
          <w:sz w:val="25"/>
          <w:szCs w:val="25"/>
        </w:rPr>
        <w:t>the</w:t>
      </w:r>
      <w:r w:rsidR="00B352F8">
        <w:rPr>
          <w:sz w:val="25"/>
          <w:szCs w:val="25"/>
        </w:rPr>
        <w:t xml:space="preserve"> date this Order</w:t>
      </w:r>
      <w:r w:rsidR="009E2106">
        <w:rPr>
          <w:sz w:val="25"/>
          <w:szCs w:val="25"/>
        </w:rPr>
        <w:t xml:space="preserve"> is served</w:t>
      </w:r>
      <w:r w:rsidR="00B352F8">
        <w:rPr>
          <w:sz w:val="25"/>
          <w:szCs w:val="25"/>
        </w:rPr>
        <w:t>.</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B352F8">
        <w:rPr>
          <w:sz w:val="25"/>
          <w:szCs w:val="25"/>
        </w:rPr>
        <w:t>Bayview Limousine, Inc.</w:t>
      </w:r>
      <w:r w:rsidR="00C27D8C" w:rsidRPr="00556B7D">
        <w:rPr>
          <w:sz w:val="25"/>
          <w:szCs w:val="25"/>
        </w:rPr>
        <w:t xml:space="preserve">, </w:t>
      </w:r>
      <w:r w:rsidR="00B3569B">
        <w:rPr>
          <w:sz w:val="25"/>
          <w:szCs w:val="25"/>
        </w:rPr>
        <w:t xml:space="preserve">d/b/a </w:t>
      </w:r>
      <w:proofErr w:type="spellStart"/>
      <w:r w:rsidR="00B3569B">
        <w:rPr>
          <w:sz w:val="25"/>
          <w:szCs w:val="25"/>
        </w:rPr>
        <w:t>Bayview</w:t>
      </w:r>
      <w:proofErr w:type="spellEnd"/>
      <w:r w:rsidR="00B3569B">
        <w:rPr>
          <w:sz w:val="25"/>
          <w:szCs w:val="25"/>
        </w:rPr>
        <w:t xml:space="preserve"> Limousine </w:t>
      </w:r>
      <w:r w:rsidR="00C27D8C" w:rsidRPr="00556B7D">
        <w:rPr>
          <w:sz w:val="25"/>
          <w:szCs w:val="25"/>
        </w:rPr>
        <w:t>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w:t>
      </w:r>
      <w:r w:rsidR="00D21497">
        <w:rPr>
          <w:sz w:val="25"/>
          <w:szCs w:val="25"/>
        </w:rPr>
        <w:t>certificate</w:t>
      </w:r>
      <w:r w:rsidR="00C27D8C" w:rsidRPr="00556B7D">
        <w:rPr>
          <w:sz w:val="25"/>
          <w:szCs w:val="25"/>
        </w:rPr>
        <w:t xml:space="preserve"> </w:t>
      </w:r>
      <w:r w:rsidR="008C52A7" w:rsidRPr="00B352F8">
        <w:rPr>
          <w:color w:val="000000" w:themeColor="text1"/>
          <w:sz w:val="25"/>
          <w:szCs w:val="25"/>
        </w:rPr>
        <w:t>CH</w:t>
      </w:r>
      <w:r w:rsidR="00C27D8C" w:rsidRPr="00B352F8">
        <w:rPr>
          <w:color w:val="000000" w:themeColor="text1"/>
          <w:sz w:val="25"/>
          <w:szCs w:val="25"/>
        </w:rPr>
        <w:t>-</w:t>
      </w:r>
      <w:r w:rsidR="00B352F8" w:rsidRPr="00B352F8">
        <w:rPr>
          <w:color w:val="000000" w:themeColor="text1"/>
          <w:sz w:val="25"/>
          <w:szCs w:val="25"/>
        </w:rPr>
        <w:t>64248</w:t>
      </w:r>
      <w:r w:rsidR="00F05722" w:rsidRPr="00B352F8">
        <w:rPr>
          <w:color w:val="000000" w:themeColor="text1"/>
          <w:sz w:val="25"/>
          <w:szCs w:val="25"/>
        </w:rPr>
        <w:t>.</w:t>
      </w:r>
      <w:r w:rsidR="00355EB9" w:rsidRPr="00B352F8">
        <w:rPr>
          <w:color w:val="000000" w:themeColor="text1"/>
          <w:sz w:val="25"/>
          <w:szCs w:val="25"/>
        </w:rPr>
        <w:t xml:space="preserve"> </w:t>
      </w:r>
      <w:bookmarkStart w:id="7" w:name="_GoBack"/>
      <w:bookmarkEnd w:id="7"/>
    </w:p>
    <w:p w:rsidR="00AE6518" w:rsidRDefault="00AE6518" w:rsidP="00724D60">
      <w:pPr>
        <w:spacing w:line="264" w:lineRule="auto"/>
        <w:ind w:left="720"/>
        <w:rPr>
          <w:sz w:val="25"/>
          <w:szCs w:val="25"/>
        </w:rPr>
      </w:pPr>
    </w:p>
    <w:p w:rsidR="0001004C" w:rsidRDefault="0001004C" w:rsidP="00724D60">
      <w:pPr>
        <w:spacing w:line="264" w:lineRule="auto"/>
        <w:ind w:left="720"/>
        <w:rPr>
          <w:sz w:val="25"/>
          <w:szCs w:val="25"/>
        </w:rPr>
      </w:pPr>
    </w:p>
    <w:p w:rsidR="0001004C" w:rsidRDefault="0001004C" w:rsidP="00724D60">
      <w:pPr>
        <w:spacing w:line="264" w:lineRule="auto"/>
        <w:ind w:left="720"/>
        <w:rPr>
          <w:sz w:val="25"/>
          <w:szCs w:val="25"/>
        </w:rPr>
      </w:pPr>
    </w:p>
    <w:p w:rsidR="0001004C" w:rsidRDefault="0001004C" w:rsidP="00724D60">
      <w:pPr>
        <w:spacing w:line="264" w:lineRule="auto"/>
        <w:ind w:left="720"/>
        <w:rPr>
          <w:sz w:val="25"/>
          <w:szCs w:val="25"/>
        </w:rPr>
      </w:pPr>
    </w:p>
    <w:p w:rsidR="0001004C" w:rsidRDefault="0001004C" w:rsidP="00724D60">
      <w:pPr>
        <w:spacing w:line="264" w:lineRule="auto"/>
        <w:ind w:left="720"/>
        <w:rPr>
          <w:sz w:val="25"/>
          <w:szCs w:val="25"/>
        </w:rPr>
      </w:pPr>
    </w:p>
    <w:p w:rsidR="0001004C" w:rsidRDefault="0001004C" w:rsidP="00724D60">
      <w:pPr>
        <w:spacing w:line="264" w:lineRule="auto"/>
        <w:ind w:left="720"/>
        <w:rPr>
          <w:sz w:val="25"/>
          <w:szCs w:val="25"/>
        </w:rPr>
      </w:pPr>
    </w:p>
    <w:p w:rsidR="0001004C" w:rsidRDefault="0001004C" w:rsidP="00724D60">
      <w:pPr>
        <w:spacing w:line="264" w:lineRule="auto"/>
        <w:ind w:left="720"/>
        <w:rPr>
          <w:sz w:val="25"/>
          <w:szCs w:val="25"/>
        </w:rPr>
      </w:pPr>
    </w:p>
    <w:p w:rsidR="0001004C" w:rsidRPr="00556B7D" w:rsidRDefault="0001004C"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The Commission has delegated authority to the</w:t>
      </w:r>
      <w:r w:rsidRPr="00724D60">
        <w:rPr>
          <w:sz w:val="25"/>
          <w:szCs w:val="25"/>
        </w:rPr>
        <w:t xml:space="preserve"> Secretary</w:t>
      </w:r>
      <w:r w:rsidR="00C27D8C" w:rsidRPr="00724D60">
        <w:rPr>
          <w:sz w:val="25"/>
          <w:szCs w:val="25"/>
        </w:rPr>
        <w:t>, or to the Secretary’s delegate,</w:t>
      </w:r>
      <w:r w:rsidRPr="00724D60">
        <w:rPr>
          <w:sz w:val="25"/>
          <w:szCs w:val="25"/>
        </w:rPr>
        <w:t xml:space="preserve"> </w:t>
      </w:r>
      <w:r w:rsidR="00B352F8">
        <w:rPr>
          <w:sz w:val="25"/>
          <w:szCs w:val="25"/>
        </w:rPr>
        <w:t>to enter this Order under RCW 80</w:t>
      </w:r>
      <w:r w:rsidRPr="00724D60">
        <w:rPr>
          <w:sz w:val="25"/>
          <w:szCs w:val="25"/>
        </w:rPr>
        <w:t>.01.030</w:t>
      </w:r>
      <w:r w:rsidR="00A5167B" w:rsidRPr="00724D60">
        <w:rPr>
          <w:sz w:val="25"/>
          <w:szCs w:val="25"/>
        </w:rPr>
        <w:t>,</w:t>
      </w:r>
      <w:r w:rsidRPr="00724D60">
        <w:rPr>
          <w:sz w:val="25"/>
          <w:szCs w:val="25"/>
        </w:rPr>
        <w:t xml:space="preserve"> WAC 4</w:t>
      </w:r>
      <w:r w:rsidR="00B352F8">
        <w:rPr>
          <w:sz w:val="25"/>
          <w:szCs w:val="25"/>
        </w:rPr>
        <w:t>80-07-905(9).</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556B7D">
        <w:rPr>
          <w:sz w:val="25"/>
          <w:szCs w:val="25"/>
        </w:rPr>
        <w:fldChar w:fldCharType="begin"/>
      </w:r>
      <w:r w:rsidR="00556B7D">
        <w:rPr>
          <w:sz w:val="25"/>
          <w:szCs w:val="25"/>
        </w:rPr>
        <w:instrText xml:space="preserve"> ASK  SIgnature_Date "Enter Signature Date" \d "Signature Date"  \* MERGEFORMAT </w:instrText>
      </w:r>
      <w:r w:rsidR="00556B7D">
        <w:rPr>
          <w:sz w:val="25"/>
          <w:szCs w:val="25"/>
        </w:rPr>
        <w:fldChar w:fldCharType="separate"/>
      </w:r>
      <w:bookmarkStart w:id="8" w:name="SIgnature_Date"/>
      <w:r w:rsidR="00556B7D">
        <w:rPr>
          <w:sz w:val="25"/>
          <w:szCs w:val="25"/>
        </w:rPr>
        <w:t>Signature Date</w:t>
      </w:r>
      <w:bookmarkEnd w:id="8"/>
      <w:r w:rsidR="00556B7D">
        <w:rPr>
          <w:sz w:val="25"/>
          <w:szCs w:val="25"/>
        </w:rPr>
        <w:fldChar w:fldCharType="end"/>
      </w:r>
      <w:r w:rsidR="0001004C">
        <w:rPr>
          <w:sz w:val="25"/>
          <w:szCs w:val="25"/>
        </w:rPr>
        <w:t>December 29, 2014</w:t>
      </w:r>
      <w:r w:rsidRPr="0001004C">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WASHINGTON UTILITIES AND TRANSPORTATION 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74C1E" w:rsidRDefault="00B74C1E" w:rsidP="00B00FA4">
      <w:pPr>
        <w:spacing w:line="288" w:lineRule="auto"/>
        <w:ind w:left="3240" w:firstLine="720"/>
        <w:rPr>
          <w:sz w:val="25"/>
          <w:szCs w:val="25"/>
        </w:rPr>
      </w:pPr>
    </w:p>
    <w:p w:rsidR="00B74C1E" w:rsidRDefault="00B74C1E" w:rsidP="00B00FA4">
      <w:pPr>
        <w:spacing w:line="288" w:lineRule="auto"/>
        <w:ind w:left="3240" w:firstLine="720"/>
        <w:rPr>
          <w:sz w:val="25"/>
          <w:szCs w:val="25"/>
        </w:rPr>
      </w:pPr>
    </w:p>
    <w:p w:rsidR="00B00FA4" w:rsidRPr="00420E90" w:rsidRDefault="00B352F8" w:rsidP="00B00FA4">
      <w:pPr>
        <w:spacing w:line="288" w:lineRule="auto"/>
        <w:ind w:left="3240" w:firstLine="720"/>
        <w:rPr>
          <w:sz w:val="25"/>
          <w:szCs w:val="25"/>
        </w:rPr>
      </w:pPr>
      <w:r>
        <w:rPr>
          <w:sz w:val="25"/>
          <w:szCs w:val="25"/>
        </w:rPr>
        <w:t>STEVEN V. KING</w:t>
      </w:r>
    </w:p>
    <w:p w:rsidR="00B87B9C" w:rsidRPr="00724D60" w:rsidRDefault="00B352F8"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Pr>
          <w:sz w:val="25"/>
          <w:szCs w:val="25"/>
        </w:rPr>
        <w:t>Executive Director and Secretary</w:t>
      </w:r>
      <w:r w:rsidR="00B00FA4"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Default="00B00FA4" w:rsidP="00B00FA4">
      <w:pPr>
        <w:spacing w:line="264" w:lineRule="auto"/>
        <w:rPr>
          <w:bCs/>
          <w:sz w:val="25"/>
          <w:szCs w:val="25"/>
        </w:rPr>
      </w:pPr>
      <w:r w:rsidRPr="00A446D8">
        <w:rPr>
          <w:b/>
          <w:sz w:val="25"/>
          <w:szCs w:val="25"/>
        </w:rPr>
        <w:t xml:space="preserve">NOTICE:  </w:t>
      </w:r>
      <w:r w:rsidRPr="00A446D8">
        <w:rPr>
          <w:bCs/>
          <w:sz w:val="25"/>
          <w:szCs w:val="25"/>
        </w:rPr>
        <w:t xml:space="preserve">This is an order delegated to the Secretary, </w:t>
      </w:r>
      <w:r w:rsidRPr="00A446D8">
        <w:rPr>
          <w:sz w:val="25"/>
          <w:szCs w:val="25"/>
        </w:rPr>
        <w:t>or the Secretary’s delegate,</w:t>
      </w:r>
      <w:r w:rsidRPr="00A446D8">
        <w:rPr>
          <w:bCs/>
          <w:sz w:val="25"/>
          <w:szCs w:val="25"/>
        </w:rPr>
        <w:t xml:space="preserve">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w:t>
      </w:r>
      <w:r w:rsidR="00123DAF" w:rsidRPr="00A446D8">
        <w:rPr>
          <w:bCs/>
          <w:sz w:val="25"/>
          <w:szCs w:val="25"/>
        </w:rPr>
        <w:t xml:space="preserve"> </w:t>
      </w:r>
    </w:p>
    <w:p w:rsidR="00B352F8" w:rsidRPr="00A446D8" w:rsidRDefault="00B352F8"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B00FA4" w:rsidRPr="00A446D8" w:rsidRDefault="00B00FA4" w:rsidP="00B00FA4">
      <w:pPr>
        <w:spacing w:line="264" w:lineRule="auto"/>
        <w:rPr>
          <w:bCs/>
          <w:sz w:val="25"/>
          <w:szCs w:val="25"/>
        </w:rPr>
      </w:pPr>
    </w:p>
    <w:p w:rsidR="001E624A" w:rsidRPr="00A446D8" w:rsidRDefault="00B00FA4" w:rsidP="00B00FA4">
      <w:pPr>
        <w:spacing w:line="264" w:lineRule="auto"/>
        <w:rPr>
          <w:bCs/>
          <w:sz w:val="25"/>
          <w:szCs w:val="25"/>
        </w:rPr>
      </w:pPr>
      <w:r w:rsidRPr="00A446D8">
        <w:rPr>
          <w:bCs/>
          <w:sz w:val="25"/>
          <w:szCs w:val="25"/>
        </w:rPr>
        <w:t>This notice and review process is pursuant to the provisions of RCW 80.01.030 and WAC 480-07-904(2) and (3), and WAC 480-07-905, as amended effective September 22, 2008.</w:t>
      </w:r>
    </w:p>
    <w:p w:rsidR="00556B7D" w:rsidRPr="00A446D8" w:rsidRDefault="00556B7D" w:rsidP="00B00FA4">
      <w:pPr>
        <w:spacing w:line="264" w:lineRule="auto"/>
        <w:rPr>
          <w:bCs/>
          <w:sz w:val="25"/>
          <w:szCs w:val="25"/>
        </w:rPr>
      </w:pPr>
    </w:p>
    <w:p w:rsidR="00556B7D" w:rsidRPr="00A446D8" w:rsidRDefault="00556B7D" w:rsidP="00B00FA4">
      <w:pPr>
        <w:spacing w:line="264" w:lineRule="auto"/>
        <w:rPr>
          <w:sz w:val="25"/>
          <w:szCs w:val="25"/>
        </w:rPr>
        <w:sectPr w:rsidR="00556B7D" w:rsidRPr="00A446D8" w:rsidSect="00B74C1E">
          <w:headerReference w:type="even" r:id="rId8"/>
          <w:headerReference w:type="default" r:id="rId9"/>
          <w:type w:val="continuous"/>
          <w:pgSz w:w="12240" w:h="15840" w:code="1"/>
          <w:pgMar w:top="1440" w:right="1440" w:bottom="-288" w:left="2160" w:header="720" w:footer="720" w:gutter="0"/>
          <w:cols w:space="720"/>
          <w:titlePg/>
          <w:docGrid w:linePitch="360"/>
        </w:sectPr>
      </w:pPr>
    </w:p>
    <w:p w:rsidR="00556B7D" w:rsidRPr="00A446D8" w:rsidRDefault="00556B7D" w:rsidP="00B00FA4">
      <w:pPr>
        <w:spacing w:line="264" w:lineRule="auto"/>
        <w:rPr>
          <w:sz w:val="25"/>
          <w:szCs w:val="25"/>
        </w:rPr>
      </w:pPr>
    </w:p>
    <w:sectPr w:rsidR="00556B7D" w:rsidRPr="00A446D8"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BF7" w:rsidRDefault="00D41BF7">
      <w:r>
        <w:separator/>
      </w:r>
    </w:p>
  </w:endnote>
  <w:endnote w:type="continuationSeparator" w:id="0">
    <w:p w:rsidR="00D41BF7" w:rsidRDefault="00D4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BF7" w:rsidRDefault="00D41BF7">
      <w:r>
        <w:separator/>
      </w:r>
    </w:p>
  </w:footnote>
  <w:footnote w:type="continuationSeparator" w:id="0">
    <w:p w:rsidR="00D41BF7" w:rsidRDefault="00D41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00132BA2">
      <w:rPr>
        <w:b/>
        <w:sz w:val="20"/>
        <w:szCs w:val="20"/>
      </w:rPr>
      <w:t>E</w:t>
    </w:r>
    <w:r w:rsidRPr="00556B7D">
      <w:rPr>
        <w:b/>
        <w:sz w:val="20"/>
        <w:szCs w:val="20"/>
      </w:rPr>
      <w:t>-</w:t>
    </w:r>
    <w:r w:rsidR="00BB2440">
      <w:rPr>
        <w:b/>
        <w:sz w:val="20"/>
        <w:szCs w:val="20"/>
      </w:rPr>
      <w:t>143807</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B3569B">
      <w:rPr>
        <w:b/>
        <w:noProof/>
        <w:sz w:val="20"/>
        <w:szCs w:val="20"/>
      </w:rPr>
      <w:t>4</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BB2440">
      <w:rPr>
        <w:b/>
        <w:sz w:val="20"/>
        <w:szCs w:val="20"/>
      </w:rPr>
      <w:t>01</w:t>
    </w:r>
  </w:p>
  <w:p w:rsidR="007959A4" w:rsidRPr="004F469F" w:rsidRDefault="007959A4" w:rsidP="00C27D8C">
    <w:pPr>
      <w:pStyle w:val="Header"/>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3E"/>
    <w:rsid w:val="00004E9C"/>
    <w:rsid w:val="0001004C"/>
    <w:rsid w:val="00043E20"/>
    <w:rsid w:val="00072E18"/>
    <w:rsid w:val="00076933"/>
    <w:rsid w:val="000769D4"/>
    <w:rsid w:val="0007760C"/>
    <w:rsid w:val="000A0E3B"/>
    <w:rsid w:val="000A71EB"/>
    <w:rsid w:val="000B0BE9"/>
    <w:rsid w:val="000B145A"/>
    <w:rsid w:val="000B4EEF"/>
    <w:rsid w:val="000E4726"/>
    <w:rsid w:val="001109DB"/>
    <w:rsid w:val="00117F47"/>
    <w:rsid w:val="00123DAF"/>
    <w:rsid w:val="00132BA2"/>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D4AFB"/>
    <w:rsid w:val="001E26C4"/>
    <w:rsid w:val="001E574B"/>
    <w:rsid w:val="001E624A"/>
    <w:rsid w:val="00207956"/>
    <w:rsid w:val="00215D12"/>
    <w:rsid w:val="002207D4"/>
    <w:rsid w:val="00221EE3"/>
    <w:rsid w:val="00232AE5"/>
    <w:rsid w:val="002416F2"/>
    <w:rsid w:val="0024606C"/>
    <w:rsid w:val="00251B97"/>
    <w:rsid w:val="00254EB4"/>
    <w:rsid w:val="00255278"/>
    <w:rsid w:val="00265C0B"/>
    <w:rsid w:val="0027315A"/>
    <w:rsid w:val="0027420A"/>
    <w:rsid w:val="002879FB"/>
    <w:rsid w:val="00292B6F"/>
    <w:rsid w:val="002A0878"/>
    <w:rsid w:val="002A4CAC"/>
    <w:rsid w:val="002A6B69"/>
    <w:rsid w:val="002B5B07"/>
    <w:rsid w:val="002C2166"/>
    <w:rsid w:val="002E596E"/>
    <w:rsid w:val="00313329"/>
    <w:rsid w:val="00315714"/>
    <w:rsid w:val="0032015B"/>
    <w:rsid w:val="00342F86"/>
    <w:rsid w:val="00355E84"/>
    <w:rsid w:val="00355EB9"/>
    <w:rsid w:val="0036568C"/>
    <w:rsid w:val="0037516B"/>
    <w:rsid w:val="0037517E"/>
    <w:rsid w:val="003A0973"/>
    <w:rsid w:val="003B4BF2"/>
    <w:rsid w:val="003C1DB5"/>
    <w:rsid w:val="003C4BEA"/>
    <w:rsid w:val="003D1E3E"/>
    <w:rsid w:val="003D39A7"/>
    <w:rsid w:val="003D7F15"/>
    <w:rsid w:val="003E1683"/>
    <w:rsid w:val="003F2211"/>
    <w:rsid w:val="003F7110"/>
    <w:rsid w:val="00401143"/>
    <w:rsid w:val="00420C49"/>
    <w:rsid w:val="00420E90"/>
    <w:rsid w:val="0042325C"/>
    <w:rsid w:val="00447F55"/>
    <w:rsid w:val="00464278"/>
    <w:rsid w:val="00464947"/>
    <w:rsid w:val="004868FD"/>
    <w:rsid w:val="004A377C"/>
    <w:rsid w:val="004B0842"/>
    <w:rsid w:val="004B313F"/>
    <w:rsid w:val="004C4589"/>
    <w:rsid w:val="004D23F4"/>
    <w:rsid w:val="004E438E"/>
    <w:rsid w:val="004F1D67"/>
    <w:rsid w:val="004F469F"/>
    <w:rsid w:val="005020C2"/>
    <w:rsid w:val="00520B73"/>
    <w:rsid w:val="00522CB7"/>
    <w:rsid w:val="0052622E"/>
    <w:rsid w:val="005323E1"/>
    <w:rsid w:val="00542B50"/>
    <w:rsid w:val="00556B7D"/>
    <w:rsid w:val="005656E4"/>
    <w:rsid w:val="005850C8"/>
    <w:rsid w:val="0059422F"/>
    <w:rsid w:val="005B31C9"/>
    <w:rsid w:val="005B6840"/>
    <w:rsid w:val="005D3356"/>
    <w:rsid w:val="005E3400"/>
    <w:rsid w:val="005E61CD"/>
    <w:rsid w:val="0060152C"/>
    <w:rsid w:val="006569EB"/>
    <w:rsid w:val="0065743E"/>
    <w:rsid w:val="006578AC"/>
    <w:rsid w:val="00663C2E"/>
    <w:rsid w:val="006758DC"/>
    <w:rsid w:val="0067766E"/>
    <w:rsid w:val="00680112"/>
    <w:rsid w:val="006848E8"/>
    <w:rsid w:val="0069054C"/>
    <w:rsid w:val="00690A08"/>
    <w:rsid w:val="006932AF"/>
    <w:rsid w:val="006A42A4"/>
    <w:rsid w:val="006A4848"/>
    <w:rsid w:val="006B6DB6"/>
    <w:rsid w:val="006C06CC"/>
    <w:rsid w:val="006C335B"/>
    <w:rsid w:val="006C408B"/>
    <w:rsid w:val="006C7DA1"/>
    <w:rsid w:val="006D1182"/>
    <w:rsid w:val="007064CD"/>
    <w:rsid w:val="00713143"/>
    <w:rsid w:val="007139F9"/>
    <w:rsid w:val="00715444"/>
    <w:rsid w:val="00724D60"/>
    <w:rsid w:val="00725E9A"/>
    <w:rsid w:val="0075473A"/>
    <w:rsid w:val="00755DA4"/>
    <w:rsid w:val="00764E90"/>
    <w:rsid w:val="007663C6"/>
    <w:rsid w:val="00774BE9"/>
    <w:rsid w:val="0078096F"/>
    <w:rsid w:val="007876FE"/>
    <w:rsid w:val="00790D12"/>
    <w:rsid w:val="007919CB"/>
    <w:rsid w:val="007940BF"/>
    <w:rsid w:val="007959A4"/>
    <w:rsid w:val="007A36C2"/>
    <w:rsid w:val="007B61D0"/>
    <w:rsid w:val="007B63D2"/>
    <w:rsid w:val="007C2AFA"/>
    <w:rsid w:val="007C6352"/>
    <w:rsid w:val="007D0600"/>
    <w:rsid w:val="007D73CD"/>
    <w:rsid w:val="007F0458"/>
    <w:rsid w:val="008019BC"/>
    <w:rsid w:val="008021B9"/>
    <w:rsid w:val="00803204"/>
    <w:rsid w:val="008100CB"/>
    <w:rsid w:val="00811937"/>
    <w:rsid w:val="00821BB0"/>
    <w:rsid w:val="00825ED8"/>
    <w:rsid w:val="008304FF"/>
    <w:rsid w:val="00834288"/>
    <w:rsid w:val="00835353"/>
    <w:rsid w:val="008572A4"/>
    <w:rsid w:val="00857974"/>
    <w:rsid w:val="00871A23"/>
    <w:rsid w:val="00874BB7"/>
    <w:rsid w:val="00875539"/>
    <w:rsid w:val="00892136"/>
    <w:rsid w:val="008A6ADC"/>
    <w:rsid w:val="008B3DDA"/>
    <w:rsid w:val="008C52A7"/>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8645B"/>
    <w:rsid w:val="009A22F2"/>
    <w:rsid w:val="009A568D"/>
    <w:rsid w:val="009E2106"/>
    <w:rsid w:val="009E364E"/>
    <w:rsid w:val="009E476F"/>
    <w:rsid w:val="009E588C"/>
    <w:rsid w:val="009F362F"/>
    <w:rsid w:val="00A016EC"/>
    <w:rsid w:val="00A07D87"/>
    <w:rsid w:val="00A30AC4"/>
    <w:rsid w:val="00A333ED"/>
    <w:rsid w:val="00A3369E"/>
    <w:rsid w:val="00A37F7C"/>
    <w:rsid w:val="00A41467"/>
    <w:rsid w:val="00A446D8"/>
    <w:rsid w:val="00A5167B"/>
    <w:rsid w:val="00A52ACE"/>
    <w:rsid w:val="00A627C3"/>
    <w:rsid w:val="00A86AC1"/>
    <w:rsid w:val="00A9523A"/>
    <w:rsid w:val="00AB2A1A"/>
    <w:rsid w:val="00AB7CD7"/>
    <w:rsid w:val="00AE44D0"/>
    <w:rsid w:val="00AE4704"/>
    <w:rsid w:val="00AE6518"/>
    <w:rsid w:val="00AF596D"/>
    <w:rsid w:val="00B00D9F"/>
    <w:rsid w:val="00B00FA4"/>
    <w:rsid w:val="00B11FE7"/>
    <w:rsid w:val="00B15C06"/>
    <w:rsid w:val="00B27492"/>
    <w:rsid w:val="00B352F8"/>
    <w:rsid w:val="00B3569B"/>
    <w:rsid w:val="00B523D5"/>
    <w:rsid w:val="00B57377"/>
    <w:rsid w:val="00B62341"/>
    <w:rsid w:val="00B74C1E"/>
    <w:rsid w:val="00B82501"/>
    <w:rsid w:val="00B87B9C"/>
    <w:rsid w:val="00B94B18"/>
    <w:rsid w:val="00BA0900"/>
    <w:rsid w:val="00BB2440"/>
    <w:rsid w:val="00BD1EEC"/>
    <w:rsid w:val="00BF3D47"/>
    <w:rsid w:val="00BF4811"/>
    <w:rsid w:val="00BF6778"/>
    <w:rsid w:val="00BF7FB4"/>
    <w:rsid w:val="00C27D8C"/>
    <w:rsid w:val="00C35BA9"/>
    <w:rsid w:val="00C461CE"/>
    <w:rsid w:val="00C520AD"/>
    <w:rsid w:val="00C808B2"/>
    <w:rsid w:val="00C860FE"/>
    <w:rsid w:val="00C877D0"/>
    <w:rsid w:val="00CB33DA"/>
    <w:rsid w:val="00CC2CA2"/>
    <w:rsid w:val="00CD14B9"/>
    <w:rsid w:val="00CE0114"/>
    <w:rsid w:val="00CE1630"/>
    <w:rsid w:val="00D13D92"/>
    <w:rsid w:val="00D17A91"/>
    <w:rsid w:val="00D21497"/>
    <w:rsid w:val="00D338C4"/>
    <w:rsid w:val="00D36DAC"/>
    <w:rsid w:val="00D41B0B"/>
    <w:rsid w:val="00D41BF7"/>
    <w:rsid w:val="00D77A92"/>
    <w:rsid w:val="00D849FE"/>
    <w:rsid w:val="00D9103D"/>
    <w:rsid w:val="00D94052"/>
    <w:rsid w:val="00D971B3"/>
    <w:rsid w:val="00DA5EDC"/>
    <w:rsid w:val="00DA7D3E"/>
    <w:rsid w:val="00DB2A64"/>
    <w:rsid w:val="00DD142A"/>
    <w:rsid w:val="00DD5049"/>
    <w:rsid w:val="00DE747F"/>
    <w:rsid w:val="00DF1FCF"/>
    <w:rsid w:val="00E06830"/>
    <w:rsid w:val="00E127AC"/>
    <w:rsid w:val="00E14E83"/>
    <w:rsid w:val="00E7373C"/>
    <w:rsid w:val="00E745C4"/>
    <w:rsid w:val="00E801FD"/>
    <w:rsid w:val="00E82442"/>
    <w:rsid w:val="00E851AF"/>
    <w:rsid w:val="00E94FDC"/>
    <w:rsid w:val="00EB0D3A"/>
    <w:rsid w:val="00EB7B3A"/>
    <w:rsid w:val="00ED393B"/>
    <w:rsid w:val="00ED7249"/>
    <w:rsid w:val="00EF7947"/>
    <w:rsid w:val="00F050BD"/>
    <w:rsid w:val="00F05722"/>
    <w:rsid w:val="00F07880"/>
    <w:rsid w:val="00F550D7"/>
    <w:rsid w:val="00F65E24"/>
    <w:rsid w:val="00F850B9"/>
    <w:rsid w:val="00FA0178"/>
    <w:rsid w:val="00FC702E"/>
    <w:rsid w:val="00FD0946"/>
    <w:rsid w:val="00FD16AA"/>
    <w:rsid w:val="00FD3074"/>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7C86D2-2A82-4088-A849-0029A56D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Charter%20Excursion%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232</IndustryCode>
    <CaseStatus xmlns="dc463f71-b30c-4ab2-9473-d307f9d35888">Closed</CaseStatus>
    <OpenedDate xmlns="dc463f71-b30c-4ab2-9473-d307f9d35888">2014-11-04T08:00:00+00:00</OpenedDate>
    <Date1 xmlns="dc463f71-b30c-4ab2-9473-d307f9d35888">2014-12-29T08:00:00+00:00</Date1>
    <IsDocumentOrder xmlns="dc463f71-b30c-4ab2-9473-d307f9d35888">true</IsDocumentOrder>
    <IsHighlyConfidential xmlns="dc463f71-b30c-4ab2-9473-d307f9d35888">false</IsHighlyConfidential>
    <CaseCompanyNames xmlns="dc463f71-b30c-4ab2-9473-d307f9d35888">Bayview Limousine Service, Inc.</CaseCompanyNames>
    <DocketNumber xmlns="dc463f71-b30c-4ab2-9473-d307f9d35888">143807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8AA2C98D1BB94CBC83F65455E26F97" ma:contentTypeVersion="175" ma:contentTypeDescription="" ma:contentTypeScope="" ma:versionID="ed7c4cb6204b645f8d9d4601fb4af4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1971E-560C-4785-9248-9F3117A3B277}"/>
</file>

<file path=customXml/itemProps2.xml><?xml version="1.0" encoding="utf-8"?>
<ds:datastoreItem xmlns:ds="http://schemas.openxmlformats.org/officeDocument/2006/customXml" ds:itemID="{C3496576-37B1-4EDA-8D87-AE2954FAF0DB}"/>
</file>

<file path=customXml/itemProps3.xml><?xml version="1.0" encoding="utf-8"?>
<ds:datastoreItem xmlns:ds="http://schemas.openxmlformats.org/officeDocument/2006/customXml" ds:itemID="{EBCDC145-B371-46B4-B75E-5D74C2D14739}"/>
</file>

<file path=customXml/itemProps4.xml><?xml version="1.0" encoding="utf-8"?>
<ds:datastoreItem xmlns:ds="http://schemas.openxmlformats.org/officeDocument/2006/customXml" ds:itemID="{8011EEDE-63F0-4F65-8EC7-BAF44ACB54D9}"/>
</file>

<file path=customXml/itemProps5.xml><?xml version="1.0" encoding="utf-8"?>
<ds:datastoreItem xmlns:ds="http://schemas.openxmlformats.org/officeDocument/2006/customXml" ds:itemID="{F3BCC589-87CC-46DF-B69D-D6A326157397}"/>
</file>

<file path=docProps/app.xml><?xml version="1.0" encoding="utf-8"?>
<Properties xmlns="http://schemas.openxmlformats.org/officeDocument/2006/extended-properties" xmlns:vt="http://schemas.openxmlformats.org/officeDocument/2006/docPropsVTypes">
  <Template>Charter Excursion - Cancellation Order 112014</Template>
  <TotalTime>17</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Andrews, Amy (UTC)</cp:lastModifiedBy>
  <cp:revision>3</cp:revision>
  <cp:lastPrinted>2014-12-29T18:13:00Z</cp:lastPrinted>
  <dcterms:created xsi:type="dcterms:W3CDTF">2014-12-29T18:04:00Z</dcterms:created>
  <dcterms:modified xsi:type="dcterms:W3CDTF">2014-12-29T18:21:00Z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0x0101006E56B4D1795A2E4DB2F0B01679ED314A00518AA2C98D1BB94CBC83F65455E26F97</vt:lpwstr>
  </property>
  <property fmtid="{D5CDD505-2E9C-101B-9397-08002B2CF9AE}" pid="3" name="_docset_NoMedatataSyncRequired">
    <vt:lpwstr>False</vt:lpwstr>
  </property>
</Properties>
</file>